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Pr="00765C70" w:rsidRDefault="00B6290D" w:rsidP="00765C70">
      <w:pPr>
        <w:spacing w:after="0"/>
        <w:ind w:firstLine="284"/>
        <w:jc w:val="center"/>
        <w:rPr>
          <w:rFonts w:ascii="Times New Roman" w:hAnsi="Times New Roman"/>
          <w:sz w:val="48"/>
          <w:szCs w:val="48"/>
        </w:rPr>
      </w:pPr>
      <w:r w:rsidRPr="00765C70">
        <w:rPr>
          <w:rFonts w:ascii="Times New Roman" w:hAnsi="Times New Roman"/>
          <w:sz w:val="48"/>
          <w:szCs w:val="48"/>
        </w:rPr>
        <w:t>ДОКЛАД</w:t>
      </w:r>
    </w:p>
    <w:p w:rsidR="00B6290D" w:rsidRDefault="00B6290D" w:rsidP="00765C70">
      <w:pPr>
        <w:spacing w:after="0"/>
        <w:ind w:firstLine="284"/>
        <w:jc w:val="center"/>
        <w:rPr>
          <w:rFonts w:ascii="Times New Roman" w:hAnsi="Times New Roman"/>
          <w:sz w:val="48"/>
          <w:szCs w:val="48"/>
        </w:rPr>
      </w:pPr>
      <w:r w:rsidRPr="00765C70">
        <w:rPr>
          <w:rFonts w:ascii="Times New Roman" w:hAnsi="Times New Roman"/>
          <w:sz w:val="48"/>
          <w:szCs w:val="48"/>
        </w:rPr>
        <w:t>г</w:t>
      </w:r>
      <w:r>
        <w:rPr>
          <w:rFonts w:ascii="Times New Roman" w:hAnsi="Times New Roman"/>
          <w:sz w:val="48"/>
          <w:szCs w:val="48"/>
        </w:rPr>
        <w:t>лавы муниципального образования</w:t>
      </w:r>
    </w:p>
    <w:p w:rsidR="00B6290D" w:rsidRDefault="00B6290D" w:rsidP="00765C70">
      <w:pPr>
        <w:spacing w:after="0"/>
        <w:ind w:firstLine="284"/>
        <w:jc w:val="center"/>
        <w:rPr>
          <w:rFonts w:ascii="Times New Roman" w:hAnsi="Times New Roman"/>
          <w:sz w:val="48"/>
          <w:szCs w:val="48"/>
        </w:rPr>
      </w:pPr>
      <w:r w:rsidRPr="00765C70">
        <w:rPr>
          <w:rFonts w:ascii="Times New Roman" w:hAnsi="Times New Roman"/>
          <w:sz w:val="48"/>
          <w:szCs w:val="48"/>
        </w:rPr>
        <w:t>Соль-Илецкий городской округ</w:t>
      </w:r>
    </w:p>
    <w:p w:rsidR="00B6290D" w:rsidRDefault="00B6290D" w:rsidP="00765C70">
      <w:pPr>
        <w:spacing w:after="0"/>
        <w:ind w:firstLine="28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А.А. Кузьмина</w:t>
      </w:r>
    </w:p>
    <w:p w:rsidR="00B6290D" w:rsidRPr="00765C70" w:rsidRDefault="00B6290D" w:rsidP="00765C70">
      <w:pPr>
        <w:spacing w:after="0"/>
        <w:ind w:firstLine="284"/>
        <w:jc w:val="center"/>
        <w:rPr>
          <w:rFonts w:ascii="Times New Roman" w:hAnsi="Times New Roman"/>
          <w:sz w:val="48"/>
          <w:szCs w:val="48"/>
        </w:rPr>
      </w:pPr>
    </w:p>
    <w:p w:rsidR="00B6290D" w:rsidRPr="00765C70" w:rsidRDefault="00B6290D" w:rsidP="00765C70">
      <w:pPr>
        <w:spacing w:after="0"/>
        <w:ind w:firstLine="284"/>
        <w:jc w:val="center"/>
        <w:rPr>
          <w:rFonts w:ascii="Times New Roman" w:hAnsi="Times New Roman"/>
          <w:sz w:val="48"/>
          <w:szCs w:val="48"/>
        </w:rPr>
      </w:pPr>
      <w:r w:rsidRPr="00765C70">
        <w:rPr>
          <w:rFonts w:ascii="Times New Roman" w:hAnsi="Times New Roman"/>
          <w:sz w:val="48"/>
          <w:szCs w:val="48"/>
        </w:rPr>
        <w:t>О  РЕЗУЛЬТАТАХ ДЕЯТЕЛЬНОСТИ</w:t>
      </w:r>
    </w:p>
    <w:p w:rsidR="00B6290D" w:rsidRPr="00765C70" w:rsidRDefault="00B6290D" w:rsidP="00765C70">
      <w:pPr>
        <w:spacing w:after="0"/>
        <w:ind w:firstLine="284"/>
        <w:jc w:val="center"/>
        <w:rPr>
          <w:rFonts w:ascii="Times New Roman" w:hAnsi="Times New Roman"/>
          <w:sz w:val="48"/>
          <w:szCs w:val="48"/>
        </w:rPr>
      </w:pPr>
      <w:r w:rsidRPr="00765C70">
        <w:rPr>
          <w:rFonts w:ascii="Times New Roman" w:hAnsi="Times New Roman"/>
          <w:sz w:val="48"/>
          <w:szCs w:val="48"/>
        </w:rPr>
        <w:t>АДМИНИСТРАЦИИ</w:t>
      </w:r>
      <w:r>
        <w:rPr>
          <w:rFonts w:ascii="Times New Roman" w:hAnsi="Times New Roman"/>
          <w:sz w:val="48"/>
          <w:szCs w:val="48"/>
        </w:rPr>
        <w:t xml:space="preserve"> </w:t>
      </w:r>
      <w:r w:rsidRPr="00765C70">
        <w:rPr>
          <w:rFonts w:ascii="Times New Roman" w:hAnsi="Times New Roman"/>
          <w:sz w:val="48"/>
          <w:szCs w:val="48"/>
        </w:rPr>
        <w:t>СОЛЬ-ИЛЕЦКОГО ГОРОДСКОГО ОКРУГА</w:t>
      </w:r>
    </w:p>
    <w:p w:rsidR="00B6290D" w:rsidRPr="00765C70" w:rsidRDefault="00B6290D" w:rsidP="00765C70">
      <w:pPr>
        <w:spacing w:after="0"/>
        <w:ind w:firstLine="284"/>
        <w:jc w:val="center"/>
        <w:rPr>
          <w:rFonts w:ascii="Times New Roman" w:hAnsi="Times New Roman"/>
          <w:sz w:val="48"/>
          <w:szCs w:val="48"/>
        </w:rPr>
      </w:pPr>
      <w:r w:rsidRPr="00765C70">
        <w:rPr>
          <w:rFonts w:ascii="Times New Roman" w:hAnsi="Times New Roman"/>
          <w:sz w:val="48"/>
          <w:szCs w:val="48"/>
        </w:rPr>
        <w:t xml:space="preserve">И ЕЕ СТРУКТУРНЫХ ПОДРАЗДЕЛЕНИЙ </w:t>
      </w:r>
    </w:p>
    <w:p w:rsidR="00B6290D" w:rsidRPr="00765C70" w:rsidRDefault="00B6290D" w:rsidP="00765C70">
      <w:pPr>
        <w:spacing w:after="0"/>
        <w:ind w:firstLine="284"/>
        <w:jc w:val="center"/>
        <w:rPr>
          <w:rFonts w:ascii="Times New Roman" w:hAnsi="Times New Roman"/>
          <w:sz w:val="48"/>
          <w:szCs w:val="48"/>
        </w:rPr>
      </w:pPr>
      <w:r w:rsidRPr="00765C70">
        <w:rPr>
          <w:rFonts w:ascii="Times New Roman" w:hAnsi="Times New Roman"/>
          <w:sz w:val="48"/>
          <w:szCs w:val="48"/>
        </w:rPr>
        <w:t>В 201</w:t>
      </w:r>
      <w:r>
        <w:rPr>
          <w:rFonts w:ascii="Times New Roman" w:hAnsi="Times New Roman"/>
          <w:sz w:val="48"/>
          <w:szCs w:val="48"/>
        </w:rPr>
        <w:t>9</w:t>
      </w:r>
      <w:r w:rsidRPr="00765C70">
        <w:rPr>
          <w:rFonts w:ascii="Times New Roman" w:hAnsi="Times New Roman"/>
          <w:sz w:val="48"/>
          <w:szCs w:val="48"/>
        </w:rPr>
        <w:t xml:space="preserve"> ГОДУ </w:t>
      </w: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Default="00B6290D" w:rsidP="00765C70">
      <w:pPr>
        <w:spacing w:after="0"/>
        <w:rPr>
          <w:rFonts w:ascii="Times New Roman" w:hAnsi="Times New Roman"/>
          <w:sz w:val="28"/>
          <w:szCs w:val="28"/>
        </w:rPr>
      </w:pPr>
    </w:p>
    <w:p w:rsidR="00B6290D" w:rsidRPr="00854522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Pr="00854522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ДОКЛАД</w:t>
      </w:r>
    </w:p>
    <w:p w:rsidR="00B6290D" w:rsidRPr="00854522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главы муниципального образования Соль-Илецкий городской округ</w:t>
      </w:r>
    </w:p>
    <w:p w:rsidR="00B6290D" w:rsidRPr="00854522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О  РЕЗУЛЬТАТАХ ДЕЯТЕЛЬНОСТИ</w:t>
      </w:r>
    </w:p>
    <w:p w:rsidR="00B6290D" w:rsidRPr="00854522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АДМИНИСТРАЦИИ СОЛЬ-ИЛЕЦКОГО ГОРОДСКОГО ОКРУГА</w:t>
      </w:r>
    </w:p>
    <w:p w:rsidR="00B6290D" w:rsidRPr="00854522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И ЕЕ СТРУКТУРНЫХ ПОДРАЗДЕЛЕНИЙ </w:t>
      </w:r>
    </w:p>
    <w:p w:rsidR="00B6290D" w:rsidRPr="00854522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В 2019 ГОДУ </w:t>
      </w:r>
    </w:p>
    <w:p w:rsidR="00B6290D" w:rsidRPr="00854522" w:rsidRDefault="00B6290D" w:rsidP="0011741B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6290D" w:rsidRPr="00854522" w:rsidRDefault="00B6290D" w:rsidP="00343105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4522">
        <w:rPr>
          <w:sz w:val="28"/>
          <w:szCs w:val="28"/>
        </w:rPr>
        <w:t xml:space="preserve">Добрый день, уважаемые депутаты! </w:t>
      </w:r>
      <w:r>
        <w:rPr>
          <w:color w:val="000000"/>
          <w:sz w:val="28"/>
          <w:szCs w:val="28"/>
        </w:rPr>
        <w:t>П</w:t>
      </w:r>
      <w:r w:rsidRPr="00854522">
        <w:rPr>
          <w:color w:val="000000"/>
          <w:sz w:val="28"/>
          <w:szCs w:val="28"/>
        </w:rPr>
        <w:t xml:space="preserve">редставляю вашему вниманию </w:t>
      </w:r>
      <w:r w:rsidRPr="00B161C6">
        <w:rPr>
          <w:b/>
          <w:color w:val="000000"/>
          <w:sz w:val="28"/>
          <w:szCs w:val="28"/>
        </w:rPr>
        <w:t>отчёт о результатах деятельности администрации Соль-Илецкого городского округа</w:t>
      </w:r>
      <w:r w:rsidRPr="00854522">
        <w:rPr>
          <w:color w:val="000000"/>
          <w:sz w:val="28"/>
          <w:szCs w:val="28"/>
        </w:rPr>
        <w:t xml:space="preserve"> и её структурных подразделений за 2019 год. Построю его по отраслям экономики и сферам деятельности муниципальной власти.</w:t>
      </w:r>
    </w:p>
    <w:p w:rsidR="00B6290D" w:rsidRDefault="00B6290D" w:rsidP="00343105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B6290D" w:rsidRDefault="00B6290D" w:rsidP="00343105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B6290D" w:rsidRDefault="00B6290D" w:rsidP="00343105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4522">
        <w:rPr>
          <w:color w:val="000000"/>
          <w:sz w:val="28"/>
          <w:szCs w:val="28"/>
        </w:rPr>
        <w:t xml:space="preserve">Основу </w:t>
      </w:r>
      <w:r w:rsidRPr="00B161C6">
        <w:rPr>
          <w:b/>
          <w:color w:val="000000"/>
          <w:sz w:val="28"/>
          <w:szCs w:val="28"/>
        </w:rPr>
        <w:t>экономического потенциала</w:t>
      </w:r>
      <w:r w:rsidRPr="00854522">
        <w:rPr>
          <w:color w:val="000000"/>
          <w:sz w:val="28"/>
          <w:szCs w:val="28"/>
        </w:rPr>
        <w:t xml:space="preserve"> Соль-Илецкого городского округа составляют предприятия промышленного производства и субъекты малого предпринимательства. Приоритетами  развития экономики являются добы</w:t>
      </w:r>
      <w:r>
        <w:rPr>
          <w:color w:val="000000"/>
          <w:sz w:val="28"/>
          <w:szCs w:val="28"/>
        </w:rPr>
        <w:t xml:space="preserve">ча полезных ископаемых, туризм и </w:t>
      </w:r>
      <w:r w:rsidRPr="00854522">
        <w:rPr>
          <w:color w:val="000000"/>
          <w:sz w:val="28"/>
          <w:szCs w:val="28"/>
        </w:rPr>
        <w:t>сельское</w:t>
      </w:r>
      <w:r>
        <w:rPr>
          <w:color w:val="000000"/>
          <w:sz w:val="28"/>
          <w:szCs w:val="28"/>
        </w:rPr>
        <w:t xml:space="preserve"> хозяйство</w:t>
      </w:r>
      <w:r w:rsidRPr="00854522">
        <w:rPr>
          <w:color w:val="000000"/>
          <w:sz w:val="28"/>
          <w:szCs w:val="28"/>
        </w:rPr>
        <w:t>.</w:t>
      </w:r>
    </w:p>
    <w:p w:rsidR="001077FD" w:rsidRDefault="001077FD" w:rsidP="001077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77FD" w:rsidRPr="00854522" w:rsidRDefault="001077FD" w:rsidP="00343105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Итоги социально-экономического развития Соль-Илецкого городского округа за 2019 год </w:t>
      </w:r>
      <w:r w:rsidRPr="003E74C6">
        <w:rPr>
          <w:rFonts w:ascii="Times New Roman" w:hAnsi="Times New Roman"/>
          <w:b/>
          <w:sz w:val="28"/>
          <w:szCs w:val="28"/>
        </w:rPr>
        <w:t>характеризовались положительной динамикой по основным макроэкономическим показателям</w:t>
      </w:r>
      <w:r w:rsidRPr="00854522">
        <w:rPr>
          <w:rFonts w:ascii="Times New Roman" w:hAnsi="Times New Roman"/>
          <w:sz w:val="28"/>
          <w:szCs w:val="28"/>
        </w:rPr>
        <w:t>, а именно: индексу промышленного производства, объёму отгруженных товаров собственного производства, обороту розничной торговли и ряду других. В частности индекс промышленного производства за 2019 год составил 110</w:t>
      </w:r>
      <w:r>
        <w:rPr>
          <w:rFonts w:ascii="Times New Roman" w:hAnsi="Times New Roman"/>
          <w:sz w:val="28"/>
          <w:szCs w:val="28"/>
        </w:rPr>
        <w:t>,5%</w:t>
      </w:r>
      <w:r w:rsidRPr="00854522">
        <w:rPr>
          <w:rFonts w:ascii="Times New Roman" w:hAnsi="Times New Roman"/>
          <w:sz w:val="28"/>
          <w:szCs w:val="28"/>
        </w:rPr>
        <w:t xml:space="preserve">. </w:t>
      </w:r>
    </w:p>
    <w:p w:rsidR="00B6290D" w:rsidRPr="00854522" w:rsidRDefault="00B6290D" w:rsidP="00343105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4522">
        <w:rPr>
          <w:color w:val="000000"/>
          <w:sz w:val="28"/>
          <w:szCs w:val="28"/>
        </w:rPr>
        <w:t>Увеличение объемов про</w:t>
      </w:r>
      <w:r>
        <w:rPr>
          <w:color w:val="000000"/>
          <w:sz w:val="28"/>
          <w:szCs w:val="28"/>
        </w:rPr>
        <w:t>мышленного производства отмечалось по</w:t>
      </w:r>
      <w:r w:rsidRPr="00854522">
        <w:rPr>
          <w:color w:val="000000"/>
          <w:sz w:val="28"/>
          <w:szCs w:val="28"/>
        </w:rPr>
        <w:t> в</w:t>
      </w:r>
      <w:r>
        <w:rPr>
          <w:color w:val="000000"/>
          <w:sz w:val="28"/>
          <w:szCs w:val="28"/>
        </w:rPr>
        <w:t>идам экономической деятельности, представленным на слайдах.</w:t>
      </w: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Объём платных услуг населению составил 931,77 млн. рублей – 119% к аналогичному периоду </w:t>
      </w:r>
      <w:smartTag w:uri="urn:schemas-microsoft-com:office:smarttags" w:element="metricconverter">
        <w:smartTagPr>
          <w:attr w:name="ProductID" w:val="2018 г"/>
        </w:smartTagPr>
        <w:r w:rsidRPr="00854522">
          <w:rPr>
            <w:rFonts w:ascii="Times New Roman" w:hAnsi="Times New Roman"/>
            <w:sz w:val="28"/>
            <w:szCs w:val="28"/>
          </w:rPr>
          <w:t>2018 г</w:t>
        </w:r>
      </w:smartTag>
      <w:r w:rsidRPr="00854522">
        <w:rPr>
          <w:rFonts w:ascii="Times New Roman" w:hAnsi="Times New Roman"/>
          <w:i/>
          <w:sz w:val="28"/>
          <w:szCs w:val="28"/>
        </w:rPr>
        <w:t>.</w:t>
      </w:r>
      <w:r w:rsidRPr="00854522">
        <w:rPr>
          <w:rFonts w:ascii="Times New Roman" w:hAnsi="Times New Roman"/>
          <w:sz w:val="28"/>
          <w:szCs w:val="28"/>
        </w:rPr>
        <w:t xml:space="preserve"> </w:t>
      </w:r>
    </w:p>
    <w:p w:rsidR="00AB172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Существенное влияние на насыщение рынка товарами и услугами, на занятость населения и наполнение местного бюджета в Соль-Илецком городском округе оказывает малый и средний бизнес. На 01 января 2020 года в муниципальном образовании было зарегистрировано 955 субъектов малого и среднего предпринимательства или 131% к аналогичному периоду  прошлого года. Среднесписочная численность работников (без учёта внешних совместителей)  по итогам 2019 года составляет 2995 человек. Доля МСП в экономике городского округа в 2019 году составила 30% от объёма отгруженных товаров, выполненных работ, оказанных услуг. Объём налогов на совокупный доход, перечисленных МСП в бюджет составил 50,4 млн. руб.</w:t>
      </w:r>
      <w:r w:rsidRPr="00854522">
        <w:rPr>
          <w:rFonts w:ascii="Times New Roman" w:hAnsi="Times New Roman"/>
          <w:sz w:val="28"/>
          <w:szCs w:val="28"/>
        </w:rPr>
        <w:t xml:space="preserve">  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color w:val="0000CC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    </w:t>
      </w:r>
    </w:p>
    <w:p w:rsidR="00AB172D" w:rsidRPr="00854522" w:rsidRDefault="00AB172D" w:rsidP="00AB172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854522">
        <w:rPr>
          <w:b/>
          <w:color w:val="000000"/>
          <w:sz w:val="28"/>
          <w:szCs w:val="28"/>
        </w:rPr>
        <w:t>а рынке труда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складывалась следующая ситуация</w:t>
      </w:r>
      <w:r w:rsidRPr="00854522">
        <w:rPr>
          <w:color w:val="000000"/>
          <w:sz w:val="28"/>
          <w:szCs w:val="28"/>
        </w:rPr>
        <w:t xml:space="preserve">. </w:t>
      </w:r>
      <w:r w:rsidRPr="00854522">
        <w:rPr>
          <w:sz w:val="28"/>
          <w:szCs w:val="28"/>
        </w:rPr>
        <w:t xml:space="preserve">Признаны    безработными </w:t>
      </w:r>
      <w:r>
        <w:rPr>
          <w:sz w:val="28"/>
          <w:szCs w:val="28"/>
        </w:rPr>
        <w:t>в 2019 году</w:t>
      </w:r>
      <w:r w:rsidRPr="00854522">
        <w:rPr>
          <w:sz w:val="28"/>
          <w:szCs w:val="28"/>
        </w:rPr>
        <w:t xml:space="preserve">  915 человек (в 2018году – 721 человек).  </w:t>
      </w:r>
    </w:p>
    <w:p w:rsidR="00AB172D" w:rsidRPr="00854522" w:rsidRDefault="00AB172D" w:rsidP="00AB172D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lastRenderedPageBreak/>
        <w:t xml:space="preserve">По состоянию на 01 января  2020 года, численность  граждан имеющих статус безработного, состоящих на учёте в Центре </w:t>
      </w:r>
      <w:r>
        <w:rPr>
          <w:rFonts w:ascii="Times New Roman" w:hAnsi="Times New Roman"/>
          <w:sz w:val="28"/>
          <w:szCs w:val="28"/>
        </w:rPr>
        <w:t>занятости составила 386 человек</w:t>
      </w:r>
      <w:r w:rsidRPr="00854522">
        <w:rPr>
          <w:rFonts w:ascii="Times New Roman" w:hAnsi="Times New Roman"/>
          <w:sz w:val="28"/>
          <w:szCs w:val="28"/>
        </w:rPr>
        <w:t xml:space="preserve"> - 99 % к соответствующему периоду прошлого года (</w:t>
      </w:r>
      <w:smartTag w:uri="urn:schemas-microsoft-com:office:smarttags" w:element="metricconverter">
        <w:smartTagPr>
          <w:attr w:name="ProductID" w:val="2018 г"/>
        </w:smartTagPr>
        <w:r w:rsidRPr="00854522"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 – 390 чел.)</w:t>
      </w:r>
      <w:r w:rsidRPr="00854522">
        <w:rPr>
          <w:rFonts w:ascii="Times New Roman" w:hAnsi="Times New Roman"/>
          <w:sz w:val="28"/>
          <w:szCs w:val="28"/>
        </w:rPr>
        <w:t>. Официальны</w:t>
      </w:r>
      <w:r>
        <w:rPr>
          <w:rFonts w:ascii="Times New Roman" w:hAnsi="Times New Roman"/>
          <w:sz w:val="28"/>
          <w:szCs w:val="28"/>
        </w:rPr>
        <w:t>й уровень безработицы составил</w:t>
      </w:r>
      <w:r w:rsidRPr="00854522">
        <w:rPr>
          <w:rFonts w:ascii="Times New Roman" w:hAnsi="Times New Roman"/>
          <w:sz w:val="28"/>
          <w:szCs w:val="28"/>
        </w:rPr>
        <w:t xml:space="preserve"> 1,57% от экономичес</w:t>
      </w:r>
      <w:r>
        <w:rPr>
          <w:rFonts w:ascii="Times New Roman" w:hAnsi="Times New Roman"/>
          <w:sz w:val="28"/>
          <w:szCs w:val="28"/>
        </w:rPr>
        <w:t>ки активного населения. За  отчё</w:t>
      </w:r>
      <w:r w:rsidRPr="00854522">
        <w:rPr>
          <w:rFonts w:ascii="Times New Roman" w:hAnsi="Times New Roman"/>
          <w:sz w:val="28"/>
          <w:szCs w:val="28"/>
        </w:rPr>
        <w:t>тный период предприятиями всех форм собственности было заявлено - 1994 вакансии.</w:t>
      </w:r>
    </w:p>
    <w:p w:rsidR="00AB172D" w:rsidRPr="00854522" w:rsidRDefault="00AB172D" w:rsidP="00AB172D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B172D" w:rsidRPr="00854522" w:rsidRDefault="00AB172D" w:rsidP="00AB172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4522">
        <w:rPr>
          <w:color w:val="000000"/>
          <w:sz w:val="28"/>
          <w:szCs w:val="28"/>
        </w:rPr>
        <w:t>Среднемесячная заработная плата в расч</w:t>
      </w:r>
      <w:r>
        <w:rPr>
          <w:color w:val="000000"/>
          <w:sz w:val="28"/>
          <w:szCs w:val="28"/>
        </w:rPr>
        <w:t>ё</w:t>
      </w:r>
      <w:r w:rsidRPr="00854522">
        <w:rPr>
          <w:color w:val="000000"/>
          <w:sz w:val="28"/>
          <w:szCs w:val="28"/>
        </w:rPr>
        <w:t>те на одного работника крупных и средних предприятий составила 26758,0 рублей – 108,5% к аналогичному периоду 2018 года. Наибольший уров</w:t>
      </w:r>
      <w:r>
        <w:rPr>
          <w:color w:val="000000"/>
          <w:sz w:val="28"/>
          <w:szCs w:val="28"/>
        </w:rPr>
        <w:t>ень заработной платы в сфере добычи полезных ископаемых  – 38619,7</w:t>
      </w:r>
      <w:r w:rsidRPr="00854522">
        <w:rPr>
          <w:color w:val="000000"/>
          <w:sz w:val="28"/>
          <w:szCs w:val="28"/>
        </w:rPr>
        <w:t xml:space="preserve"> рублей (104,6%).</w:t>
      </w:r>
    </w:p>
    <w:p w:rsidR="00AB172D" w:rsidRDefault="00AB172D" w:rsidP="00AB172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B172D" w:rsidRPr="00854522" w:rsidRDefault="00AB172D" w:rsidP="00AB172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4522">
        <w:rPr>
          <w:color w:val="000000"/>
          <w:sz w:val="28"/>
          <w:szCs w:val="28"/>
        </w:rPr>
        <w:t xml:space="preserve">По прежнему приоритетное  внимание </w:t>
      </w:r>
      <w:r w:rsidRPr="00707A78">
        <w:rPr>
          <w:b/>
          <w:color w:val="000000"/>
          <w:sz w:val="28"/>
          <w:szCs w:val="28"/>
        </w:rPr>
        <w:t>уделяется исполнению майских указов Президента России,</w:t>
      </w:r>
      <w:r w:rsidRPr="00854522">
        <w:rPr>
          <w:color w:val="000000"/>
          <w:sz w:val="28"/>
          <w:szCs w:val="28"/>
        </w:rPr>
        <w:t xml:space="preserve"> предусматривающих поэтапное повышение </w:t>
      </w:r>
      <w:r w:rsidRPr="00854522">
        <w:rPr>
          <w:sz w:val="28"/>
          <w:szCs w:val="28"/>
        </w:rPr>
        <w:t>заработной платы отдельным категориям работников в сфере образования, культуры. По итогам прошлого года среднемесячная зарплата педагогических работников общеобразовательных учреждений составила – 28 тыс. 336 рублей, а среднемесячная зарплата работников культуры составила – 27 тыс. 802 рубля.</w:t>
      </w:r>
    </w:p>
    <w:p w:rsidR="001077FD" w:rsidRDefault="001077FD" w:rsidP="001077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290D" w:rsidRPr="00854522" w:rsidRDefault="00B6290D" w:rsidP="00343105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color w:val="000000"/>
          <w:sz w:val="28"/>
          <w:szCs w:val="28"/>
        </w:rPr>
        <w:t>В целях обеспечения экономической, социальной и финансовой стабильности в го</w:t>
      </w:r>
      <w:r>
        <w:rPr>
          <w:rFonts w:ascii="Times New Roman" w:hAnsi="Times New Roman"/>
          <w:color w:val="000000"/>
          <w:sz w:val="28"/>
          <w:szCs w:val="28"/>
        </w:rPr>
        <w:t>родском округе проводится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4C6">
        <w:rPr>
          <w:rFonts w:ascii="Times New Roman" w:hAnsi="Times New Roman"/>
          <w:b/>
          <w:color w:val="000000"/>
          <w:sz w:val="28"/>
          <w:szCs w:val="28"/>
        </w:rPr>
        <w:t>бюджетная политика,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 направленная на повышение эффективности бюджетных расходов.</w:t>
      </w:r>
      <w:r w:rsidRPr="00854522">
        <w:rPr>
          <w:rFonts w:ascii="Times New Roman" w:hAnsi="Times New Roman"/>
          <w:sz w:val="28"/>
          <w:szCs w:val="28"/>
        </w:rPr>
        <w:t xml:space="preserve"> В непростых экономических условиях бюджет муниципального образования оставался бюджетом развития, сохранялась его социальная направленность, были выполнены все взятые обязательства.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Всего в 2019 году в бюджет муниципального образования Соль-Илецкий  городской округ поступило доходов в </w:t>
      </w:r>
      <w:r>
        <w:rPr>
          <w:rFonts w:ascii="Times New Roman" w:hAnsi="Times New Roman"/>
          <w:sz w:val="28"/>
          <w:szCs w:val="28"/>
        </w:rPr>
        <w:t>сумме 1 966 186,5 тыс. рублей</w:t>
      </w:r>
      <w:r w:rsidRPr="00854522">
        <w:rPr>
          <w:rFonts w:ascii="Times New Roman" w:hAnsi="Times New Roman"/>
          <w:sz w:val="28"/>
          <w:szCs w:val="28"/>
        </w:rPr>
        <w:t xml:space="preserve"> (выполнение – 99,5%), что составляет   173,1%  к соответствующему периоду предыдущего года.  Значительное увеличение показателя связано с увеличением, по сравнению с предыдущим годом, суммы безвозмездных поступлений  в бюджет городского округа.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Преобладающую долю налоговых и неналоговых д</w:t>
      </w:r>
      <w:r>
        <w:rPr>
          <w:rFonts w:ascii="Times New Roman" w:hAnsi="Times New Roman"/>
          <w:sz w:val="28"/>
          <w:szCs w:val="28"/>
        </w:rPr>
        <w:t>оходов бюджета</w:t>
      </w:r>
      <w:r w:rsidRPr="00854522">
        <w:rPr>
          <w:rFonts w:ascii="Times New Roman" w:hAnsi="Times New Roman"/>
          <w:sz w:val="28"/>
          <w:szCs w:val="28"/>
        </w:rPr>
        <w:t xml:space="preserve"> составляет налог на доходы физических лиц (63,3%).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асходы бюджета</w:t>
      </w:r>
      <w:r w:rsidRPr="00854522">
        <w:rPr>
          <w:rFonts w:ascii="Times New Roman" w:hAnsi="Times New Roman"/>
          <w:sz w:val="28"/>
          <w:szCs w:val="28"/>
        </w:rPr>
        <w:t xml:space="preserve"> произведены в пределах собственных доходов и безвозмездных поступлений из бюджетов других уровней.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Более 58 процентов составили расходы на финансирование социальной сферы. 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Обращаю внимание</w:t>
      </w:r>
      <w:r w:rsidRPr="00854522">
        <w:rPr>
          <w:rFonts w:ascii="Times New Roman" w:hAnsi="Times New Roman"/>
          <w:color w:val="000000"/>
          <w:sz w:val="28"/>
          <w:szCs w:val="28"/>
        </w:rPr>
        <w:t>, что муниципальное образование на протяжении нескольких лет входит  в число лидеров при подведении </w:t>
      </w:r>
      <w:hyperlink r:id="rId7" w:tgtFrame="_blank" w:history="1">
        <w:r w:rsidRPr="00854522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итогов оценки качества управления финансами</w:t>
        </w:r>
      </w:hyperlink>
      <w:r w:rsidRPr="00854522">
        <w:rPr>
          <w:rFonts w:ascii="Times New Roman" w:hAnsi="Times New Roman"/>
          <w:color w:val="000000"/>
          <w:sz w:val="28"/>
          <w:szCs w:val="28"/>
        </w:rPr>
        <w:t xml:space="preserve"> и повышения эффективности бюджетных расходов. </w:t>
      </w:r>
      <w:r w:rsidRPr="00854522">
        <w:rPr>
          <w:rFonts w:ascii="Times New Roman" w:hAnsi="Times New Roman"/>
          <w:sz w:val="28"/>
          <w:szCs w:val="28"/>
        </w:rPr>
        <w:t>В 2019 году  Соль-Илецкий  городской округ</w:t>
      </w:r>
      <w:r>
        <w:rPr>
          <w:rFonts w:ascii="Times New Roman" w:hAnsi="Times New Roman"/>
          <w:sz w:val="28"/>
          <w:szCs w:val="28"/>
        </w:rPr>
        <w:t xml:space="preserve"> вновь</w:t>
      </w:r>
      <w:r w:rsidRPr="00854522">
        <w:rPr>
          <w:rFonts w:ascii="Times New Roman" w:hAnsi="Times New Roman"/>
          <w:sz w:val="28"/>
          <w:szCs w:val="28"/>
        </w:rPr>
        <w:t xml:space="preserve"> стал лауреатом в номинации «За открытость и прозрачность управления финансами»  </w:t>
      </w:r>
      <w:hyperlink r:id="rId8" w:history="1">
        <w:r w:rsidRPr="0085452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XII </w:t>
        </w:r>
        <w:r w:rsidRPr="0085452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lastRenderedPageBreak/>
          <w:t>Всероссийского конкурса «Лучшее муниципальное образование России в сфере управления общественными финансами»</w:t>
        </w:r>
      </w:hyperlink>
      <w:r w:rsidRPr="00854522">
        <w:rPr>
          <w:rFonts w:ascii="Times New Roman" w:hAnsi="Times New Roman"/>
          <w:sz w:val="28"/>
          <w:szCs w:val="28"/>
        </w:rPr>
        <w:t xml:space="preserve">, награждён Дипломом Сообщества финансистов России.  </w:t>
      </w:r>
    </w:p>
    <w:p w:rsidR="001077FD" w:rsidRDefault="001077FD" w:rsidP="001077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290D" w:rsidRDefault="00B6290D" w:rsidP="00343105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</w:p>
    <w:p w:rsidR="00B6290D" w:rsidRPr="00854522" w:rsidRDefault="00B6290D" w:rsidP="00343105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854522">
        <w:rPr>
          <w:b/>
          <w:color w:val="000000"/>
          <w:sz w:val="28"/>
          <w:szCs w:val="28"/>
        </w:rPr>
        <w:t>Уважаемые коллеги!</w:t>
      </w:r>
    </w:p>
    <w:p w:rsidR="00B6290D" w:rsidRPr="00854522" w:rsidRDefault="00B6290D" w:rsidP="00343105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4522">
        <w:rPr>
          <w:color w:val="000000"/>
          <w:sz w:val="28"/>
          <w:szCs w:val="28"/>
        </w:rPr>
        <w:t xml:space="preserve">Как и в предыдущие годы, администрация округа </w:t>
      </w:r>
      <w:r w:rsidRPr="00707A78">
        <w:rPr>
          <w:b/>
          <w:color w:val="000000"/>
          <w:sz w:val="28"/>
          <w:szCs w:val="28"/>
        </w:rPr>
        <w:t>активно реализует инвестиционную политику,</w:t>
      </w:r>
      <w:r w:rsidRPr="00854522">
        <w:rPr>
          <w:color w:val="000000"/>
          <w:sz w:val="28"/>
          <w:szCs w:val="28"/>
        </w:rPr>
        <w:t xml:space="preserve"> которая предусматривает создание комфортных условий для бизнеса и  повышение доверия инвесторов к власти.</w:t>
      </w:r>
    </w:p>
    <w:p w:rsidR="00B6290D" w:rsidRPr="00854522" w:rsidRDefault="00B6290D" w:rsidP="003431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В 2019 году на социально-экономическое развитие  Соль-Илецкого городского округа направлено инвестиций в основной капитал в объеме 4169,148 млн. руб., что по отношению к уровню 2018 года  составило  302,7 %  в сопоставимых ценах. </w:t>
      </w:r>
    </w:p>
    <w:p w:rsidR="00B6290D" w:rsidRPr="00854522" w:rsidRDefault="00B6290D" w:rsidP="003431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Собственные средства предприятий в  общей структуре инвестиций составили 1547,386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522">
        <w:rPr>
          <w:rFonts w:ascii="Times New Roman" w:hAnsi="Times New Roman"/>
          <w:sz w:val="28"/>
          <w:szCs w:val="28"/>
        </w:rPr>
        <w:t xml:space="preserve">рублей (37,2% от общего объема инвестиций), привлеченные средства  в общей  структуре инвестиций составили 2621,762  млн. рублей  (62,8% от общего объема инвестиций),  в том числе бюджетные средства – 633,606 млн. рублей (24,2% </w:t>
      </w:r>
      <w:r>
        <w:rPr>
          <w:rFonts w:ascii="Times New Roman" w:hAnsi="Times New Roman"/>
          <w:sz w:val="28"/>
          <w:szCs w:val="28"/>
        </w:rPr>
        <w:t>от объема привлеченных средств).</w:t>
      </w:r>
      <w:r w:rsidRPr="00854522">
        <w:rPr>
          <w:rFonts w:ascii="Times New Roman" w:hAnsi="Times New Roman"/>
          <w:sz w:val="28"/>
          <w:szCs w:val="28"/>
        </w:rPr>
        <w:t xml:space="preserve"> </w:t>
      </w: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В 2019 году за счёт внебюджетных инвестиций  реализованы  масштабные проекты по  строительству солнечных электростанций  в  селе  Елшанка мощностью 25 МВт и посёлке Чашкан  мощностью 10 МВт – объём</w:t>
      </w:r>
      <w:r>
        <w:rPr>
          <w:rFonts w:ascii="Times New Roman" w:hAnsi="Times New Roman"/>
          <w:sz w:val="28"/>
          <w:szCs w:val="28"/>
        </w:rPr>
        <w:t xml:space="preserve"> инвестиций по проектам составил</w:t>
      </w:r>
      <w:r w:rsidRPr="00854522">
        <w:rPr>
          <w:rFonts w:ascii="Times New Roman" w:hAnsi="Times New Roman"/>
          <w:sz w:val="28"/>
          <w:szCs w:val="28"/>
        </w:rPr>
        <w:t xml:space="preserve"> 3,329 млрд. рублей.</w:t>
      </w:r>
    </w:p>
    <w:p w:rsidR="001077FD" w:rsidRDefault="001077FD" w:rsidP="001077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290D" w:rsidRPr="00854522" w:rsidRDefault="00B6290D" w:rsidP="00343105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B6290D" w:rsidRPr="00854522" w:rsidRDefault="00B6290D" w:rsidP="003431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color w:val="000000"/>
          <w:sz w:val="28"/>
          <w:szCs w:val="28"/>
        </w:rPr>
        <w:t xml:space="preserve">Важнейшей составляющей оценки развития территории является </w:t>
      </w:r>
      <w:r w:rsidRPr="003E74C6">
        <w:rPr>
          <w:rFonts w:ascii="Times New Roman" w:hAnsi="Times New Roman"/>
          <w:b/>
          <w:color w:val="000000"/>
          <w:sz w:val="28"/>
          <w:szCs w:val="28"/>
        </w:rPr>
        <w:t>демографическая ситуация</w:t>
      </w:r>
      <w:r w:rsidRPr="00854522">
        <w:rPr>
          <w:rFonts w:ascii="Times New Roman" w:hAnsi="Times New Roman"/>
          <w:color w:val="000000"/>
          <w:sz w:val="28"/>
          <w:szCs w:val="28"/>
        </w:rPr>
        <w:t>. По состоянию</w:t>
      </w:r>
      <w:r w:rsidRPr="00854522">
        <w:rPr>
          <w:rFonts w:ascii="Times New Roman" w:hAnsi="Times New Roman"/>
          <w:sz w:val="28"/>
          <w:szCs w:val="28"/>
        </w:rPr>
        <w:t xml:space="preserve"> на 01 января 2020 года  чис</w:t>
      </w:r>
      <w:r>
        <w:rPr>
          <w:rFonts w:ascii="Times New Roman" w:hAnsi="Times New Roman"/>
          <w:sz w:val="28"/>
          <w:szCs w:val="28"/>
        </w:rPr>
        <w:t>ленность населения</w:t>
      </w:r>
      <w:r w:rsidRPr="00854522">
        <w:rPr>
          <w:rFonts w:ascii="Times New Roman" w:hAnsi="Times New Roman"/>
          <w:sz w:val="28"/>
          <w:szCs w:val="28"/>
        </w:rPr>
        <w:t xml:space="preserve"> городского округа составляла  50,474 тыс. человек,  из  которых  53,4% или   26,923 тыс. чел. в городе и 46,6% или 23,551 тыс. человек в сельской местности. </w:t>
      </w:r>
    </w:p>
    <w:p w:rsidR="00B6290D" w:rsidRDefault="00B6290D" w:rsidP="003431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В 2019  году количество родившихся составило 669 человек,   количество умерших - 608 человек,  естественный прирост составил 61 человек.</w:t>
      </w:r>
    </w:p>
    <w:p w:rsidR="00B6290D" w:rsidRPr="00854522" w:rsidRDefault="00B6290D" w:rsidP="003431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Миграционная убыль в округе составила 550 человек.</w:t>
      </w:r>
    </w:p>
    <w:p w:rsidR="00B6290D" w:rsidRPr="00854522" w:rsidRDefault="00B6290D" w:rsidP="00343105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color w:val="000000"/>
          <w:sz w:val="28"/>
          <w:szCs w:val="28"/>
        </w:rPr>
        <w:t xml:space="preserve">С 2017 года наше муниципальное образование участвует в реализации федеральной программы </w:t>
      </w:r>
      <w:r w:rsidRPr="00170CE6">
        <w:rPr>
          <w:rFonts w:ascii="Times New Roman" w:hAnsi="Times New Roman"/>
          <w:b/>
          <w:color w:val="000000"/>
          <w:sz w:val="28"/>
          <w:szCs w:val="28"/>
        </w:rPr>
        <w:t>«Комплексное развитие моногородов».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Ключевые показатели – создание новых рабочих мест и объём инвестиций, привлечённых в основной капитал.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Девять субъектов малого и среднего предпринимательства, зарегистрированные на территории моногорода г. Соль-Илецк в 2019 году получили в Гарантийном фонде Оренбургской области льготные кредиты на общую сумму 19,1 млн. руб.</w:t>
      </w:r>
      <w:r w:rsidR="00AB0C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</w:t>
      </w:r>
      <w:r w:rsidR="00AB0C04">
        <w:rPr>
          <w:rFonts w:ascii="Times New Roman" w:hAnsi="Times New Roman"/>
          <w:sz w:val="28"/>
          <w:szCs w:val="28"/>
        </w:rPr>
        <w:t xml:space="preserve"> льготный процент равный</w:t>
      </w:r>
      <w:r>
        <w:rPr>
          <w:rFonts w:ascii="Times New Roman" w:hAnsi="Times New Roman"/>
          <w:sz w:val="28"/>
          <w:szCs w:val="28"/>
        </w:rPr>
        <w:t xml:space="preserve"> ½ ставки рефинансирования Центробанка.</w:t>
      </w:r>
    </w:p>
    <w:p w:rsidR="001077FD" w:rsidRDefault="001077FD" w:rsidP="001077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54522">
        <w:rPr>
          <w:rFonts w:ascii="Times New Roman" w:hAnsi="Times New Roman"/>
          <w:color w:val="000000"/>
          <w:sz w:val="28"/>
          <w:szCs w:val="28"/>
        </w:rPr>
        <w:t xml:space="preserve">Основой для стабильного развития территории Соль-Илецкого городского округа является </w:t>
      </w:r>
      <w:r w:rsidRPr="00854522">
        <w:rPr>
          <w:rFonts w:ascii="Times New Roman" w:hAnsi="Times New Roman"/>
          <w:b/>
          <w:color w:val="000000"/>
          <w:sz w:val="28"/>
          <w:szCs w:val="28"/>
        </w:rPr>
        <w:t>туристско-рекреационная сфера.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 В 2019 году курорт посетили </w:t>
      </w:r>
      <w:r w:rsidRPr="00854522">
        <w:rPr>
          <w:rFonts w:ascii="Times New Roman" w:hAnsi="Times New Roman"/>
          <w:sz w:val="28"/>
          <w:szCs w:val="28"/>
        </w:rPr>
        <w:t xml:space="preserve">1,347 млн. </w:t>
      </w:r>
      <w:r w:rsidRPr="00854522">
        <w:rPr>
          <w:rFonts w:ascii="Times New Roman" w:hAnsi="Times New Roman"/>
          <w:color w:val="000000"/>
          <w:sz w:val="28"/>
          <w:szCs w:val="28"/>
        </w:rPr>
        <w:t>человек.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В 2019 году началась реализация  второго этапа основного инвестиционного  проекта «Создание  туристско-рекреационного кластера «Солёные озёра». </w:t>
      </w:r>
      <w:r>
        <w:rPr>
          <w:rFonts w:ascii="Times New Roman" w:hAnsi="Times New Roman"/>
          <w:sz w:val="28"/>
          <w:szCs w:val="28"/>
        </w:rPr>
        <w:t>Он предусматривает комплексное развитие туристической и обеспечивающей инфраструктуры.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этого инвестиционного проекта</w:t>
      </w:r>
      <w:r w:rsidRPr="00854522">
        <w:rPr>
          <w:rFonts w:ascii="Times New Roman" w:hAnsi="Times New Roman"/>
          <w:sz w:val="28"/>
          <w:szCs w:val="28"/>
        </w:rPr>
        <w:t xml:space="preserve"> в 2019 году  произведена реконструкция 5 дорог города  Соль-Илецка: ул. Персиянова; ул. Крюковская; подъездная дорога к рекреационно - оздоровительному комплексу «Солёные озёра»; ул. Комсомольская; ул. Гатчинская, ул. Восточная (от ул. Молодёжная до ул. Гатчинская), ул. Молодёжная (от автомобильной дороги Оре</w:t>
      </w:r>
      <w:r>
        <w:rPr>
          <w:rFonts w:ascii="Times New Roman" w:hAnsi="Times New Roman"/>
          <w:sz w:val="28"/>
          <w:szCs w:val="28"/>
        </w:rPr>
        <w:t>нбург-Акбулак до ул. Восточная).</w:t>
      </w:r>
      <w:r w:rsidRPr="00854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</w:t>
      </w:r>
      <w:r w:rsidRPr="00854522">
        <w:rPr>
          <w:rFonts w:ascii="Times New Roman" w:hAnsi="Times New Roman"/>
          <w:sz w:val="28"/>
          <w:szCs w:val="28"/>
        </w:rPr>
        <w:t>объё</w:t>
      </w:r>
      <w:r w:rsidR="00AB172D">
        <w:rPr>
          <w:rFonts w:ascii="Times New Roman" w:hAnsi="Times New Roman"/>
          <w:sz w:val="28"/>
          <w:szCs w:val="28"/>
        </w:rPr>
        <w:t>м финансирования составил 504</w:t>
      </w:r>
      <w:r>
        <w:rPr>
          <w:rFonts w:ascii="Times New Roman" w:hAnsi="Times New Roman"/>
          <w:sz w:val="28"/>
          <w:szCs w:val="28"/>
        </w:rPr>
        <w:t> 709 652, 92 рублей. В том числе средства фе</w:t>
      </w:r>
      <w:r w:rsidR="00AB172D">
        <w:rPr>
          <w:rFonts w:ascii="Times New Roman" w:hAnsi="Times New Roman"/>
          <w:sz w:val="28"/>
          <w:szCs w:val="28"/>
        </w:rPr>
        <w:t xml:space="preserve">дерального бюджета – 297 404 955, 56 рублей, областного – 201 892 948,1 </w:t>
      </w:r>
      <w:r>
        <w:rPr>
          <w:rFonts w:ascii="Times New Roman" w:hAnsi="Times New Roman"/>
          <w:sz w:val="28"/>
          <w:szCs w:val="28"/>
        </w:rPr>
        <w:t>р</w:t>
      </w:r>
      <w:r w:rsidR="00AB172D">
        <w:rPr>
          <w:rFonts w:ascii="Times New Roman" w:hAnsi="Times New Roman"/>
          <w:sz w:val="28"/>
          <w:szCs w:val="28"/>
        </w:rPr>
        <w:t xml:space="preserve">ублей, местного – 5 411 749,26 </w:t>
      </w:r>
      <w:r>
        <w:rPr>
          <w:rFonts w:ascii="Times New Roman" w:hAnsi="Times New Roman"/>
          <w:sz w:val="28"/>
          <w:szCs w:val="28"/>
        </w:rPr>
        <w:t>рублей.</w:t>
      </w:r>
    </w:p>
    <w:p w:rsidR="00DF716E" w:rsidRDefault="00DF716E" w:rsidP="001077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290D" w:rsidRDefault="00B6290D" w:rsidP="0034310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6290D" w:rsidRPr="00854522" w:rsidRDefault="00B6290D" w:rsidP="0034310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54522">
        <w:rPr>
          <w:rFonts w:ascii="Times New Roman" w:hAnsi="Times New Roman"/>
          <w:b/>
          <w:sz w:val="28"/>
          <w:szCs w:val="28"/>
        </w:rPr>
        <w:t>Уважаемые друзья!</w:t>
      </w:r>
    </w:p>
    <w:p w:rsidR="00B6290D" w:rsidRPr="00854522" w:rsidRDefault="00B6290D" w:rsidP="00343105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B09BE">
        <w:rPr>
          <w:b/>
          <w:color w:val="000000"/>
          <w:sz w:val="28"/>
          <w:szCs w:val="28"/>
        </w:rPr>
        <w:t>Строительство</w:t>
      </w:r>
      <w:r w:rsidRPr="00854522">
        <w:rPr>
          <w:color w:val="000000"/>
          <w:sz w:val="28"/>
          <w:szCs w:val="28"/>
        </w:rPr>
        <w:t xml:space="preserve">. Одна из самых важных и сложных сфер деятельности администрации - жилищно-коммунальное хозяйство. Предоставление коммунальных услуг хорошего качества и улучшение и жилищных условий способствуют созданию и поддержанию комфортных условий для проживания населения. К прошлогоднему отопительному сезону предприятия ЖКХ и теплоснабжающие организации отнеслись ответственно, что позволило избежать возникновения аварийных ситуаций. 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В 2019 году в рамках подпрограммы «Комплексное освоение и развитие территорий в Соль-Илецком городском округе Оренбургской области» муниципальной программы «Стимулирование развития жилищного строительства в Соль-Илецком город</w:t>
      </w:r>
      <w:r>
        <w:rPr>
          <w:rFonts w:ascii="Times New Roman" w:hAnsi="Times New Roman"/>
          <w:sz w:val="28"/>
          <w:szCs w:val="28"/>
        </w:rPr>
        <w:t>ском округе</w:t>
      </w:r>
      <w:r w:rsidRPr="008545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были обеспечены инженерными сетями участки компактной жилой застройки </w:t>
      </w:r>
      <w:r w:rsidRPr="00854522">
        <w:rPr>
          <w:rFonts w:ascii="Times New Roman" w:hAnsi="Times New Roman"/>
          <w:sz w:val="28"/>
          <w:szCs w:val="28"/>
        </w:rPr>
        <w:t>в с. Саратовка, п. Кирп</w:t>
      </w:r>
      <w:r>
        <w:rPr>
          <w:rFonts w:ascii="Times New Roman" w:hAnsi="Times New Roman"/>
          <w:sz w:val="28"/>
          <w:szCs w:val="28"/>
        </w:rPr>
        <w:t>ичный завод, п. Маякское</w:t>
      </w:r>
      <w:r w:rsidRPr="008545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54522">
        <w:rPr>
          <w:rFonts w:ascii="Times New Roman" w:hAnsi="Times New Roman"/>
          <w:sz w:val="28"/>
          <w:szCs w:val="28"/>
        </w:rPr>
        <w:t>остроены сети газоснабжения, водоснабжения и электроснабжения. Фак</w:t>
      </w:r>
      <w:r>
        <w:rPr>
          <w:rFonts w:ascii="Times New Roman" w:hAnsi="Times New Roman"/>
          <w:sz w:val="28"/>
          <w:szCs w:val="28"/>
        </w:rPr>
        <w:t xml:space="preserve">тическая мощность </w:t>
      </w:r>
      <w:r w:rsidRPr="00854522">
        <w:rPr>
          <w:rFonts w:ascii="Times New Roman" w:hAnsi="Times New Roman"/>
          <w:sz w:val="28"/>
          <w:szCs w:val="28"/>
        </w:rPr>
        <w:t>объектов составляет 17,4 км. Объём финансировани</w:t>
      </w:r>
      <w:r>
        <w:rPr>
          <w:rFonts w:ascii="Times New Roman" w:hAnsi="Times New Roman"/>
          <w:sz w:val="28"/>
          <w:szCs w:val="28"/>
        </w:rPr>
        <w:t>я на их строительство</w:t>
      </w:r>
      <w:r w:rsidRPr="00854522">
        <w:rPr>
          <w:rFonts w:ascii="Times New Roman" w:hAnsi="Times New Roman"/>
          <w:sz w:val="28"/>
          <w:szCs w:val="28"/>
        </w:rPr>
        <w:t xml:space="preserve"> в 2019 году составил 36 064,1 тыс. рублей.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В 2019 году проведён капитальный ремонт крыш по адресу:  г. Соль-Илецк,              ул. Сорокинская, д. 2. Стои</w:t>
      </w:r>
      <w:r>
        <w:rPr>
          <w:rFonts w:ascii="Times New Roman" w:hAnsi="Times New Roman"/>
          <w:sz w:val="28"/>
          <w:szCs w:val="28"/>
        </w:rPr>
        <w:t>мость  работ составила 1317, 534 тыс.</w:t>
      </w:r>
      <w:r w:rsidRPr="00854522">
        <w:rPr>
          <w:rFonts w:ascii="Times New Roman" w:hAnsi="Times New Roman"/>
          <w:sz w:val="28"/>
          <w:szCs w:val="28"/>
        </w:rPr>
        <w:t xml:space="preserve">  рублей.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 В рамках областной программы «Обеспечение качественными услугами жилищно-коммунального хозяйства населения Оренбургской области в 2014-2020 годах»  выполнены работы по капитальному ремонту  водопроводов по ул. </w:t>
      </w:r>
      <w:r>
        <w:rPr>
          <w:rFonts w:ascii="Times New Roman" w:hAnsi="Times New Roman"/>
          <w:sz w:val="28"/>
          <w:szCs w:val="28"/>
        </w:rPr>
        <w:t>Ленина и ул. Герасимовская г.</w:t>
      </w:r>
      <w:r w:rsidRPr="00854522">
        <w:rPr>
          <w:rFonts w:ascii="Times New Roman" w:hAnsi="Times New Roman"/>
          <w:sz w:val="28"/>
          <w:szCs w:val="28"/>
        </w:rPr>
        <w:t xml:space="preserve"> Соль-Илецк</w:t>
      </w:r>
      <w:r>
        <w:rPr>
          <w:rFonts w:ascii="Times New Roman" w:hAnsi="Times New Roman"/>
          <w:sz w:val="28"/>
          <w:szCs w:val="28"/>
        </w:rPr>
        <w:t>а</w:t>
      </w:r>
      <w:r w:rsidRPr="00854522">
        <w:rPr>
          <w:rFonts w:ascii="Times New Roman" w:hAnsi="Times New Roman"/>
          <w:sz w:val="28"/>
          <w:szCs w:val="28"/>
        </w:rPr>
        <w:t>. Обща</w:t>
      </w:r>
      <w:r>
        <w:rPr>
          <w:rFonts w:ascii="Times New Roman" w:hAnsi="Times New Roman"/>
          <w:sz w:val="28"/>
          <w:szCs w:val="28"/>
        </w:rPr>
        <w:t>я сумма по соглашению составляла</w:t>
      </w:r>
      <w:r w:rsidRPr="00854522">
        <w:rPr>
          <w:rFonts w:ascii="Times New Roman" w:hAnsi="Times New Roman"/>
          <w:sz w:val="28"/>
          <w:szCs w:val="28"/>
        </w:rPr>
        <w:t xml:space="preserve"> 2246,446 тыс. руб. 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lastRenderedPageBreak/>
        <w:t>Согласно соглашению о предоставлении дотации, распределяемой исходя из необходимости реализации социально значимых мероприятий, администрацией округа было приобретено быстросъёмное экскаваторное оборудование для осуществления коммунальной деятел</w:t>
      </w:r>
      <w:r>
        <w:rPr>
          <w:rFonts w:ascii="Times New Roman" w:hAnsi="Times New Roman"/>
          <w:sz w:val="28"/>
          <w:szCs w:val="28"/>
        </w:rPr>
        <w:t>ьности.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 приобретены 2 комбинированные дорожные машины.</w:t>
      </w:r>
    </w:p>
    <w:p w:rsidR="001077FD" w:rsidRDefault="001077FD" w:rsidP="001077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716E" w:rsidRDefault="00DF716E" w:rsidP="008F2B34">
      <w:pPr>
        <w:pStyle w:val="a8"/>
        <w:spacing w:line="240" w:lineRule="atLeast"/>
        <w:jc w:val="both"/>
        <w:rPr>
          <w:rFonts w:ascii="Times New Roman" w:hAnsi="Times New Roman"/>
          <w:color w:val="2E2E2E"/>
          <w:sz w:val="28"/>
          <w:szCs w:val="28"/>
        </w:rPr>
      </w:pP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округе выполняется муниципальная программа</w:t>
      </w:r>
      <w:r w:rsidRPr="00854522">
        <w:rPr>
          <w:rFonts w:ascii="Times New Roman" w:hAnsi="Times New Roman"/>
          <w:sz w:val="28"/>
          <w:szCs w:val="28"/>
        </w:rPr>
        <w:t xml:space="preserve"> </w:t>
      </w:r>
      <w:r w:rsidRPr="00732A25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в Соль-Илецком городском округе Оренбургской области».</w:t>
      </w:r>
      <w:r w:rsidRPr="00854522">
        <w:rPr>
          <w:rFonts w:ascii="Times New Roman" w:hAnsi="Times New Roman"/>
          <w:sz w:val="28"/>
          <w:szCs w:val="28"/>
        </w:rPr>
        <w:t xml:space="preserve"> Результаты реализации данной муниципальной программы – приведение в нормативное состояние дворовых территорий и территорий общего пользования.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В 2019 году на реализацию данной муниципальной программы было направлено 19 431 110,00 рублей. Из них</w:t>
      </w:r>
      <w:r w:rsidR="003D7F3B">
        <w:rPr>
          <w:rFonts w:ascii="Times New Roman" w:hAnsi="Times New Roman"/>
          <w:sz w:val="28"/>
          <w:szCs w:val="28"/>
        </w:rPr>
        <w:t xml:space="preserve"> </w:t>
      </w:r>
      <w:r w:rsidRPr="00854522">
        <w:rPr>
          <w:rFonts w:ascii="Times New Roman" w:hAnsi="Times New Roman"/>
          <w:sz w:val="28"/>
          <w:szCs w:val="28"/>
        </w:rPr>
        <w:t>10 381 110,00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522">
        <w:rPr>
          <w:rFonts w:ascii="Times New Roman" w:hAnsi="Times New Roman"/>
          <w:sz w:val="28"/>
          <w:szCs w:val="28"/>
        </w:rPr>
        <w:t>- на благоустройство территории сквера имени Ленина в г. Соль-Илецке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54522">
        <w:rPr>
          <w:rFonts w:ascii="Times New Roman" w:hAnsi="Times New Roman"/>
          <w:sz w:val="28"/>
          <w:szCs w:val="28"/>
        </w:rPr>
        <w:t xml:space="preserve"> 8 900 000,00 рублей - на благоустройство дворовой территории многоквартирных жилых домов, расположенных по адресу: Соль-Илецкий городской округ, г. Соль-Илецк, ул. Орская, д. 108, 108А,110, 112, 114, ул</w:t>
      </w:r>
      <w:r>
        <w:rPr>
          <w:rFonts w:ascii="Times New Roman" w:hAnsi="Times New Roman"/>
          <w:sz w:val="28"/>
          <w:szCs w:val="28"/>
        </w:rPr>
        <w:t>. Красноармейская, д. 121, 123</w:t>
      </w:r>
      <w:r w:rsidRPr="0085452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077FD" w:rsidRDefault="00B6290D" w:rsidP="001077FD">
      <w:p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6290D" w:rsidRDefault="00B6290D" w:rsidP="00343105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B6290D" w:rsidRPr="003E2BC9" w:rsidRDefault="00B6290D" w:rsidP="00343105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E2BC9">
        <w:rPr>
          <w:color w:val="000000"/>
          <w:sz w:val="28"/>
          <w:szCs w:val="28"/>
        </w:rPr>
        <w:t xml:space="preserve">На территории округа продолжалась реализация новой системы обращения с твёрдыми коммунальными отходами. </w:t>
      </w:r>
      <w:r w:rsidRPr="003E2BC9">
        <w:rPr>
          <w:sz w:val="28"/>
          <w:szCs w:val="28"/>
        </w:rPr>
        <w:t>В 2019 году за счёт средств областного (97% - 6 653,8 тыс. руб.) и местного (3% - 205,79 тыс. руб.) бюджетов обустроено 24 новых</w:t>
      </w:r>
      <w:r w:rsidRPr="003E2BC9">
        <w:rPr>
          <w:color w:val="000000"/>
          <w:sz w:val="28"/>
          <w:szCs w:val="28"/>
        </w:rPr>
        <w:t xml:space="preserve"> контейнерных площадк</w:t>
      </w:r>
      <w:r>
        <w:rPr>
          <w:color w:val="000000"/>
          <w:sz w:val="28"/>
          <w:szCs w:val="28"/>
        </w:rPr>
        <w:t>и ТКО</w:t>
      </w:r>
      <w:r w:rsidRPr="003E2BC9">
        <w:rPr>
          <w:color w:val="000000"/>
          <w:sz w:val="28"/>
          <w:szCs w:val="28"/>
        </w:rPr>
        <w:t xml:space="preserve"> заглубленного типа (в микро</w:t>
      </w:r>
      <w:r>
        <w:rPr>
          <w:color w:val="000000"/>
          <w:sz w:val="28"/>
          <w:szCs w:val="28"/>
        </w:rPr>
        <w:t>районе Западный – 13</w:t>
      </w:r>
      <w:r w:rsidRPr="003E2BC9">
        <w:rPr>
          <w:color w:val="000000"/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>микрорайоне Восточный</w:t>
      </w:r>
      <w:r w:rsidRPr="003E2BC9">
        <w:rPr>
          <w:color w:val="000000"/>
          <w:sz w:val="28"/>
          <w:szCs w:val="28"/>
        </w:rPr>
        <w:t xml:space="preserve"> - 11).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54522">
        <w:rPr>
          <w:rFonts w:ascii="Times New Roman" w:hAnsi="Times New Roman"/>
          <w:sz w:val="28"/>
          <w:szCs w:val="28"/>
        </w:rPr>
        <w:t xml:space="preserve"> рамках тройственного соглашения с Куро</w:t>
      </w:r>
      <w:r>
        <w:rPr>
          <w:rFonts w:ascii="Times New Roman" w:hAnsi="Times New Roman"/>
          <w:sz w:val="28"/>
          <w:szCs w:val="28"/>
        </w:rPr>
        <w:t>ртом в г. Соль-Илецке обустроены 77 действующих контейнерных площадок ТКО с добавлением мест для крупногабаритных отходов и созданы 2</w:t>
      </w:r>
      <w:r w:rsidRPr="00854522">
        <w:rPr>
          <w:rFonts w:ascii="Times New Roman" w:hAnsi="Times New Roman"/>
          <w:sz w:val="28"/>
          <w:szCs w:val="28"/>
        </w:rPr>
        <w:t xml:space="preserve"> новых  </w:t>
      </w:r>
      <w:r w:rsidRPr="00854522">
        <w:rPr>
          <w:rFonts w:ascii="Times New Roman" w:hAnsi="Times New Roman"/>
          <w:color w:val="000000"/>
          <w:sz w:val="28"/>
          <w:szCs w:val="28"/>
        </w:rPr>
        <w:t>контейнерных площадки ТКО заглубленного типа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Pr="00854522">
        <w:rPr>
          <w:rFonts w:ascii="Times New Roman" w:hAnsi="Times New Roman"/>
          <w:sz w:val="28"/>
          <w:szCs w:val="28"/>
        </w:rPr>
        <w:t>средств местного бюджета в сумме 2 953,3 тыс. руб. обустроены (приведены в соответствие нормам СанПиН) 58 контейнерных площадо</w:t>
      </w:r>
      <w:r>
        <w:rPr>
          <w:rFonts w:ascii="Times New Roman" w:hAnsi="Times New Roman"/>
          <w:sz w:val="28"/>
          <w:szCs w:val="28"/>
        </w:rPr>
        <w:t>к в сельских населённых пунктах.</w:t>
      </w:r>
      <w:r w:rsidRPr="00854522">
        <w:rPr>
          <w:rFonts w:ascii="Times New Roman" w:hAnsi="Times New Roman"/>
          <w:sz w:val="28"/>
          <w:szCs w:val="28"/>
        </w:rPr>
        <w:t xml:space="preserve"> </w:t>
      </w:r>
    </w:p>
    <w:p w:rsidR="00CB400E" w:rsidRDefault="00CB400E" w:rsidP="00CB4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Одним из основных факторов развития территории является </w:t>
      </w:r>
      <w:r w:rsidRPr="003E2BC9">
        <w:rPr>
          <w:rFonts w:ascii="Times New Roman" w:hAnsi="Times New Roman"/>
          <w:b/>
          <w:sz w:val="28"/>
          <w:szCs w:val="28"/>
        </w:rPr>
        <w:t>состояние автомобильных дорог</w:t>
      </w:r>
      <w:r>
        <w:rPr>
          <w:rFonts w:ascii="Times New Roman" w:hAnsi="Times New Roman"/>
          <w:sz w:val="28"/>
          <w:szCs w:val="28"/>
        </w:rPr>
        <w:t xml:space="preserve">. Бюджет </w:t>
      </w:r>
      <w:r w:rsidRPr="00854522">
        <w:rPr>
          <w:rFonts w:ascii="Times New Roman" w:hAnsi="Times New Roman"/>
          <w:sz w:val="28"/>
          <w:szCs w:val="28"/>
        </w:rPr>
        <w:t>городского округа является высокодотац</w:t>
      </w:r>
      <w:r>
        <w:rPr>
          <w:rFonts w:ascii="Times New Roman" w:hAnsi="Times New Roman"/>
          <w:sz w:val="28"/>
          <w:szCs w:val="28"/>
        </w:rPr>
        <w:t xml:space="preserve">ионным, мероприятия по </w:t>
      </w:r>
      <w:r w:rsidRPr="00854522">
        <w:rPr>
          <w:rFonts w:ascii="Times New Roman" w:hAnsi="Times New Roman"/>
          <w:sz w:val="28"/>
          <w:szCs w:val="28"/>
        </w:rPr>
        <w:t>капитальному ремонту и реконструкции</w:t>
      </w:r>
      <w:r>
        <w:rPr>
          <w:rFonts w:ascii="Times New Roman" w:hAnsi="Times New Roman"/>
          <w:sz w:val="28"/>
          <w:szCs w:val="28"/>
        </w:rPr>
        <w:t xml:space="preserve"> дорог</w:t>
      </w:r>
      <w:r w:rsidRPr="00854522">
        <w:rPr>
          <w:rFonts w:ascii="Times New Roman" w:hAnsi="Times New Roman"/>
          <w:sz w:val="28"/>
          <w:szCs w:val="28"/>
        </w:rPr>
        <w:t xml:space="preserve"> осуществляются только с привлечением средс</w:t>
      </w:r>
      <w:r>
        <w:rPr>
          <w:rFonts w:ascii="Times New Roman" w:hAnsi="Times New Roman"/>
          <w:sz w:val="28"/>
          <w:szCs w:val="28"/>
        </w:rPr>
        <w:t xml:space="preserve">тв из вышестоящих </w:t>
      </w:r>
      <w:r w:rsidRPr="00854522">
        <w:rPr>
          <w:rFonts w:ascii="Times New Roman" w:hAnsi="Times New Roman"/>
          <w:sz w:val="28"/>
          <w:szCs w:val="28"/>
        </w:rPr>
        <w:t>бюджетов. В 2019 году выполнен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854522">
        <w:rPr>
          <w:rFonts w:ascii="Times New Roman" w:hAnsi="Times New Roman"/>
          <w:sz w:val="28"/>
          <w:szCs w:val="28"/>
        </w:rPr>
        <w:t>текущий ремонт дорог в горо</w:t>
      </w:r>
      <w:r>
        <w:rPr>
          <w:rFonts w:ascii="Times New Roman" w:hAnsi="Times New Roman"/>
          <w:sz w:val="28"/>
          <w:szCs w:val="28"/>
        </w:rPr>
        <w:t>де</w:t>
      </w:r>
      <w:r w:rsidR="003D7F3B">
        <w:rPr>
          <w:rFonts w:ascii="Times New Roman" w:hAnsi="Times New Roman"/>
          <w:sz w:val="28"/>
          <w:szCs w:val="28"/>
        </w:rPr>
        <w:t xml:space="preserve"> (ул. Уральская – от ул. Александрова до дома № 86; Московская – от Ленина до Чайковского)</w:t>
      </w:r>
      <w:r>
        <w:rPr>
          <w:rFonts w:ascii="Times New Roman" w:hAnsi="Times New Roman"/>
          <w:sz w:val="28"/>
          <w:szCs w:val="28"/>
        </w:rPr>
        <w:t xml:space="preserve"> и сёлах</w:t>
      </w:r>
      <w:r w:rsidR="003D7F3B">
        <w:rPr>
          <w:rFonts w:ascii="Times New Roman" w:hAnsi="Times New Roman"/>
          <w:sz w:val="28"/>
          <w:szCs w:val="28"/>
        </w:rPr>
        <w:t xml:space="preserve"> (Боевая гора, Дивнополье, Михайловка,</w:t>
      </w:r>
      <w:r w:rsidR="00F45B4C">
        <w:rPr>
          <w:rFonts w:ascii="Times New Roman" w:hAnsi="Times New Roman"/>
          <w:sz w:val="28"/>
          <w:szCs w:val="28"/>
        </w:rPr>
        <w:t xml:space="preserve"> Троицк, Трудовое, Кумакское, Тамар-Уткуль)</w:t>
      </w:r>
      <w:r w:rsidR="003D7F3B">
        <w:rPr>
          <w:rFonts w:ascii="Times New Roman" w:hAnsi="Times New Roman"/>
          <w:sz w:val="28"/>
          <w:szCs w:val="28"/>
        </w:rPr>
        <w:t xml:space="preserve"> на сумму 18 871,700 тыс. руб</w:t>
      </w:r>
      <w:r>
        <w:rPr>
          <w:rFonts w:ascii="Times New Roman" w:hAnsi="Times New Roman"/>
          <w:sz w:val="28"/>
          <w:szCs w:val="28"/>
        </w:rPr>
        <w:t>.</w:t>
      </w:r>
    </w:p>
    <w:p w:rsidR="003D7F3B" w:rsidRPr="00854522" w:rsidRDefault="003D7F3B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5B4C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lastRenderedPageBreak/>
        <w:t>В 2019 году за счёт средств областного (95% - 3 877,1 тыс. руб.) и местного бюджетов (5% - 204,06 тыс. руб.) прове</w:t>
      </w:r>
      <w:r>
        <w:rPr>
          <w:rFonts w:ascii="Times New Roman" w:hAnsi="Times New Roman"/>
          <w:sz w:val="28"/>
          <w:szCs w:val="28"/>
        </w:rPr>
        <w:t xml:space="preserve">дены работы по </w:t>
      </w:r>
      <w:r>
        <w:rPr>
          <w:rFonts w:ascii="Times New Roman" w:hAnsi="Times New Roman"/>
          <w:b/>
          <w:sz w:val="28"/>
          <w:szCs w:val="28"/>
        </w:rPr>
        <w:t>восстановлению</w:t>
      </w:r>
      <w:r w:rsidRPr="001B09BE">
        <w:rPr>
          <w:rFonts w:ascii="Times New Roman" w:hAnsi="Times New Roman"/>
          <w:b/>
          <w:sz w:val="28"/>
          <w:szCs w:val="28"/>
        </w:rPr>
        <w:t xml:space="preserve"> уличного освещения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1B09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Установлено</w:t>
      </w:r>
      <w:r w:rsidRPr="00854522">
        <w:rPr>
          <w:rFonts w:ascii="Times New Roman" w:hAnsi="Times New Roman"/>
          <w:sz w:val="28"/>
          <w:szCs w:val="28"/>
        </w:rPr>
        <w:t xml:space="preserve"> 1000 новых светильников, в том числе в </w:t>
      </w:r>
      <w:r>
        <w:rPr>
          <w:rFonts w:ascii="Times New Roman" w:hAnsi="Times New Roman"/>
          <w:sz w:val="28"/>
          <w:szCs w:val="28"/>
        </w:rPr>
        <w:t xml:space="preserve">г. Соль-Илецке – 352, в сёлах </w:t>
      </w:r>
      <w:r w:rsidR="00F45B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648</w:t>
      </w:r>
      <w:r w:rsidR="00F45B4C">
        <w:rPr>
          <w:rFonts w:ascii="Times New Roman" w:hAnsi="Times New Roman"/>
          <w:sz w:val="28"/>
          <w:szCs w:val="28"/>
        </w:rPr>
        <w:t xml:space="preserve"> (Буранное, Дружба, Первомайское, Линёвка, х. Каблово, Кумакское, Шахтный, Дивнополье, Боевая гора, ст. Маячная, х. Корольки, Роте Фане,дер. Возрождение, п. Казанка)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 в</w:t>
      </w:r>
      <w:r w:rsidRPr="00854522">
        <w:rPr>
          <w:rFonts w:ascii="Times New Roman" w:hAnsi="Times New Roman"/>
          <w:sz w:val="28"/>
          <w:szCs w:val="28"/>
        </w:rPr>
        <w:t xml:space="preserve"> рамках реализации программы «Светлая область» установлено</w:t>
      </w:r>
      <w:r>
        <w:rPr>
          <w:rFonts w:ascii="Times New Roman" w:hAnsi="Times New Roman"/>
          <w:sz w:val="28"/>
          <w:szCs w:val="28"/>
        </w:rPr>
        <w:t xml:space="preserve"> ещё</w:t>
      </w:r>
      <w:r w:rsidRPr="00854522">
        <w:rPr>
          <w:rFonts w:ascii="Times New Roman" w:hAnsi="Times New Roman"/>
          <w:sz w:val="28"/>
          <w:szCs w:val="28"/>
        </w:rPr>
        <w:t xml:space="preserve"> 332 новых светильника в сёлах Михайловка, Елшанка, Беляевка, Перовка, Ащебутак, Ветлянка, Кумакское, Мещеряковка, Малопрудное, Смирновка, Дружба, п. Маякское и ст. Маячная.</w:t>
      </w:r>
    </w:p>
    <w:p w:rsidR="00CB400E" w:rsidRDefault="00CB400E" w:rsidP="00CB4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Pr="00653636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 году введено в эксплуатацию 20</w:t>
      </w:r>
      <w:r w:rsidRPr="00854522">
        <w:rPr>
          <w:rFonts w:ascii="Times New Roman" w:hAnsi="Times New Roman"/>
          <w:sz w:val="28"/>
          <w:szCs w:val="28"/>
        </w:rPr>
        <w:t>553 кв. м жилых</w:t>
      </w:r>
      <w:r>
        <w:rPr>
          <w:rFonts w:ascii="Times New Roman" w:hAnsi="Times New Roman"/>
          <w:sz w:val="28"/>
          <w:szCs w:val="28"/>
        </w:rPr>
        <w:t xml:space="preserve"> помещений, что составляет 99</w:t>
      </w:r>
      <w:r w:rsidRPr="00854522">
        <w:rPr>
          <w:rFonts w:ascii="Times New Roman" w:hAnsi="Times New Roman"/>
          <w:sz w:val="28"/>
          <w:szCs w:val="28"/>
        </w:rPr>
        <w:t>% к пл</w:t>
      </w:r>
      <w:r>
        <w:rPr>
          <w:rFonts w:ascii="Times New Roman" w:hAnsi="Times New Roman"/>
          <w:sz w:val="28"/>
          <w:szCs w:val="28"/>
        </w:rPr>
        <w:t>ановым объёмам ввода жилья и  93</w:t>
      </w:r>
      <w:r w:rsidRPr="00854522">
        <w:rPr>
          <w:rFonts w:ascii="Times New Roman" w:hAnsi="Times New Roman"/>
          <w:sz w:val="28"/>
          <w:szCs w:val="28"/>
        </w:rPr>
        <w:t>% к объёмам ввода жилья за 2018 год. Из</w:t>
      </w:r>
      <w:r>
        <w:rPr>
          <w:rFonts w:ascii="Times New Roman" w:hAnsi="Times New Roman"/>
          <w:sz w:val="28"/>
          <w:szCs w:val="28"/>
        </w:rPr>
        <w:t xml:space="preserve"> них 17546</w:t>
      </w:r>
      <w:r w:rsidRPr="00854522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4522">
        <w:rPr>
          <w:rFonts w:ascii="Times New Roman" w:hAnsi="Times New Roman"/>
          <w:sz w:val="28"/>
          <w:szCs w:val="28"/>
        </w:rPr>
        <w:t xml:space="preserve"> возведены индивидуальными застройщиками.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 Площадь нового жилья в многокварти</w:t>
      </w:r>
      <w:r>
        <w:rPr>
          <w:rFonts w:ascii="Times New Roman" w:hAnsi="Times New Roman"/>
          <w:color w:val="000000"/>
          <w:sz w:val="28"/>
          <w:szCs w:val="28"/>
        </w:rPr>
        <w:t>рных жи</w:t>
      </w:r>
      <w:r w:rsidR="00CB400E">
        <w:rPr>
          <w:rFonts w:ascii="Times New Roman" w:hAnsi="Times New Roman"/>
          <w:color w:val="000000"/>
          <w:sz w:val="28"/>
          <w:szCs w:val="28"/>
        </w:rPr>
        <w:t>лых домах составляет 3007 кв.м.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3636">
        <w:rPr>
          <w:rFonts w:ascii="Times New Roman" w:hAnsi="Times New Roman"/>
          <w:color w:val="000000"/>
          <w:sz w:val="28"/>
          <w:szCs w:val="28"/>
        </w:rPr>
        <w:t>В эксплуатацию были введены МКД по ул. Орской и Победы.</w:t>
      </w:r>
    </w:p>
    <w:p w:rsidR="00B6290D" w:rsidRPr="00854522" w:rsidRDefault="00B6290D" w:rsidP="003431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Жилищная политика администрации округа реализуется посредством адресных социальных программ  и механизма предоставления мер социальной поддержки льготным категориям граждан.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В рамках подпрограммы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 социальная выплата на приобретение (строительство) жилья предоставлена 8 молодым семьям (3 – по федеральному списку, 5 – остронуждающиеся).</w:t>
      </w:r>
    </w:p>
    <w:p w:rsidR="00B6290D" w:rsidRPr="001B09BE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1B09BE">
        <w:rPr>
          <w:rFonts w:ascii="Times New Roman" w:hAnsi="Times New Roman"/>
          <w:i/>
          <w:sz w:val="28"/>
          <w:szCs w:val="28"/>
        </w:rPr>
        <w:t>Общий размер предоставленных социальных выплат составил 7339,2 тыс. рублей, в том числе:</w:t>
      </w:r>
    </w:p>
    <w:p w:rsidR="00B6290D" w:rsidRPr="001B09BE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1B09BE">
        <w:rPr>
          <w:rFonts w:ascii="Times New Roman" w:hAnsi="Times New Roman"/>
          <w:i/>
          <w:sz w:val="28"/>
          <w:szCs w:val="28"/>
        </w:rPr>
        <w:t>- федеральный бюджет – 900,970  тыс. рублей;</w:t>
      </w:r>
    </w:p>
    <w:p w:rsidR="00B6290D" w:rsidRPr="001B09BE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1B09BE">
        <w:rPr>
          <w:rFonts w:ascii="Times New Roman" w:hAnsi="Times New Roman"/>
          <w:i/>
          <w:sz w:val="28"/>
          <w:szCs w:val="28"/>
        </w:rPr>
        <w:t>- областной бюджет – 4316,530 тыс. рублей;</w:t>
      </w:r>
    </w:p>
    <w:p w:rsidR="00B6290D" w:rsidRPr="001B09BE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1B09BE">
        <w:rPr>
          <w:rFonts w:ascii="Times New Roman" w:hAnsi="Times New Roman"/>
          <w:i/>
          <w:sz w:val="28"/>
          <w:szCs w:val="28"/>
        </w:rPr>
        <w:t>- местный бюджет –2121,7 тыс. рублей.</w:t>
      </w:r>
    </w:p>
    <w:p w:rsidR="00B6290D" w:rsidRPr="001B09BE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1B09BE">
        <w:rPr>
          <w:rFonts w:ascii="Times New Roman" w:hAnsi="Times New Roman"/>
          <w:i/>
          <w:sz w:val="28"/>
          <w:szCs w:val="28"/>
        </w:rPr>
        <w:t>Социальные выплаты при получении кредита на приобретение жилья и на погашение части стоимости жилья в случае рождения ребёнка за счёт областного бюджета получили 29 молодых семей.</w:t>
      </w:r>
    </w:p>
    <w:p w:rsidR="00B6290D" w:rsidRPr="001B09BE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1B09BE">
        <w:rPr>
          <w:rFonts w:ascii="Times New Roman" w:hAnsi="Times New Roman"/>
          <w:i/>
          <w:sz w:val="28"/>
          <w:szCs w:val="28"/>
        </w:rPr>
        <w:t>В 2019 году улучшили свои жилищные условия 1 ветеран и 3 вдовы умерших (погибших) участников Великой Отечественной войны (получили социальные выплаты в размере по 1238760 рублей). 2 семьи вынужденных переселенцев получили свидетельства о предоставлении социальной выплаты за счёт средств федерального бюджета на общую сумму 5591772 рублей.</w:t>
      </w:r>
    </w:p>
    <w:p w:rsidR="00B6290D" w:rsidRPr="001B09BE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1B09BE">
        <w:rPr>
          <w:rFonts w:ascii="Times New Roman" w:hAnsi="Times New Roman"/>
          <w:i/>
          <w:sz w:val="28"/>
          <w:szCs w:val="28"/>
        </w:rPr>
        <w:t>В рамках реализации ФЦП «Устойчивое развитие сельских территорий» улучшили свои жилищные условия 3 семьи, проживающие в сельской местности (предоставлены социальные выплаты на строительство жилья).</w:t>
      </w:r>
    </w:p>
    <w:p w:rsidR="00B6290D" w:rsidRPr="001B09BE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1B09BE">
        <w:rPr>
          <w:rFonts w:ascii="Times New Roman" w:hAnsi="Times New Roman"/>
          <w:i/>
          <w:sz w:val="28"/>
          <w:szCs w:val="28"/>
        </w:rPr>
        <w:lastRenderedPageBreak/>
        <w:t>За счёт областного бюджета приобретены жилые помещения для последующего предоставления по договорам социального найма 11 семьям (инвалиды и семьи, имеющие детей-инвалидов) на общую сумму 14307700 рублей.</w:t>
      </w:r>
    </w:p>
    <w:p w:rsidR="00B6290D" w:rsidRPr="001B09BE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1B09BE">
        <w:rPr>
          <w:rFonts w:ascii="Times New Roman" w:hAnsi="Times New Roman"/>
          <w:i/>
          <w:sz w:val="28"/>
          <w:szCs w:val="28"/>
        </w:rPr>
        <w:t>Предоставлены жилые помещения 22 лицам из числа детей-сирот и детей, оставшихся без попечения родителей (субвенции областного и федерального бюджетов в размере 26117200 рублей).</w:t>
      </w:r>
    </w:p>
    <w:p w:rsidR="00B6290D" w:rsidRPr="001B09BE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1B09BE">
        <w:rPr>
          <w:rFonts w:ascii="Times New Roman" w:hAnsi="Times New Roman"/>
          <w:i/>
          <w:sz w:val="28"/>
          <w:szCs w:val="28"/>
        </w:rPr>
        <w:t>24 многодетные семьи получили свидетельства о предоставлении социальной выплаты на приобретение жилья за счёт областного бюджета.</w:t>
      </w:r>
    </w:p>
    <w:p w:rsidR="00B6290D" w:rsidRPr="001B09BE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B09BE">
        <w:rPr>
          <w:rFonts w:ascii="Times New Roman" w:hAnsi="Times New Roman"/>
          <w:i/>
          <w:color w:val="000000"/>
          <w:sz w:val="28"/>
          <w:szCs w:val="28"/>
        </w:rPr>
        <w:t xml:space="preserve">Таким образом, в 2019 году улучшили свои жилищные условия </w:t>
      </w:r>
      <w:r w:rsidRPr="001B09BE">
        <w:rPr>
          <w:rFonts w:ascii="Times New Roman" w:hAnsi="Times New Roman"/>
          <w:i/>
          <w:sz w:val="28"/>
          <w:szCs w:val="28"/>
        </w:rPr>
        <w:t>103 семьи</w:t>
      </w:r>
      <w:r w:rsidRPr="001B09BE">
        <w:rPr>
          <w:rFonts w:ascii="Times New Roman" w:hAnsi="Times New Roman"/>
          <w:i/>
          <w:color w:val="000000"/>
          <w:sz w:val="28"/>
          <w:szCs w:val="28"/>
        </w:rPr>
        <w:t>, проживающие на территории городского округа.</w:t>
      </w:r>
    </w:p>
    <w:p w:rsidR="00CB400E" w:rsidRDefault="00CB400E" w:rsidP="00CB40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290D" w:rsidRDefault="00B6290D" w:rsidP="0034310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6290D" w:rsidRDefault="00B6290D" w:rsidP="0034310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B09BE">
        <w:rPr>
          <w:rFonts w:ascii="Times New Roman" w:hAnsi="Times New Roman"/>
          <w:b/>
          <w:sz w:val="28"/>
          <w:szCs w:val="28"/>
        </w:rPr>
        <w:t>В приоритете деятельности администрации округа вопросы ремонта и строительства объектов социальной сферы.</w:t>
      </w:r>
    </w:p>
    <w:p w:rsidR="00F45B4C" w:rsidRPr="00854522" w:rsidRDefault="00F45B4C" w:rsidP="00F45B4C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В рамках федерального  проекта «Содействие занятости женщин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522">
        <w:rPr>
          <w:rFonts w:ascii="Times New Roman" w:hAnsi="Times New Roman"/>
          <w:sz w:val="28"/>
          <w:szCs w:val="28"/>
        </w:rPr>
        <w:t>создание условий дошкольного образов</w:t>
      </w:r>
      <w:r>
        <w:rPr>
          <w:rFonts w:ascii="Times New Roman" w:hAnsi="Times New Roman"/>
          <w:sz w:val="28"/>
          <w:szCs w:val="28"/>
        </w:rPr>
        <w:t>ания для детей в возрасте до трё</w:t>
      </w:r>
      <w:r w:rsidRPr="00854522">
        <w:rPr>
          <w:rFonts w:ascii="Times New Roman" w:hAnsi="Times New Roman"/>
          <w:sz w:val="28"/>
          <w:szCs w:val="28"/>
        </w:rPr>
        <w:t xml:space="preserve">х лет» национального проекта  «Демография» </w:t>
      </w:r>
      <w:r>
        <w:rPr>
          <w:rFonts w:ascii="Times New Roman" w:hAnsi="Times New Roman"/>
          <w:sz w:val="28"/>
          <w:szCs w:val="28"/>
        </w:rPr>
        <w:t xml:space="preserve">построен и </w:t>
      </w:r>
      <w:r w:rsidRPr="00854522">
        <w:rPr>
          <w:rFonts w:ascii="Times New Roman" w:hAnsi="Times New Roman"/>
          <w:sz w:val="28"/>
          <w:szCs w:val="28"/>
        </w:rPr>
        <w:t>введён в эксплуатацию</w:t>
      </w:r>
      <w:r>
        <w:rPr>
          <w:rFonts w:ascii="Times New Roman" w:hAnsi="Times New Roman"/>
          <w:sz w:val="28"/>
          <w:szCs w:val="28"/>
        </w:rPr>
        <w:t xml:space="preserve"> новый</w:t>
      </w:r>
      <w:r w:rsidRPr="00854522">
        <w:rPr>
          <w:rFonts w:ascii="Times New Roman" w:hAnsi="Times New Roman"/>
          <w:sz w:val="28"/>
          <w:szCs w:val="28"/>
        </w:rPr>
        <w:t xml:space="preserve"> детский сад на 90 мест</w:t>
      </w:r>
      <w:r>
        <w:rPr>
          <w:rFonts w:ascii="Times New Roman" w:hAnsi="Times New Roman"/>
          <w:sz w:val="28"/>
          <w:szCs w:val="28"/>
        </w:rPr>
        <w:t xml:space="preserve"> в с. Тамар-Уткуль, стоимостью 101 млн. 250 тысяч рублей.</w:t>
      </w:r>
    </w:p>
    <w:p w:rsidR="00F45B4C" w:rsidRPr="00854522" w:rsidRDefault="00F45B4C" w:rsidP="00F45B4C">
      <w:pPr>
        <w:pStyle w:val="a8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 капитальный ремонт Трудовой школы,</w:t>
      </w:r>
      <w:r w:rsidRPr="00854522">
        <w:rPr>
          <w:rFonts w:ascii="Times New Roman" w:hAnsi="Times New Roman"/>
          <w:bCs/>
          <w:sz w:val="28"/>
          <w:szCs w:val="28"/>
        </w:rPr>
        <w:t xml:space="preserve"> работы по зам</w:t>
      </w:r>
      <w:r>
        <w:rPr>
          <w:rFonts w:ascii="Times New Roman" w:hAnsi="Times New Roman"/>
          <w:bCs/>
          <w:sz w:val="28"/>
          <w:szCs w:val="28"/>
        </w:rPr>
        <w:t>ене оконных блоков в здании  Михайловской школы</w:t>
      </w:r>
      <w:r w:rsidRPr="0085452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детском саду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 «Березка» п. Маякское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и ремонт пищеблока в школе</w:t>
      </w:r>
      <w:r w:rsidRPr="0085452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2 </w:t>
      </w:r>
      <w:r w:rsidRPr="00854522">
        <w:rPr>
          <w:rFonts w:ascii="Times New Roman" w:hAnsi="Times New Roman"/>
          <w:bCs/>
          <w:sz w:val="28"/>
          <w:szCs w:val="28"/>
        </w:rPr>
        <w:t xml:space="preserve"> Соль-Илецка.</w:t>
      </w:r>
      <w:r w:rsidRPr="00F45B4C">
        <w:rPr>
          <w:rFonts w:ascii="Times New Roman" w:hAnsi="Times New Roman"/>
          <w:bCs/>
          <w:sz w:val="28"/>
          <w:szCs w:val="28"/>
        </w:rPr>
        <w:t xml:space="preserve"> </w:t>
      </w:r>
      <w:r w:rsidRPr="00854522">
        <w:rPr>
          <w:rFonts w:ascii="Times New Roman" w:hAnsi="Times New Roman"/>
          <w:bCs/>
          <w:sz w:val="28"/>
          <w:szCs w:val="28"/>
        </w:rPr>
        <w:t>В 2019 году</w:t>
      </w:r>
      <w:r>
        <w:rPr>
          <w:rFonts w:ascii="Times New Roman" w:hAnsi="Times New Roman"/>
          <w:bCs/>
          <w:sz w:val="28"/>
          <w:szCs w:val="28"/>
        </w:rPr>
        <w:t xml:space="preserve"> устранены все замечания по пожарной безопасности. 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В целях устранения нарушений пожарной </w:t>
      </w:r>
      <w:r>
        <w:rPr>
          <w:rFonts w:ascii="Times New Roman" w:hAnsi="Times New Roman"/>
          <w:color w:val="000000"/>
          <w:sz w:val="28"/>
          <w:szCs w:val="28"/>
        </w:rPr>
        <w:t xml:space="preserve">безопасности в здании детсада «Малышок» </w:t>
      </w:r>
      <w:r w:rsidRPr="00854522">
        <w:rPr>
          <w:rFonts w:ascii="Times New Roman" w:hAnsi="Times New Roman"/>
          <w:color w:val="000000"/>
          <w:sz w:val="28"/>
          <w:szCs w:val="28"/>
        </w:rPr>
        <w:t>Соль-Илецка, проведены работы на  сумму 1098,2 тыс. руб.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854522">
        <w:rPr>
          <w:rFonts w:ascii="Times New Roman" w:hAnsi="Times New Roman"/>
          <w:bCs/>
          <w:sz w:val="28"/>
          <w:szCs w:val="28"/>
        </w:rPr>
        <w:t>По программе «Содействие созданию новых мест с целью ликвидации второй  смены в общеобразовательных организациях Оренбургской области  в соответствии  с прогнозируемой потребностью и современными условиями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bCs/>
          <w:sz w:val="28"/>
          <w:szCs w:val="28"/>
        </w:rPr>
        <w:t>обучения на 2016-2020г</w:t>
      </w:r>
      <w:r>
        <w:rPr>
          <w:rFonts w:ascii="Times New Roman" w:hAnsi="Times New Roman"/>
          <w:bCs/>
          <w:sz w:val="28"/>
          <w:szCs w:val="28"/>
        </w:rPr>
        <w:t xml:space="preserve">.г.» </w:t>
      </w:r>
      <w:r w:rsidRPr="00854522">
        <w:rPr>
          <w:rFonts w:ascii="Times New Roman" w:hAnsi="Times New Roman"/>
          <w:bCs/>
          <w:sz w:val="28"/>
          <w:szCs w:val="28"/>
        </w:rPr>
        <w:t xml:space="preserve">выполнен  комплексный  </w:t>
      </w:r>
      <w:r>
        <w:rPr>
          <w:rFonts w:ascii="Times New Roman" w:hAnsi="Times New Roman"/>
          <w:bCs/>
          <w:sz w:val="28"/>
          <w:szCs w:val="28"/>
        </w:rPr>
        <w:t>капитальный ремонт здания Изобильной школы</w:t>
      </w:r>
      <w:r w:rsidR="00F45B4C">
        <w:rPr>
          <w:rFonts w:ascii="Times New Roman" w:hAnsi="Times New Roman"/>
          <w:bCs/>
          <w:sz w:val="28"/>
          <w:szCs w:val="28"/>
        </w:rPr>
        <w:t>.</w:t>
      </w:r>
      <w:r w:rsidRPr="00854522">
        <w:rPr>
          <w:rFonts w:ascii="Times New Roman" w:hAnsi="Times New Roman"/>
          <w:sz w:val="28"/>
          <w:szCs w:val="28"/>
        </w:rPr>
        <w:t xml:space="preserve"> 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Продолжили свое участие в государственной программе "Создание условий для занятий физической культурой и спортом".  В 2019 году </w:t>
      </w:r>
      <w:r>
        <w:rPr>
          <w:rFonts w:ascii="Times New Roman" w:hAnsi="Times New Roman"/>
          <w:sz w:val="28"/>
          <w:szCs w:val="28"/>
        </w:rPr>
        <w:t>участником данной программы была Первомайская СОШ</w:t>
      </w:r>
      <w:r w:rsidRPr="00854522">
        <w:rPr>
          <w:rFonts w:ascii="Times New Roman" w:hAnsi="Times New Roman"/>
          <w:sz w:val="28"/>
          <w:szCs w:val="28"/>
        </w:rPr>
        <w:t xml:space="preserve">. На реализацию мероприятий по созданию в общеобразовательных организациях, расположенных в сельской местности, условий для занятия физической культурой и спортом выделено и освоено </w:t>
      </w:r>
      <w:r w:rsidRPr="00854522">
        <w:rPr>
          <w:rFonts w:ascii="Times New Roman" w:hAnsi="Times New Roman"/>
          <w:bCs/>
          <w:sz w:val="28"/>
          <w:szCs w:val="28"/>
        </w:rPr>
        <w:t>2669,2 тысячи рубле</w:t>
      </w:r>
      <w:r w:rsidRPr="00854522">
        <w:rPr>
          <w:rFonts w:ascii="Times New Roman" w:hAnsi="Times New Roman"/>
          <w:sz w:val="28"/>
          <w:szCs w:val="28"/>
        </w:rPr>
        <w:t>й.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854522">
        <w:rPr>
          <w:rFonts w:ascii="Times New Roman" w:hAnsi="Times New Roman"/>
          <w:bCs/>
          <w:sz w:val="28"/>
          <w:szCs w:val="28"/>
        </w:rPr>
        <w:t>За счёт средств областного бюджета, выделенных на социально значимые мероприятия, выполнены работы п</w:t>
      </w:r>
      <w:r>
        <w:rPr>
          <w:rFonts w:ascii="Times New Roman" w:hAnsi="Times New Roman"/>
          <w:bCs/>
          <w:sz w:val="28"/>
          <w:szCs w:val="28"/>
        </w:rPr>
        <w:t>о замене оконных блоков в Ащебутакской, Кумакской, Саратовской, Угольной, Перовской, Григорьевской школах, в детских садах Буранного и Изобильного, общий объём составил</w:t>
      </w:r>
      <w:r w:rsidRPr="00854522">
        <w:rPr>
          <w:rFonts w:ascii="Times New Roman" w:hAnsi="Times New Roman"/>
          <w:bCs/>
          <w:sz w:val="28"/>
          <w:szCs w:val="28"/>
        </w:rPr>
        <w:t xml:space="preserve"> 3816,2 тыс. руб.</w:t>
      </w:r>
      <w:r>
        <w:rPr>
          <w:rFonts w:ascii="Times New Roman" w:hAnsi="Times New Roman"/>
          <w:bCs/>
          <w:sz w:val="28"/>
          <w:szCs w:val="28"/>
        </w:rPr>
        <w:t xml:space="preserve">  В Красномаякской школе</w:t>
      </w:r>
      <w:r w:rsidRPr="00854522">
        <w:rPr>
          <w:rFonts w:ascii="Times New Roman" w:hAnsi="Times New Roman"/>
          <w:bCs/>
          <w:sz w:val="28"/>
          <w:szCs w:val="28"/>
        </w:rPr>
        <w:t xml:space="preserve"> выполнен  капитальный ремон</w:t>
      </w:r>
      <w:r>
        <w:rPr>
          <w:rFonts w:ascii="Times New Roman" w:hAnsi="Times New Roman"/>
          <w:bCs/>
          <w:sz w:val="28"/>
          <w:szCs w:val="28"/>
        </w:rPr>
        <w:t>т полов в коридоре 3 этажа</w:t>
      </w:r>
      <w:r w:rsidRPr="00854522">
        <w:rPr>
          <w:rFonts w:ascii="Times New Roman" w:hAnsi="Times New Roman"/>
          <w:bCs/>
          <w:sz w:val="28"/>
          <w:szCs w:val="28"/>
        </w:rPr>
        <w:t>.</w:t>
      </w: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Продолжалась целенаправленная работа по созданию условий для </w:t>
      </w:r>
      <w:r w:rsidRPr="0022020C">
        <w:rPr>
          <w:rFonts w:ascii="Times New Roman" w:hAnsi="Times New Roman"/>
          <w:b/>
          <w:sz w:val="28"/>
          <w:szCs w:val="28"/>
        </w:rPr>
        <w:t>функционирования учреждений культуры</w:t>
      </w:r>
      <w:r w:rsidRPr="00854522">
        <w:rPr>
          <w:rFonts w:ascii="Times New Roman" w:hAnsi="Times New Roman"/>
          <w:sz w:val="28"/>
          <w:szCs w:val="28"/>
        </w:rPr>
        <w:t>. В 2019 году в культурно-досуговых учреждениях функционировало 475 клубных формирований самодеятельного народного творчества, с количеством участников 5825 человек</w:t>
      </w:r>
      <w:r>
        <w:rPr>
          <w:rFonts w:ascii="Times New Roman" w:hAnsi="Times New Roman"/>
          <w:sz w:val="28"/>
          <w:szCs w:val="28"/>
        </w:rPr>
        <w:t>.</w:t>
      </w:r>
      <w:r w:rsidRPr="00854522">
        <w:rPr>
          <w:rFonts w:ascii="Times New Roman" w:hAnsi="Times New Roman"/>
          <w:sz w:val="28"/>
          <w:szCs w:val="28"/>
        </w:rPr>
        <w:t xml:space="preserve"> </w:t>
      </w:r>
    </w:p>
    <w:p w:rsidR="002D7EA2" w:rsidRDefault="00B6290D" w:rsidP="00343105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В рамках исполнения социально значимых мероприятий обустроили панду</w:t>
      </w:r>
      <w:r>
        <w:rPr>
          <w:rFonts w:ascii="Times New Roman" w:hAnsi="Times New Roman"/>
          <w:sz w:val="28"/>
          <w:szCs w:val="28"/>
        </w:rPr>
        <w:t>с в Саратовском сельском доме культуры</w:t>
      </w:r>
      <w:r w:rsidRPr="008545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завершили</w:t>
      </w:r>
      <w:r w:rsidRPr="00854522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>к</w:t>
      </w:r>
      <w:r w:rsidRPr="00854522">
        <w:rPr>
          <w:rFonts w:ascii="Times New Roman" w:hAnsi="Times New Roman"/>
          <w:bCs/>
          <w:sz w:val="28"/>
          <w:szCs w:val="28"/>
        </w:rPr>
        <w:t>апитальный ремонт Новоилецкого СДК</w:t>
      </w:r>
      <w:r>
        <w:rPr>
          <w:rFonts w:ascii="Times New Roman" w:hAnsi="Times New Roman"/>
          <w:bCs/>
          <w:sz w:val="28"/>
          <w:szCs w:val="28"/>
        </w:rPr>
        <w:t>, провели капитальный ремонт кровли</w:t>
      </w:r>
      <w:r w:rsidRPr="00854522">
        <w:rPr>
          <w:rFonts w:ascii="Times New Roman" w:hAnsi="Times New Roman"/>
          <w:bCs/>
          <w:sz w:val="28"/>
          <w:szCs w:val="28"/>
        </w:rPr>
        <w:t xml:space="preserve"> Михайловского СДК</w:t>
      </w:r>
      <w:r>
        <w:rPr>
          <w:rFonts w:ascii="Times New Roman" w:hAnsi="Times New Roman"/>
          <w:bCs/>
          <w:sz w:val="28"/>
          <w:szCs w:val="28"/>
        </w:rPr>
        <w:t xml:space="preserve">. За счёт средств местного бюджета выполнены работы по обследованию несущих конструкций Тамар-Уткульского СДК, монтажу пластиковых окон в Трудовом СДК, ремонту кровли Угольного СДК, ремонту потолка Покровском СДК, ремонтные работы здания Линёвского СДК и др. </w:t>
      </w:r>
    </w:p>
    <w:p w:rsidR="00B6290D" w:rsidRPr="00854522" w:rsidRDefault="00B6290D" w:rsidP="00343105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Доме культуры г. Соль-Илецка проведён капитальный ремонт танцевального зала и системы отопления.</w:t>
      </w:r>
    </w:p>
    <w:p w:rsidR="00B6290D" w:rsidRPr="00854522" w:rsidRDefault="00B6290D" w:rsidP="00343105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716E" w:rsidRDefault="00DF716E" w:rsidP="00343105">
      <w:pPr>
        <w:pStyle w:val="a8"/>
        <w:spacing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2B34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2020C">
        <w:rPr>
          <w:rFonts w:ascii="Times New Roman" w:hAnsi="Times New Roman"/>
          <w:b/>
          <w:color w:val="000000"/>
          <w:sz w:val="28"/>
          <w:szCs w:val="28"/>
        </w:rPr>
        <w:t>Развитие сельскохозяйственного производства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 – ещё один приоритетный сектор экономики для нашего муниципального образования. Повышение конкурентоспособности сельхозпродукции, сохранение и возрождение земельных ресурсов, повышение </w:t>
      </w:r>
      <w:r>
        <w:rPr>
          <w:rFonts w:ascii="Times New Roman" w:hAnsi="Times New Roman"/>
          <w:color w:val="000000"/>
          <w:sz w:val="28"/>
          <w:szCs w:val="28"/>
        </w:rPr>
        <w:t>финансовой устойчивости сельхоз</w:t>
      </w:r>
      <w:r w:rsidRPr="00854522">
        <w:rPr>
          <w:rFonts w:ascii="Times New Roman" w:hAnsi="Times New Roman"/>
          <w:color w:val="000000"/>
          <w:sz w:val="28"/>
          <w:szCs w:val="28"/>
        </w:rPr>
        <w:t>товаропроизводителей продолжают оставаться в числе основных задач в агропромышленной отрасли.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F2B34" w:rsidRDefault="008F2B34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F716E" w:rsidRDefault="00DF716E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Pr="00854522">
        <w:rPr>
          <w:rFonts w:ascii="Times New Roman" w:hAnsi="Times New Roman"/>
          <w:sz w:val="28"/>
          <w:szCs w:val="28"/>
        </w:rPr>
        <w:t xml:space="preserve">работы с подпрограммой «Поддержка малых форм хозяйствования» грантовую поддержку получили 4 начинающих фермера (11,7 млн. руб., Сергей Кривохижин, Биргалей Кушкамбаев, Рашит Айткалеев, Дамиля Баймуханова); одна семейно-животноводческая ферма (5,9 млн. руб., Ильдар Давлетов). </w:t>
      </w:r>
    </w:p>
    <w:p w:rsidR="002D7EA2" w:rsidRPr="003F1066" w:rsidRDefault="002D7EA2" w:rsidP="00343105">
      <w:pPr>
        <w:pStyle w:val="a8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На развитие агропромышленного комплекса Соль-Илецкого городского округа в 2019 году в виде субсидий получено  69,2 млн. руб. (за 2018-й - 65,8 млн. руб.).</w:t>
      </w:r>
    </w:p>
    <w:p w:rsidR="00B6290D" w:rsidRPr="00854522" w:rsidRDefault="00B6290D" w:rsidP="00343105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54522">
        <w:rPr>
          <w:rFonts w:ascii="Times New Roman" w:hAnsi="Times New Roman"/>
          <w:color w:val="000000"/>
          <w:sz w:val="28"/>
          <w:szCs w:val="28"/>
        </w:rPr>
        <w:t xml:space="preserve">По итогам года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рупными и средними организациями произведено продукции </w:t>
      </w:r>
      <w:r>
        <w:rPr>
          <w:rFonts w:ascii="Times New Roman" w:hAnsi="Times New Roman"/>
          <w:color w:val="000000"/>
          <w:sz w:val="28"/>
          <w:szCs w:val="28"/>
        </w:rPr>
        <w:t>на сумму 1237,2 млн. руб. – 107,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0% к соответствующему периоду 2018 года, в том числе животноводческой - </w:t>
      </w:r>
      <w:r w:rsidRPr="00854522">
        <w:rPr>
          <w:rFonts w:ascii="Times New Roman" w:hAnsi="Times New Roman"/>
          <w:sz w:val="28"/>
          <w:szCs w:val="28"/>
        </w:rPr>
        <w:t>867,9 млн. руб</w:t>
      </w:r>
      <w:r>
        <w:rPr>
          <w:rFonts w:ascii="Times New Roman" w:hAnsi="Times New Roman"/>
          <w:sz w:val="28"/>
          <w:szCs w:val="28"/>
        </w:rPr>
        <w:t>.</w:t>
      </w:r>
      <w:r w:rsidRPr="00854522">
        <w:rPr>
          <w:rFonts w:ascii="Times New Roman" w:hAnsi="Times New Roman"/>
          <w:sz w:val="28"/>
          <w:szCs w:val="28"/>
        </w:rPr>
        <w:t xml:space="preserve"> (109,0%) и растениеводческой - 369,3 млн. руб. (102,6%).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Произведено скота и</w:t>
      </w:r>
      <w:r>
        <w:rPr>
          <w:rFonts w:ascii="Times New Roman" w:hAnsi="Times New Roman"/>
          <w:sz w:val="28"/>
          <w:szCs w:val="28"/>
        </w:rPr>
        <w:t xml:space="preserve"> птицы  832 </w:t>
      </w:r>
      <w:r w:rsidRPr="00854522">
        <w:rPr>
          <w:rFonts w:ascii="Times New Roman" w:hAnsi="Times New Roman"/>
          <w:sz w:val="28"/>
          <w:szCs w:val="28"/>
        </w:rPr>
        <w:t>тонн</w:t>
      </w:r>
      <w:r>
        <w:rPr>
          <w:rFonts w:ascii="Times New Roman" w:hAnsi="Times New Roman"/>
          <w:sz w:val="28"/>
          <w:szCs w:val="28"/>
        </w:rPr>
        <w:t>ы</w:t>
      </w:r>
      <w:r w:rsidRPr="00854522">
        <w:rPr>
          <w:rFonts w:ascii="Times New Roman" w:hAnsi="Times New Roman"/>
          <w:sz w:val="28"/>
          <w:szCs w:val="28"/>
        </w:rPr>
        <w:t xml:space="preserve"> - 112,0% к аналогичному периоду 2018 года. Производс</w:t>
      </w:r>
      <w:r>
        <w:rPr>
          <w:rFonts w:ascii="Times New Roman" w:hAnsi="Times New Roman"/>
          <w:sz w:val="28"/>
          <w:szCs w:val="28"/>
        </w:rPr>
        <w:t xml:space="preserve">тво молока составило 528 </w:t>
      </w:r>
      <w:r w:rsidRPr="00854522">
        <w:rPr>
          <w:rFonts w:ascii="Times New Roman" w:hAnsi="Times New Roman"/>
          <w:sz w:val="28"/>
          <w:szCs w:val="28"/>
        </w:rPr>
        <w:t xml:space="preserve">тонн (62,1%). Сокращение производства молока произошло из-за выбраковки низкопродуктивного маточного поголовья коров. Производство яиц - 127,8 млн. шт. (105,6%).  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lastRenderedPageBreak/>
        <w:t>Поголовье крупного рогатого скота составило 3,2 тыс. голов - 95,0% к аналогичному периоду 2018 года, в том числе коров - 1,5 тыс. голов (97,0 %), свиней - 1,2 тыс. голов (103,6%), овец и коз - 1,6 тыс. голов (101,0%).</w:t>
      </w:r>
    </w:p>
    <w:p w:rsidR="00DF716E" w:rsidRDefault="00DF716E" w:rsidP="008F2B34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Default="00B6290D" w:rsidP="00343105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color w:val="000000"/>
          <w:sz w:val="28"/>
          <w:szCs w:val="28"/>
        </w:rPr>
        <w:t xml:space="preserve">Основой динамичного экономического роста и социального развития, фактором благополучия граждан и безопасности страны является </w:t>
      </w:r>
      <w:r w:rsidRPr="0022020C">
        <w:rPr>
          <w:rFonts w:ascii="Times New Roman" w:hAnsi="Times New Roman"/>
          <w:b/>
          <w:color w:val="000000"/>
          <w:sz w:val="28"/>
          <w:szCs w:val="28"/>
        </w:rPr>
        <w:t>система образования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54522">
        <w:rPr>
          <w:rFonts w:ascii="Times New Roman" w:hAnsi="Times New Roman"/>
          <w:sz w:val="28"/>
          <w:szCs w:val="28"/>
        </w:rPr>
        <w:t>В 2019 году муниципальная сеть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была</w:t>
      </w:r>
      <w:r w:rsidRPr="00854522">
        <w:rPr>
          <w:rFonts w:ascii="Times New Roman" w:hAnsi="Times New Roman"/>
          <w:sz w:val="28"/>
          <w:szCs w:val="28"/>
        </w:rPr>
        <w:t xml:space="preserve"> </w:t>
      </w:r>
      <w:r w:rsidR="002D7EA2">
        <w:rPr>
          <w:rFonts w:ascii="Times New Roman" w:hAnsi="Times New Roman"/>
          <w:sz w:val="28"/>
          <w:szCs w:val="28"/>
        </w:rPr>
        <w:t>сохранена.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В системе образования</w:t>
      </w:r>
      <w:r>
        <w:rPr>
          <w:rFonts w:ascii="Times New Roman" w:hAnsi="Times New Roman"/>
          <w:sz w:val="28"/>
          <w:szCs w:val="28"/>
        </w:rPr>
        <w:t xml:space="preserve"> округа обучалось и воспитывалось</w:t>
      </w:r>
      <w:r w:rsidRPr="00854522">
        <w:rPr>
          <w:rFonts w:ascii="Times New Roman" w:hAnsi="Times New Roman"/>
          <w:sz w:val="28"/>
          <w:szCs w:val="28"/>
        </w:rPr>
        <w:t xml:space="preserve"> 9796 человек (в 2018 году на 105 чел. меньше), в том числе:</w:t>
      </w: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- 2845  воспитанников дошкольных образовательных организац</w:t>
      </w:r>
      <w:r>
        <w:rPr>
          <w:rFonts w:ascii="Times New Roman" w:hAnsi="Times New Roman"/>
          <w:sz w:val="28"/>
          <w:szCs w:val="28"/>
        </w:rPr>
        <w:t>ий.</w:t>
      </w: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- 6951 учащихся общеобразовательных школ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Воспитанников в организациях, осуществляющих дополнительное образование – 5198 человек.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Реализуется в школах округа интегрированное и инклюзивное обучение, когда дети  с ограниченными возможностями здоровья обучаются вместе с детьми, не имеющими отклонений.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Основная задача управления образования, образовательных учреждений – сохранение и укрепление м</w:t>
      </w:r>
      <w:r>
        <w:rPr>
          <w:rFonts w:ascii="Times New Roman" w:hAnsi="Times New Roman"/>
          <w:sz w:val="28"/>
          <w:szCs w:val="28"/>
        </w:rPr>
        <w:t>атериально- технической базы</w:t>
      </w:r>
      <w:r w:rsidRPr="00854522">
        <w:rPr>
          <w:rFonts w:ascii="Times New Roman" w:hAnsi="Times New Roman"/>
          <w:sz w:val="28"/>
          <w:szCs w:val="28"/>
        </w:rPr>
        <w:t>, создание условий для безопасного пребывания участников образовательного процесса в зданиях и помещениях  ОУ.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Средства 2019 года, как и в предыдущие годы, в основном,  были направлены на приобретение различного вида оборудования, что позволило улучшить условия для обучения школьников и учителей. Так,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- уровень оснащенности ОУ к</w:t>
      </w:r>
      <w:r>
        <w:rPr>
          <w:rFonts w:ascii="Times New Roman" w:hAnsi="Times New Roman"/>
          <w:sz w:val="28"/>
          <w:szCs w:val="28"/>
        </w:rPr>
        <w:t xml:space="preserve">омпьютерной техникой составлял </w:t>
      </w:r>
      <w:r w:rsidRPr="00854522">
        <w:rPr>
          <w:rFonts w:ascii="Times New Roman" w:hAnsi="Times New Roman"/>
          <w:sz w:val="28"/>
          <w:szCs w:val="28"/>
        </w:rPr>
        <w:t>9,7 учеников на 1 компьютер;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- обеспеченность книжным фондо</w:t>
      </w:r>
      <w:r>
        <w:rPr>
          <w:rFonts w:ascii="Times New Roman" w:hAnsi="Times New Roman"/>
          <w:sz w:val="28"/>
          <w:szCs w:val="28"/>
        </w:rPr>
        <w:t xml:space="preserve">м школьных библиотек - </w:t>
      </w:r>
      <w:r w:rsidRPr="00854522">
        <w:rPr>
          <w:rFonts w:ascii="Times New Roman" w:hAnsi="Times New Roman"/>
          <w:sz w:val="28"/>
          <w:szCs w:val="28"/>
        </w:rPr>
        <w:t>100%;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- пищеблоки оснащены технологическим и холодильным оборудованием на 95,3%.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В 2019 году в округе трудились 714 педагогов (на 25 человек меньше, чем в 2018-м), из них 85,5% имеют высшее образование,  квалификационные категории - 97%.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Образовательными  учреждениями ведётся целенаправленная работа по сохранению образовательного пространства, повышению качества образовательных услуг.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522">
        <w:rPr>
          <w:rFonts w:ascii="Times New Roman" w:hAnsi="Times New Roman"/>
          <w:sz w:val="28"/>
          <w:szCs w:val="28"/>
        </w:rPr>
        <w:t>Высокие баллы (90-100)</w:t>
      </w:r>
      <w:r>
        <w:rPr>
          <w:rFonts w:ascii="Times New Roman" w:hAnsi="Times New Roman"/>
          <w:sz w:val="28"/>
          <w:szCs w:val="28"/>
        </w:rPr>
        <w:t xml:space="preserve"> на ЕГЭ-2019</w:t>
      </w:r>
      <w:r w:rsidRPr="00854522">
        <w:rPr>
          <w:rFonts w:ascii="Times New Roman" w:hAnsi="Times New Roman"/>
          <w:sz w:val="28"/>
          <w:szCs w:val="28"/>
        </w:rPr>
        <w:t xml:space="preserve"> набрали 45 выпускников (в 2018 г</w:t>
      </w:r>
      <w:r>
        <w:rPr>
          <w:rFonts w:ascii="Times New Roman" w:hAnsi="Times New Roman"/>
          <w:sz w:val="28"/>
          <w:szCs w:val="28"/>
        </w:rPr>
        <w:t xml:space="preserve"> -19). Двое</w:t>
      </w:r>
      <w:r w:rsidRPr="00854522">
        <w:rPr>
          <w:rFonts w:ascii="Times New Roman" w:hAnsi="Times New Roman"/>
          <w:sz w:val="28"/>
          <w:szCs w:val="28"/>
        </w:rPr>
        <w:t xml:space="preserve"> (СОШ № 4, лицей) набрали 100 баллов по русскому языку и литературе.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Даёт свои результаты и работа с одарёнными детьми. 278 человек приняли участие в муниципальном этапе Всероссийской олимпиады школьников, 12 из них - в региональном этапе по 9 предметам учебного плана.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Свидетельством качества</w:t>
      </w:r>
      <w:r w:rsidRPr="00854522">
        <w:rPr>
          <w:rFonts w:ascii="Times New Roman" w:hAnsi="Times New Roman"/>
          <w:sz w:val="28"/>
          <w:szCs w:val="28"/>
        </w:rPr>
        <w:t xml:space="preserve"> </w:t>
      </w:r>
      <w:r w:rsidRPr="00854522">
        <w:rPr>
          <w:rFonts w:ascii="Times New Roman" w:hAnsi="Times New Roman"/>
          <w:i/>
          <w:sz w:val="28"/>
          <w:szCs w:val="28"/>
        </w:rPr>
        <w:t xml:space="preserve">дополнительных образовательных </w:t>
      </w:r>
      <w:r>
        <w:rPr>
          <w:rFonts w:ascii="Times New Roman" w:hAnsi="Times New Roman"/>
          <w:sz w:val="28"/>
          <w:szCs w:val="28"/>
        </w:rPr>
        <w:t>услуг являются достижения ребят</w:t>
      </w:r>
      <w:r w:rsidRPr="00854522">
        <w:rPr>
          <w:rFonts w:ascii="Times New Roman" w:hAnsi="Times New Roman"/>
          <w:sz w:val="28"/>
          <w:szCs w:val="28"/>
        </w:rPr>
        <w:t xml:space="preserve">  на областном и Всероссийском уровнях. В  2019 году  1578 воспитанников учреждений дополнительного образования приняли </w:t>
      </w:r>
      <w:r w:rsidRPr="00854522">
        <w:rPr>
          <w:rFonts w:ascii="Times New Roman" w:hAnsi="Times New Roman"/>
          <w:sz w:val="28"/>
          <w:szCs w:val="28"/>
        </w:rPr>
        <w:lastRenderedPageBreak/>
        <w:t xml:space="preserve">участие  в 123 мероприятиях различной направленности регионального, международного и всероссийского уровней, 262 из них стали призёрами и победителями. </w:t>
      </w:r>
    </w:p>
    <w:p w:rsidR="00B6290D" w:rsidRDefault="00B6290D" w:rsidP="00343105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0D" w:rsidRPr="00854522" w:rsidRDefault="00B6290D" w:rsidP="003431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color w:val="000000"/>
          <w:sz w:val="28"/>
          <w:szCs w:val="28"/>
        </w:rPr>
        <w:t xml:space="preserve">Снижение уровня подростковой преступности, а также количества неблагополучных семей – </w:t>
      </w:r>
      <w:r w:rsidRPr="0022020C">
        <w:rPr>
          <w:rFonts w:ascii="Times New Roman" w:hAnsi="Times New Roman"/>
          <w:b/>
          <w:color w:val="000000"/>
          <w:sz w:val="28"/>
          <w:szCs w:val="28"/>
        </w:rPr>
        <w:t>направление деятельности отдела по делам несовершеннолетних и защите их прав</w:t>
      </w:r>
      <w:r w:rsidRPr="00854522">
        <w:rPr>
          <w:rFonts w:ascii="Times New Roman" w:hAnsi="Times New Roman"/>
          <w:color w:val="000000"/>
          <w:sz w:val="28"/>
          <w:szCs w:val="28"/>
        </w:rPr>
        <w:t>. </w:t>
      </w:r>
      <w:r w:rsidRPr="00854522">
        <w:rPr>
          <w:rFonts w:ascii="Times New Roman" w:hAnsi="Times New Roman"/>
          <w:sz w:val="28"/>
          <w:szCs w:val="28"/>
        </w:rPr>
        <w:t>В 2019 году проведено 33 заседания комиссии по делам несовершеннолетних и защите их прав,  из них 3 расширенных и 26 тематических. В декабре 2019 года на контроле состояло 35 несоверш</w:t>
      </w:r>
      <w:r>
        <w:rPr>
          <w:rFonts w:ascii="Times New Roman" w:hAnsi="Times New Roman"/>
          <w:sz w:val="28"/>
          <w:szCs w:val="28"/>
        </w:rPr>
        <w:t>еннолетних: 21 учащийся школ, 10</w:t>
      </w:r>
      <w:r w:rsidRPr="00854522">
        <w:rPr>
          <w:rFonts w:ascii="Times New Roman" w:hAnsi="Times New Roman"/>
          <w:sz w:val="28"/>
          <w:szCs w:val="28"/>
        </w:rPr>
        <w:t xml:space="preserve"> – студенты</w:t>
      </w:r>
      <w:r>
        <w:rPr>
          <w:rFonts w:ascii="Times New Roman" w:hAnsi="Times New Roman"/>
          <w:sz w:val="28"/>
          <w:szCs w:val="28"/>
        </w:rPr>
        <w:t xml:space="preserve"> техникумов, 2 – спецшколы, 2 - </w:t>
      </w:r>
      <w:r w:rsidRPr="00854522">
        <w:rPr>
          <w:rFonts w:ascii="Times New Roman" w:hAnsi="Times New Roman"/>
          <w:sz w:val="28"/>
          <w:szCs w:val="28"/>
        </w:rPr>
        <w:t xml:space="preserve"> не учатся и не работают.</w:t>
      </w:r>
    </w:p>
    <w:p w:rsidR="00B6290D" w:rsidRPr="00854522" w:rsidRDefault="00B6290D" w:rsidP="00343105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</w:t>
      </w:r>
      <w:r w:rsidRPr="00854522">
        <w:rPr>
          <w:rFonts w:ascii="Times New Roman" w:hAnsi="Times New Roman"/>
          <w:iCs/>
          <w:color w:val="000000"/>
          <w:sz w:val="28"/>
          <w:szCs w:val="28"/>
        </w:rPr>
        <w:t xml:space="preserve">родолжает работать </w:t>
      </w:r>
      <w:r w:rsidRPr="0022020C">
        <w:rPr>
          <w:rFonts w:ascii="Times New Roman" w:hAnsi="Times New Roman"/>
          <w:b/>
          <w:iCs/>
          <w:color w:val="000000"/>
          <w:sz w:val="28"/>
          <w:szCs w:val="28"/>
        </w:rPr>
        <w:t>общественная приёмная уполномоченного по правам ребёнка</w:t>
      </w:r>
      <w:r w:rsidRPr="00854522">
        <w:rPr>
          <w:rFonts w:ascii="Times New Roman" w:hAnsi="Times New Roman"/>
          <w:iCs/>
          <w:color w:val="000000"/>
          <w:sz w:val="28"/>
          <w:szCs w:val="28"/>
        </w:rPr>
        <w:t>,  в её адрес в 2019 году поступило 69 обращений из них по 34 оказано с</w:t>
      </w:r>
      <w:r>
        <w:rPr>
          <w:rFonts w:ascii="Times New Roman" w:hAnsi="Times New Roman"/>
          <w:iCs/>
          <w:color w:val="000000"/>
          <w:sz w:val="28"/>
          <w:szCs w:val="28"/>
        </w:rPr>
        <w:t>одействие в решении вопросов, по</w:t>
      </w:r>
      <w:r w:rsidRPr="00854522">
        <w:rPr>
          <w:rFonts w:ascii="Times New Roman" w:hAnsi="Times New Roman"/>
          <w:iCs/>
          <w:color w:val="000000"/>
          <w:sz w:val="28"/>
          <w:szCs w:val="28"/>
        </w:rPr>
        <w:t xml:space="preserve"> 35 – дана юридическая консультация.</w:t>
      </w:r>
    </w:p>
    <w:p w:rsidR="008F2B34" w:rsidRDefault="008F2B34" w:rsidP="008F2B34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Default="00B6290D" w:rsidP="00343105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6290D" w:rsidRPr="00854522" w:rsidRDefault="00B6290D" w:rsidP="0034310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020C">
        <w:rPr>
          <w:rFonts w:ascii="Times New Roman" w:hAnsi="Times New Roman"/>
          <w:b/>
          <w:bCs/>
          <w:color w:val="000000"/>
          <w:sz w:val="28"/>
          <w:szCs w:val="28"/>
        </w:rPr>
        <w:t>Физическая культура и спорт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Численность соль-илечан  занимающих</w:t>
      </w:r>
      <w:r w:rsidRPr="00854522">
        <w:rPr>
          <w:rFonts w:ascii="Times New Roman" w:hAnsi="Times New Roman"/>
          <w:sz w:val="28"/>
          <w:szCs w:val="28"/>
        </w:rPr>
        <w:t xml:space="preserve">ся  физической культурой и спортом превышает </w:t>
      </w:r>
      <w:r>
        <w:rPr>
          <w:rFonts w:ascii="Times New Roman" w:hAnsi="Times New Roman"/>
          <w:sz w:val="28"/>
          <w:szCs w:val="28"/>
        </w:rPr>
        <w:t>25,7 тысяч человек. В</w:t>
      </w:r>
      <w:r w:rsidRPr="00854522">
        <w:rPr>
          <w:rFonts w:ascii="Times New Roman" w:hAnsi="Times New Roman"/>
          <w:sz w:val="28"/>
          <w:szCs w:val="28"/>
        </w:rPr>
        <w:t xml:space="preserve"> рабочем состоянии нахо</w:t>
      </w:r>
      <w:r>
        <w:rPr>
          <w:rFonts w:ascii="Times New Roman" w:hAnsi="Times New Roman"/>
          <w:sz w:val="28"/>
          <w:szCs w:val="28"/>
        </w:rPr>
        <w:t>дятся 157 спортивных сооружений. М</w:t>
      </w:r>
      <w:r w:rsidRPr="00854522">
        <w:rPr>
          <w:rFonts w:ascii="Times New Roman" w:hAnsi="Times New Roman"/>
          <w:sz w:val="28"/>
          <w:szCs w:val="28"/>
        </w:rPr>
        <w:t xml:space="preserve">ассовые спортивные разряды выполнили 1450 человек, 10 перворазрядников, 5 КМС. </w:t>
      </w:r>
    </w:p>
    <w:p w:rsidR="00B6290D" w:rsidRPr="00854522" w:rsidRDefault="00B6290D" w:rsidP="00343105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54522">
        <w:rPr>
          <w:rFonts w:ascii="Times New Roman" w:hAnsi="Times New Roman"/>
          <w:color w:val="000000"/>
          <w:sz w:val="28"/>
          <w:szCs w:val="28"/>
        </w:rPr>
        <w:t>Календарный план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 включал в себя 121 физкультурно-оздоровительное и спортивно-массовое мероприятие.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522">
        <w:rPr>
          <w:rFonts w:ascii="Times New Roman" w:hAnsi="Times New Roman"/>
          <w:color w:val="000000"/>
          <w:sz w:val="28"/>
          <w:szCs w:val="28"/>
        </w:rPr>
        <w:t>В них участвовали свыше 8000 человек разного возраста.</w:t>
      </w: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На территории округа продолжается работа по внедрению Всероссийского физкультурно-спортивного комплекса </w:t>
      </w:r>
      <w:r w:rsidRPr="00B03542">
        <w:rPr>
          <w:rFonts w:ascii="Times New Roman" w:hAnsi="Times New Roman"/>
          <w:b/>
          <w:sz w:val="28"/>
          <w:szCs w:val="28"/>
        </w:rPr>
        <w:t>«Готов к труду и обороне».</w:t>
      </w:r>
      <w:r w:rsidRPr="00854522">
        <w:rPr>
          <w:rFonts w:ascii="Times New Roman" w:hAnsi="Times New Roman"/>
          <w:sz w:val="28"/>
          <w:szCs w:val="28"/>
        </w:rPr>
        <w:t xml:space="preserve"> В соответствии с планом меропри</w:t>
      </w:r>
      <w:r>
        <w:rPr>
          <w:rFonts w:ascii="Times New Roman" w:hAnsi="Times New Roman"/>
          <w:sz w:val="28"/>
          <w:szCs w:val="28"/>
        </w:rPr>
        <w:t xml:space="preserve">ятий </w:t>
      </w:r>
      <w:r w:rsidRPr="00854522">
        <w:rPr>
          <w:rFonts w:ascii="Times New Roman" w:hAnsi="Times New Roman"/>
          <w:sz w:val="28"/>
          <w:szCs w:val="28"/>
        </w:rPr>
        <w:t xml:space="preserve"> 45% старшеклассников образовательных учреждений округа были протестированы в 1 квартале и 40% старшеклассников были протестированы в 4 квартале 2019 </w:t>
      </w:r>
      <w:r>
        <w:rPr>
          <w:rFonts w:ascii="Times New Roman" w:hAnsi="Times New Roman"/>
          <w:sz w:val="28"/>
          <w:szCs w:val="28"/>
        </w:rPr>
        <w:t>года. В течение года</w:t>
      </w:r>
      <w:r w:rsidRPr="00854522">
        <w:rPr>
          <w:rFonts w:ascii="Times New Roman" w:hAnsi="Times New Roman"/>
          <w:sz w:val="28"/>
          <w:szCs w:val="28"/>
        </w:rPr>
        <w:t xml:space="preserve"> проведено 12 муниципальных мероприятий по реализации ком</w:t>
      </w:r>
      <w:r>
        <w:rPr>
          <w:rFonts w:ascii="Times New Roman" w:hAnsi="Times New Roman"/>
          <w:sz w:val="28"/>
          <w:szCs w:val="28"/>
        </w:rPr>
        <w:t>плекса ГТО, в них участвовали</w:t>
      </w:r>
      <w:r w:rsidRPr="00854522">
        <w:rPr>
          <w:rFonts w:ascii="Times New Roman" w:hAnsi="Times New Roman"/>
          <w:sz w:val="28"/>
          <w:szCs w:val="28"/>
        </w:rPr>
        <w:t xml:space="preserve"> 697 человек. </w:t>
      </w: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и выполнения нормативов ГТО в минувшем году была введена в эксплуатацию специальная спортивная площадка на стадионе «Юность». На её возведение были выделены средства в размере 3139,4 тыс. руб. из федерального, регионального и местного бюджетов.</w:t>
      </w:r>
    </w:p>
    <w:p w:rsidR="008F2B34" w:rsidRDefault="008F2B34" w:rsidP="008F2B34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Pr="00A702E6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03542">
        <w:rPr>
          <w:rFonts w:ascii="Times New Roman" w:hAnsi="Times New Roman"/>
          <w:b/>
          <w:color w:val="000000"/>
          <w:sz w:val="28"/>
          <w:szCs w:val="28"/>
        </w:rPr>
        <w:t>Молодежная политика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54522">
        <w:rPr>
          <w:rFonts w:ascii="Times New Roman" w:hAnsi="Times New Roman"/>
          <w:sz w:val="28"/>
          <w:szCs w:val="28"/>
        </w:rPr>
        <w:t>На территории городского округа</w:t>
      </w:r>
      <w:r>
        <w:rPr>
          <w:rFonts w:ascii="Times New Roman" w:hAnsi="Times New Roman"/>
          <w:sz w:val="28"/>
          <w:szCs w:val="28"/>
        </w:rPr>
        <w:t xml:space="preserve"> в 2019 году проживали</w:t>
      </w:r>
      <w:r w:rsidRPr="00854522">
        <w:rPr>
          <w:rFonts w:ascii="Times New Roman" w:hAnsi="Times New Roman"/>
          <w:sz w:val="28"/>
          <w:szCs w:val="28"/>
        </w:rPr>
        <w:t xml:space="preserve"> 13 222 молодых человека в возрасте от 14 до 35 лет.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854522">
        <w:rPr>
          <w:rFonts w:ascii="Times New Roman" w:hAnsi="Times New Roman"/>
          <w:sz w:val="28"/>
          <w:szCs w:val="28"/>
        </w:rPr>
        <w:t>олодёжь Соль-Илецкого городского округа принимала</w:t>
      </w:r>
      <w:r>
        <w:rPr>
          <w:rFonts w:ascii="Times New Roman" w:hAnsi="Times New Roman"/>
          <w:sz w:val="28"/>
          <w:szCs w:val="28"/>
        </w:rPr>
        <w:t xml:space="preserve"> активное</w:t>
      </w:r>
      <w:r w:rsidRPr="00854522">
        <w:rPr>
          <w:rFonts w:ascii="Times New Roman" w:hAnsi="Times New Roman"/>
          <w:sz w:val="28"/>
          <w:szCs w:val="28"/>
        </w:rPr>
        <w:t xml:space="preserve">  у</w:t>
      </w:r>
      <w:r>
        <w:rPr>
          <w:rFonts w:ascii="Times New Roman" w:hAnsi="Times New Roman"/>
          <w:sz w:val="28"/>
          <w:szCs w:val="28"/>
        </w:rPr>
        <w:t xml:space="preserve">частие </w:t>
      </w:r>
      <w:r w:rsidRPr="00854522">
        <w:rPr>
          <w:rFonts w:ascii="Times New Roman" w:hAnsi="Times New Roman"/>
          <w:sz w:val="28"/>
          <w:szCs w:val="28"/>
        </w:rPr>
        <w:t>в Евразийском фестивале студенческого творчества «На Николаевской  –  2019»;</w:t>
      </w:r>
      <w:r>
        <w:rPr>
          <w:rFonts w:ascii="Times New Roman" w:hAnsi="Times New Roman"/>
          <w:sz w:val="28"/>
          <w:szCs w:val="28"/>
        </w:rPr>
        <w:t xml:space="preserve"> в областных конкурсах</w:t>
      </w:r>
      <w:r w:rsidRPr="00854522">
        <w:rPr>
          <w:rFonts w:ascii="Times New Roman" w:hAnsi="Times New Roman"/>
          <w:sz w:val="28"/>
          <w:szCs w:val="28"/>
        </w:rPr>
        <w:t xml:space="preserve"> «Золотая молодежь Оренбуржья – 2019»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>«Моя страна - моя Россия»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>«Лучшая многодетная семья «Оренбуржья»</w:t>
      </w:r>
      <w:r>
        <w:rPr>
          <w:rFonts w:ascii="Times New Roman" w:hAnsi="Times New Roman"/>
          <w:sz w:val="28"/>
          <w:szCs w:val="28"/>
        </w:rPr>
        <w:t>,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 xml:space="preserve"> «Молодая семья Оренбуржья»;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в м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 xml:space="preserve">ежрегиональном 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lastRenderedPageBreak/>
        <w:t>фестивале военно-патриотической песни «Долг. Честь. Родина»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, </w:t>
      </w:r>
      <w:r w:rsidRPr="00854522">
        <w:rPr>
          <w:rFonts w:ascii="Times New Roman" w:hAnsi="Times New Roman"/>
          <w:sz w:val="28"/>
          <w:szCs w:val="28"/>
        </w:rPr>
        <w:t>в зональном этапе областных военно-спортивных  соревнований  «А ну-ка, парни!»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>, спортивных игр «Зарница» и других.</w:t>
      </w: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54522">
        <w:rPr>
          <w:rFonts w:ascii="Times New Roman" w:hAnsi="Times New Roman"/>
          <w:sz w:val="28"/>
          <w:szCs w:val="28"/>
        </w:rPr>
        <w:t xml:space="preserve"> Соль - Илецком городском округе </w:t>
      </w:r>
      <w:r>
        <w:rPr>
          <w:rFonts w:ascii="Times New Roman" w:hAnsi="Times New Roman"/>
          <w:sz w:val="28"/>
          <w:szCs w:val="28"/>
        </w:rPr>
        <w:t>активно развивается волонтёрское движение.</w:t>
      </w:r>
      <w:r w:rsidRPr="00854522">
        <w:rPr>
          <w:rFonts w:ascii="Times New Roman" w:hAnsi="Times New Roman"/>
          <w:sz w:val="28"/>
          <w:szCs w:val="28"/>
        </w:rPr>
        <w:t xml:space="preserve"> Сертифицированные волонтёры по профильной программе «Марафон здоровья» проводят профилактические тренинги и профилактические презентации по темам: «АНТИТАБАК», «НАРКОСТОП», «АНТИСПИД», «АЛКОСТОП».  Социальным    агентством «Здоровье молодёжи» прошли отбор как лучшие волонтёры нашего округа: Артём Павлов, Ильфат Зайнутдинов, в сменах «Лучшие из лучших» и «Добро Онлайн»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54522">
        <w:rPr>
          <w:rFonts w:ascii="Times New Roman" w:hAnsi="Times New Roman"/>
          <w:sz w:val="28"/>
          <w:szCs w:val="28"/>
        </w:rPr>
        <w:t xml:space="preserve"> Леонид Поляков</w:t>
      </w:r>
      <w:r>
        <w:rPr>
          <w:rFonts w:ascii="Times New Roman" w:hAnsi="Times New Roman"/>
          <w:sz w:val="28"/>
          <w:szCs w:val="28"/>
        </w:rPr>
        <w:t>.</w:t>
      </w:r>
      <w:r w:rsidRPr="00854522">
        <w:rPr>
          <w:rFonts w:ascii="Times New Roman" w:hAnsi="Times New Roman"/>
          <w:sz w:val="28"/>
          <w:szCs w:val="28"/>
        </w:rPr>
        <w:t xml:space="preserve">   </w:t>
      </w: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летние месяцы в округе</w:t>
      </w:r>
      <w:r w:rsidRPr="00854522">
        <w:rPr>
          <w:rFonts w:ascii="Times New Roman" w:hAnsi="Times New Roman"/>
          <w:sz w:val="28"/>
          <w:szCs w:val="28"/>
        </w:rPr>
        <w:t xml:space="preserve"> было организовано  7  трудовых бригад, летние трудовые лагеря, лагеря дневного пребывания при ОУ, 1 лагерь круглосуточного пребывания (80 человек). На базе ДОЛ «Янтарь» в г. Оренбурге  отдохнуло 38 подростков.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522">
        <w:rPr>
          <w:rFonts w:ascii="Times New Roman" w:hAnsi="Times New Roman"/>
          <w:sz w:val="28"/>
          <w:szCs w:val="28"/>
        </w:rPr>
        <w:t xml:space="preserve">При СДК работало 32 площадки по месту жительства. 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854522">
        <w:rPr>
          <w:rStyle w:val="FontStyle13"/>
          <w:sz w:val="28"/>
          <w:szCs w:val="28"/>
        </w:rPr>
        <w:t xml:space="preserve">Около 120 волонтёров принимали  участие в организации и проведении </w:t>
      </w:r>
      <w:r w:rsidRPr="00854522">
        <w:rPr>
          <w:rStyle w:val="FontStyle13"/>
          <w:sz w:val="28"/>
          <w:szCs w:val="28"/>
          <w:lang w:val="en-US"/>
        </w:rPr>
        <w:t>VI</w:t>
      </w:r>
      <w:r w:rsidRPr="00854522">
        <w:rPr>
          <w:rStyle w:val="FontStyle13"/>
          <w:sz w:val="28"/>
          <w:szCs w:val="28"/>
        </w:rPr>
        <w:t xml:space="preserve">  Международного  фестиваля волейбола «Солёнушка».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 xml:space="preserve"> С участием волонтеров и работающей молодежи прошли многочисленные мероприятия, посвящённые 74-годовщине Победы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в Великой Отечественной войне  - 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 xml:space="preserve">«Вахта Памяти», </w:t>
      </w:r>
      <w:r>
        <w:rPr>
          <w:rFonts w:ascii="Times New Roman" w:hAnsi="Times New Roman"/>
          <w:sz w:val="28"/>
          <w:szCs w:val="28"/>
        </w:rPr>
        <w:t>акции</w:t>
      </w:r>
      <w:r w:rsidRPr="00854522">
        <w:rPr>
          <w:rFonts w:ascii="Times New Roman" w:hAnsi="Times New Roman"/>
          <w:sz w:val="28"/>
          <w:szCs w:val="28"/>
        </w:rPr>
        <w:t xml:space="preserve"> «Бессмертный полк», «Георгиевская ленточка», «Вальс Победы»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 xml:space="preserve">, </w:t>
      </w:r>
      <w:r w:rsidRPr="00854522">
        <w:rPr>
          <w:rFonts w:ascii="Times New Roman" w:hAnsi="Times New Roman"/>
          <w:sz w:val="28"/>
          <w:szCs w:val="28"/>
        </w:rPr>
        <w:t>спартакиада допризывной молодежи, «Дорога к обелиску»; легкоатлетическая эстафет</w:t>
      </w:r>
      <w:r>
        <w:rPr>
          <w:rFonts w:ascii="Times New Roman" w:hAnsi="Times New Roman"/>
          <w:sz w:val="28"/>
          <w:szCs w:val="28"/>
        </w:rPr>
        <w:t>а,</w:t>
      </w:r>
      <w:r w:rsidRPr="00854522">
        <w:rPr>
          <w:rFonts w:ascii="Times New Roman" w:hAnsi="Times New Roman"/>
          <w:sz w:val="28"/>
          <w:szCs w:val="28"/>
        </w:rPr>
        <w:t xml:space="preserve"> традиционный месячник оборонно-массовой и сп</w:t>
      </w:r>
      <w:r>
        <w:rPr>
          <w:rFonts w:ascii="Times New Roman" w:hAnsi="Times New Roman"/>
          <w:sz w:val="28"/>
          <w:szCs w:val="28"/>
        </w:rPr>
        <w:t>ортивной работы</w:t>
      </w:r>
      <w:r w:rsidRPr="00854522">
        <w:rPr>
          <w:rFonts w:ascii="Times New Roman" w:hAnsi="Times New Roman"/>
          <w:sz w:val="28"/>
          <w:szCs w:val="28"/>
        </w:rPr>
        <w:t>.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>На базе «Соль-Илецкого индустриально-технологического техникума» и в обра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>зовательных учреждениях продолжает работать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 xml:space="preserve"> юношеское военно - патр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>иотическое общественное движение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 xml:space="preserve"> «ЮНАРМИЯ». 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>В Соль-И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>лецком городском округе функционирует Всероссийская общественная организация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 xml:space="preserve"> «Молодая Гвардия» при поддержке партии «Единая Россия» (14 человек)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. 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>При Совете депутатов Соль-Ил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>ецкого городского округа действует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 xml:space="preserve"> Молодёжная палата (16 челов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>ек). Члены «Молодой Гвардии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>» и Молодёжной палаты принимают активное участие во всех культурно-массовых  и спортивны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>х мероприятиях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>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color w:val="000000"/>
          <w:spacing w:val="13"/>
          <w:sz w:val="28"/>
          <w:szCs w:val="28"/>
        </w:rPr>
        <w:t>В 2019 году городской округ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 xml:space="preserve"> организовал на своей территории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и 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 xml:space="preserve">принял участников </w:t>
      </w:r>
      <w:r w:rsidRPr="00854522">
        <w:rPr>
          <w:rFonts w:ascii="Times New Roman" w:hAnsi="Times New Roman"/>
          <w:spacing w:val="2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2"/>
          <w:sz w:val="28"/>
          <w:szCs w:val="28"/>
        </w:rPr>
        <w:t xml:space="preserve"> Международного молодёжного  промышленного</w:t>
      </w:r>
      <w:r w:rsidRPr="00854522">
        <w:rPr>
          <w:rFonts w:ascii="Times New Roman" w:hAnsi="Times New Roman"/>
          <w:spacing w:val="2"/>
          <w:sz w:val="28"/>
          <w:szCs w:val="28"/>
        </w:rPr>
        <w:t xml:space="preserve"> форум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854522">
        <w:rPr>
          <w:rFonts w:ascii="Times New Roman" w:hAnsi="Times New Roman"/>
          <w:spacing w:val="2"/>
          <w:sz w:val="28"/>
          <w:szCs w:val="28"/>
        </w:rPr>
        <w:t xml:space="preserve"> «Инжене</w:t>
      </w:r>
      <w:r>
        <w:rPr>
          <w:rFonts w:ascii="Times New Roman" w:hAnsi="Times New Roman"/>
          <w:spacing w:val="2"/>
          <w:sz w:val="28"/>
          <w:szCs w:val="28"/>
        </w:rPr>
        <w:t>ры будущего-2019», Международного молодёжного</w:t>
      </w:r>
      <w:r w:rsidRPr="00854522">
        <w:rPr>
          <w:rFonts w:ascii="Times New Roman" w:hAnsi="Times New Roman"/>
          <w:spacing w:val="2"/>
          <w:sz w:val="28"/>
          <w:szCs w:val="28"/>
        </w:rPr>
        <w:t xml:space="preserve"> образовательн</w:t>
      </w:r>
      <w:r>
        <w:rPr>
          <w:rFonts w:ascii="Times New Roman" w:hAnsi="Times New Roman"/>
          <w:spacing w:val="2"/>
          <w:sz w:val="28"/>
          <w:szCs w:val="28"/>
        </w:rPr>
        <w:t>ого</w:t>
      </w:r>
      <w:r w:rsidRPr="00854522">
        <w:rPr>
          <w:rFonts w:ascii="Times New Roman" w:hAnsi="Times New Roman"/>
          <w:spacing w:val="2"/>
          <w:sz w:val="28"/>
          <w:szCs w:val="28"/>
        </w:rPr>
        <w:t xml:space="preserve"> форум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854522">
        <w:rPr>
          <w:rFonts w:ascii="Times New Roman" w:hAnsi="Times New Roman"/>
          <w:spacing w:val="2"/>
          <w:sz w:val="28"/>
          <w:szCs w:val="28"/>
        </w:rPr>
        <w:t xml:space="preserve"> «Евразия </w:t>
      </w:r>
      <w:r w:rsidRPr="00854522">
        <w:rPr>
          <w:rFonts w:ascii="Times New Roman" w:hAnsi="Times New Roman"/>
          <w:spacing w:val="2"/>
          <w:sz w:val="28"/>
          <w:szCs w:val="28"/>
          <w:lang w:val="en-US"/>
        </w:rPr>
        <w:t>Global</w:t>
      </w:r>
      <w:r w:rsidRPr="00854522">
        <w:rPr>
          <w:rFonts w:ascii="Times New Roman" w:hAnsi="Times New Roman"/>
          <w:spacing w:val="2"/>
          <w:sz w:val="28"/>
          <w:szCs w:val="28"/>
        </w:rPr>
        <w:t>»,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фестиваля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 xml:space="preserve"> работающей молодёжи «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  <w:lang w:val="en-US"/>
        </w:rPr>
        <w:t>PRO</w:t>
      </w:r>
      <w:r w:rsidRPr="00854522">
        <w:rPr>
          <w:rFonts w:ascii="Times New Roman" w:hAnsi="Times New Roman"/>
          <w:color w:val="000000"/>
          <w:spacing w:val="13"/>
          <w:sz w:val="28"/>
          <w:szCs w:val="28"/>
        </w:rPr>
        <w:t xml:space="preserve">качаем Оренбуржье 2.0». </w:t>
      </w:r>
    </w:p>
    <w:p w:rsidR="008F2B34" w:rsidRDefault="008F2B34" w:rsidP="008F2B34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Pr="00854522" w:rsidRDefault="00B6290D" w:rsidP="00343105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0D" w:rsidRPr="00844229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54522">
        <w:rPr>
          <w:rFonts w:ascii="Times New Roman" w:hAnsi="Times New Roman"/>
          <w:sz w:val="28"/>
          <w:szCs w:val="28"/>
        </w:rPr>
        <w:t xml:space="preserve">Ушедший 2019-й был насыщен </w:t>
      </w:r>
      <w:r w:rsidRPr="00B03542">
        <w:rPr>
          <w:rFonts w:ascii="Times New Roman" w:hAnsi="Times New Roman"/>
          <w:b/>
          <w:sz w:val="28"/>
          <w:szCs w:val="28"/>
        </w:rPr>
        <w:t>различными культурными событиями</w:t>
      </w:r>
      <w:r w:rsidRPr="00854522">
        <w:rPr>
          <w:rFonts w:ascii="Times New Roman" w:hAnsi="Times New Roman"/>
          <w:sz w:val="28"/>
          <w:szCs w:val="28"/>
        </w:rPr>
        <w:t xml:space="preserve">. Наряду с традиционными мероприятиями местного уровня наши творческие объединения и артисты участвовали в региональных и всероссийских конкурсах и фестивалях, вошли в число их победителей и призёров. 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54522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течение 2019 года в учреждениях культуры Соль-Илецкого городского округа прошло 10522 культурно-массовых мероприятия. </w:t>
      </w:r>
      <w:r>
        <w:rPr>
          <w:rFonts w:ascii="Times New Roman" w:hAnsi="Times New Roman"/>
          <w:color w:val="000000"/>
          <w:sz w:val="28"/>
          <w:szCs w:val="28"/>
        </w:rPr>
        <w:t>Своих участников и гостей принимал традиционный межрегиональный фестиваль «Соль-Илецкий арбуз». На соль-илецкой земле проводя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522">
        <w:rPr>
          <w:rFonts w:ascii="Times New Roman" w:hAnsi="Times New Roman"/>
          <w:color w:val="000000"/>
          <w:sz w:val="28"/>
          <w:szCs w:val="28"/>
        </w:rPr>
        <w:t>«Наурыз»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54522">
        <w:rPr>
          <w:rFonts w:ascii="Times New Roman" w:hAnsi="Times New Roman"/>
          <w:sz w:val="28"/>
          <w:szCs w:val="28"/>
          <w:bdr w:val="none" w:sz="0" w:space="0" w:color="auto" w:frame="1"/>
        </w:rPr>
        <w:t>«Сабантуй»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 праздник Святой Троицы</w:t>
      </w:r>
      <w:r w:rsidRPr="0085452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r w:rsidRPr="00854522">
        <w:rPr>
          <w:rFonts w:ascii="Times New Roman" w:hAnsi="Times New Roman"/>
          <w:bCs/>
          <w:color w:val="000000"/>
          <w:sz w:val="28"/>
          <w:szCs w:val="28"/>
        </w:rPr>
        <w:t>се эти мероприятия не имеют национальных границ, они стали многочисленными и многонациональными праздниками. Своим гостеприимством азартом спортивных состязаний объединили людей всех возрастов, национальностей и вероисповеданий.</w:t>
      </w:r>
    </w:p>
    <w:p w:rsidR="00DF716E" w:rsidRDefault="00DF716E" w:rsidP="008F2B34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Pr="00854522" w:rsidRDefault="00B6290D" w:rsidP="003431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03542">
        <w:rPr>
          <w:rFonts w:ascii="Times New Roman" w:hAnsi="Times New Roman"/>
          <w:b/>
          <w:sz w:val="28"/>
          <w:szCs w:val="28"/>
        </w:rPr>
        <w:t>Здравоохранение</w:t>
      </w:r>
      <w:r w:rsidRPr="00854522">
        <w:rPr>
          <w:rFonts w:ascii="Times New Roman" w:hAnsi="Times New Roman"/>
          <w:sz w:val="28"/>
          <w:szCs w:val="28"/>
        </w:rPr>
        <w:t>. Медицинскую помощь населению Соль-Илецкого городского округа оказывает государственное бюджетное учреждение здравоохранения «Городская больница города Соль-Илецка». Численность прикреплен</w:t>
      </w:r>
      <w:r>
        <w:rPr>
          <w:rFonts w:ascii="Times New Roman" w:hAnsi="Times New Roman"/>
          <w:sz w:val="28"/>
          <w:szCs w:val="28"/>
        </w:rPr>
        <w:t xml:space="preserve">ного к ней </w:t>
      </w:r>
      <w:r w:rsidRPr="00854522">
        <w:rPr>
          <w:rFonts w:ascii="Times New Roman" w:hAnsi="Times New Roman"/>
          <w:sz w:val="28"/>
          <w:szCs w:val="28"/>
        </w:rPr>
        <w:t>населения составляет 46669 человек, из них детей –12059.</w:t>
      </w:r>
      <w:r w:rsidRPr="00844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854522">
        <w:rPr>
          <w:rFonts w:ascii="Times New Roman" w:hAnsi="Times New Roman"/>
          <w:sz w:val="28"/>
          <w:szCs w:val="28"/>
        </w:rPr>
        <w:t>ечебно – профилактическую помощь населению оказывают 81 врач и 370 средних медицинских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В 2019 году снизился уровень заболеваемости туберкулёзом (на 100 тыс. населения) – 66.4, (в 2018 году - </w:t>
      </w:r>
      <w:r w:rsidRPr="00854522">
        <w:rPr>
          <w:rFonts w:ascii="Times New Roman" w:hAnsi="Times New Roman"/>
          <w:color w:val="000000"/>
          <w:sz w:val="28"/>
          <w:szCs w:val="28"/>
        </w:rPr>
        <w:t>79.8), но остаётся выше среднеобластного показателя -</w:t>
      </w:r>
      <w:r w:rsidRPr="00854522">
        <w:rPr>
          <w:rFonts w:ascii="Times New Roman" w:hAnsi="Times New Roman"/>
          <w:sz w:val="28"/>
          <w:szCs w:val="28"/>
        </w:rPr>
        <w:t xml:space="preserve"> 55.4. Заболеваемость хроническим алкоголизмом (на 10 тыс. населения) – 4.9, при среднеобластном 17.7. Наркоманией (на 10 тыс. населения) - 0.7 и 0.82.</w:t>
      </w: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Заболеваемость злокачественными новообразованиями (на 100 тыс. населения) составляет 360.9 при областном показателе 479.9; ВИЧ-инфекцией (на 100 тыс. населения) –159.8 и 168.3.</w:t>
      </w:r>
    </w:p>
    <w:p w:rsidR="00B6290D" w:rsidRPr="00503A04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03A04">
        <w:rPr>
          <w:rFonts w:ascii="Times New Roman" w:hAnsi="Times New Roman"/>
          <w:sz w:val="28"/>
          <w:szCs w:val="28"/>
        </w:rPr>
        <w:t>В 2019 году в рамках реализации муниципальной программы «Закрепление медицинских кадров в Соль-Илецком городском округе и обеспечение их жильём» 2 врача получали компенсацию затрат по частичной оплате найма жилого помещения. 2 врачам-специалистам предоставлены по договору найма служебные жилые помещения</w:t>
      </w:r>
    </w:p>
    <w:p w:rsidR="008F2B34" w:rsidRDefault="008F2B34" w:rsidP="008F2B34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Default="00B6290D" w:rsidP="0034310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6290D" w:rsidRPr="00B03542" w:rsidRDefault="00B6290D" w:rsidP="0034310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03542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B6290D" w:rsidRPr="00854522" w:rsidRDefault="00B6290D" w:rsidP="003431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Приоритетом в деятельности органов местного самоуправления городского округа остаётся </w:t>
      </w:r>
      <w:r w:rsidRPr="00B03542">
        <w:rPr>
          <w:rFonts w:ascii="Times New Roman" w:hAnsi="Times New Roman"/>
          <w:b/>
          <w:sz w:val="28"/>
          <w:szCs w:val="28"/>
        </w:rPr>
        <w:t>работа с населением</w:t>
      </w:r>
      <w:r w:rsidRPr="00854522">
        <w:rPr>
          <w:rFonts w:ascii="Times New Roman" w:hAnsi="Times New Roman"/>
          <w:sz w:val="28"/>
          <w:szCs w:val="28"/>
        </w:rPr>
        <w:t>. Она ведётся по нескольким направлениям с использованием различных форм вовлечения людей.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В 2019 году в адрес администрации муниципального образования Соль-Илецкий городской округ поступило 279 письменных обращений, на каждое из них даны ответы и разъяснения также в письменной форме. В рамках проведения личных приёмов принято всего 825 человек, в том числе главой округа – 258. обращения, предложения, жалобы принимаются в аккаунтах администрации в со</w:t>
      </w:r>
      <w:r>
        <w:rPr>
          <w:rFonts w:ascii="Times New Roman" w:hAnsi="Times New Roman"/>
          <w:sz w:val="28"/>
          <w:szCs w:val="28"/>
        </w:rPr>
        <w:t>циальных сетях. Р</w:t>
      </w:r>
      <w:r w:rsidRPr="00854522">
        <w:rPr>
          <w:rFonts w:ascii="Times New Roman" w:hAnsi="Times New Roman"/>
          <w:sz w:val="28"/>
          <w:szCs w:val="28"/>
        </w:rPr>
        <w:t xml:space="preserve">аздел «Вопросы главе» работает в аккаунте </w:t>
      </w:r>
      <w:r>
        <w:rPr>
          <w:rFonts w:ascii="Times New Roman" w:hAnsi="Times New Roman"/>
          <w:sz w:val="28"/>
          <w:szCs w:val="28"/>
        </w:rPr>
        <w:t xml:space="preserve">администрации ВКонтакте, за </w:t>
      </w:r>
      <w:r w:rsidRPr="00854522">
        <w:rPr>
          <w:rFonts w:ascii="Times New Roman" w:hAnsi="Times New Roman"/>
          <w:sz w:val="28"/>
          <w:szCs w:val="28"/>
        </w:rPr>
        <w:t xml:space="preserve"> год поступило 23 обращения.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lastRenderedPageBreak/>
        <w:t>Кроме этого администрация Соль-Илецкого городского округа работает в системе «Инцидент-менеджмент». В 2019 году отработано в положенные сроки 180 обращений.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Pr="00854522" w:rsidRDefault="00B6290D" w:rsidP="003431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03542">
        <w:rPr>
          <w:rFonts w:ascii="Times New Roman" w:hAnsi="Times New Roman"/>
          <w:b/>
          <w:sz w:val="28"/>
          <w:szCs w:val="28"/>
        </w:rPr>
        <w:t>Общественно-политическая ситуация</w:t>
      </w:r>
      <w:r w:rsidRPr="00854522">
        <w:rPr>
          <w:rFonts w:ascii="Times New Roman" w:hAnsi="Times New Roman"/>
          <w:sz w:val="28"/>
          <w:szCs w:val="28"/>
        </w:rPr>
        <w:t xml:space="preserve"> в Соль-Иле</w:t>
      </w:r>
      <w:r>
        <w:rPr>
          <w:rFonts w:ascii="Times New Roman" w:hAnsi="Times New Roman"/>
          <w:sz w:val="28"/>
          <w:szCs w:val="28"/>
        </w:rPr>
        <w:t xml:space="preserve">цком городском округе </w:t>
      </w:r>
      <w:r w:rsidRPr="00854522">
        <w:rPr>
          <w:rFonts w:ascii="Times New Roman" w:hAnsi="Times New Roman"/>
          <w:sz w:val="28"/>
          <w:szCs w:val="28"/>
        </w:rPr>
        <w:t>сохраняет характеристики стабильности и прогнозируется</w:t>
      </w:r>
      <w:r w:rsidR="002D7EA2">
        <w:rPr>
          <w:rFonts w:ascii="Times New Roman" w:hAnsi="Times New Roman"/>
          <w:sz w:val="28"/>
          <w:szCs w:val="28"/>
        </w:rPr>
        <w:t xml:space="preserve">. Общественные объединения </w:t>
      </w:r>
      <w:r w:rsidRPr="00854522">
        <w:rPr>
          <w:rFonts w:ascii="Times New Roman" w:hAnsi="Times New Roman"/>
          <w:sz w:val="28"/>
          <w:szCs w:val="28"/>
        </w:rPr>
        <w:t>активно привлекаются к выработке решений по важнейшим вопросам жизнедеятельности городского округа.  В 2019 году, с целью использования опыта старших поколений в решении социально-экономических задач создан Совет старейшин. В его составе бывшие руководители, уважаемые работники различных сфер, люди с серьезным жизненным и профессиональным опытом.</w:t>
      </w: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В 2018 году началась работа по внедрению   гибкого и максимально приближенного к населению института местного самоуправления  – </w:t>
      </w:r>
      <w:r>
        <w:rPr>
          <w:rFonts w:ascii="Times New Roman" w:hAnsi="Times New Roman"/>
          <w:b/>
          <w:sz w:val="28"/>
          <w:szCs w:val="28"/>
        </w:rPr>
        <w:t>территориального общественного</w:t>
      </w:r>
      <w:r w:rsidRPr="00B03542">
        <w:rPr>
          <w:rFonts w:ascii="Times New Roman" w:hAnsi="Times New Roman"/>
          <w:b/>
          <w:sz w:val="28"/>
          <w:szCs w:val="28"/>
        </w:rPr>
        <w:t xml:space="preserve"> самоуправлени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854522">
        <w:rPr>
          <w:rFonts w:ascii="Times New Roman" w:hAnsi="Times New Roman"/>
          <w:sz w:val="28"/>
          <w:szCs w:val="28"/>
        </w:rPr>
        <w:t xml:space="preserve"> (ТОС). Данная форма организации граждан позволяет при прямом участии населения решать проблемы на уровне округа, группы домов. 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85452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образовано пять ТОСов: в пределах сёл</w:t>
      </w:r>
      <w:r w:rsidRPr="00854522">
        <w:rPr>
          <w:rFonts w:ascii="Times New Roman" w:hAnsi="Times New Roman"/>
          <w:sz w:val="28"/>
          <w:szCs w:val="28"/>
        </w:rPr>
        <w:t xml:space="preserve"> Дружба, </w:t>
      </w:r>
      <w:r>
        <w:rPr>
          <w:rFonts w:ascii="Times New Roman" w:hAnsi="Times New Roman"/>
          <w:sz w:val="28"/>
          <w:szCs w:val="28"/>
        </w:rPr>
        <w:t xml:space="preserve">Трудовое, Первомайское, посёлка Дивнополье и ТОС «Василёк» </w:t>
      </w:r>
      <w:r w:rsidRPr="00854522">
        <w:rPr>
          <w:rFonts w:ascii="Times New Roman" w:hAnsi="Times New Roman"/>
          <w:sz w:val="28"/>
          <w:szCs w:val="28"/>
        </w:rPr>
        <w:t>в пределах улицы Гонтаренко (дома № 1-28) города Соль-Илецка.</w:t>
      </w:r>
      <w:r>
        <w:rPr>
          <w:rFonts w:ascii="Times New Roman" w:hAnsi="Times New Roman"/>
          <w:sz w:val="28"/>
          <w:szCs w:val="28"/>
        </w:rPr>
        <w:t xml:space="preserve"> В июне 2019 года ТОС «Первомайский»</w:t>
      </w:r>
      <w:r w:rsidRPr="00854522">
        <w:rPr>
          <w:rFonts w:ascii="Times New Roman" w:hAnsi="Times New Roman"/>
          <w:sz w:val="28"/>
          <w:szCs w:val="28"/>
        </w:rPr>
        <w:t xml:space="preserve"> стал победителем</w:t>
      </w:r>
      <w:r w:rsidRPr="00F4713F">
        <w:rPr>
          <w:rFonts w:ascii="Times New Roman" w:hAnsi="Times New Roman"/>
          <w:sz w:val="28"/>
          <w:szCs w:val="28"/>
        </w:rPr>
        <w:t xml:space="preserve"> </w:t>
      </w:r>
      <w:r w:rsidRPr="00854522">
        <w:rPr>
          <w:rFonts w:ascii="Times New Roman" w:hAnsi="Times New Roman"/>
          <w:sz w:val="28"/>
          <w:szCs w:val="28"/>
        </w:rPr>
        <w:t xml:space="preserve">в  номинации </w:t>
      </w:r>
      <w:r w:rsidRPr="00854522">
        <w:rPr>
          <w:rFonts w:ascii="Times New Roman" w:hAnsi="Times New Roman"/>
          <w:color w:val="000000"/>
          <w:sz w:val="28"/>
          <w:szCs w:val="28"/>
        </w:rPr>
        <w:t>«Самая инициативная территория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Межрегионального конкурса «Деревенька моя»</w:t>
      </w:r>
      <w:r w:rsidRPr="00854522">
        <w:rPr>
          <w:rFonts w:ascii="Times New Roman" w:hAnsi="Times New Roman"/>
          <w:sz w:val="28"/>
          <w:szCs w:val="28"/>
        </w:rPr>
        <w:t xml:space="preserve">. </w:t>
      </w:r>
    </w:p>
    <w:p w:rsidR="008F2B34" w:rsidRDefault="008F2B34" w:rsidP="008F2B34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На территории округа реализуется </w:t>
      </w:r>
      <w:r w:rsidRPr="00B03542">
        <w:rPr>
          <w:rFonts w:ascii="Times New Roman" w:hAnsi="Times New Roman"/>
          <w:b/>
          <w:sz w:val="28"/>
          <w:szCs w:val="28"/>
        </w:rPr>
        <w:t>инициативное бюджетирование,</w:t>
      </w:r>
      <w:r w:rsidRPr="00854522">
        <w:rPr>
          <w:rFonts w:ascii="Times New Roman" w:hAnsi="Times New Roman"/>
          <w:sz w:val="28"/>
          <w:szCs w:val="28"/>
        </w:rPr>
        <w:t xml:space="preserve"> предполагающее вовлечение граждан в реализацию проектов местного значения. В 2019 году </w:t>
      </w:r>
      <w:r>
        <w:rPr>
          <w:rFonts w:ascii="Times New Roman" w:hAnsi="Times New Roman"/>
          <w:sz w:val="28"/>
          <w:szCs w:val="28"/>
        </w:rPr>
        <w:t xml:space="preserve">населённые пункты </w:t>
      </w:r>
      <w:r w:rsidRPr="0085452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вновь участвовали</w:t>
      </w:r>
      <w:r w:rsidRPr="00854522">
        <w:rPr>
          <w:rFonts w:ascii="Times New Roman" w:hAnsi="Times New Roman"/>
          <w:sz w:val="28"/>
          <w:szCs w:val="28"/>
        </w:rPr>
        <w:t xml:space="preserve"> в  конкурсе проектов развития общественной инфраструктуры, основанных на местных инициативах. Победителями стали  село Григорьевка и село Возрождение (обустройство детской площадки), село Трудовое (установка хоккейной коробки)</w:t>
      </w:r>
      <w:r w:rsidRPr="00854522">
        <w:rPr>
          <w:rFonts w:ascii="Times New Roman" w:hAnsi="Times New Roman"/>
          <w:color w:val="4B4B4B"/>
          <w:sz w:val="28"/>
          <w:szCs w:val="28"/>
          <w:shd w:val="clear" w:color="auto" w:fill="FFFFFF"/>
        </w:rPr>
        <w:t xml:space="preserve">, село </w:t>
      </w:r>
      <w:r w:rsidRPr="00854522">
        <w:rPr>
          <w:rFonts w:ascii="Times New Roman" w:hAnsi="Times New Roman"/>
          <w:sz w:val="28"/>
          <w:szCs w:val="28"/>
          <w:shd w:val="clear" w:color="auto" w:fill="FFFFFF"/>
        </w:rPr>
        <w:t xml:space="preserve">Мещеряковка </w:t>
      </w:r>
      <w:r w:rsidRPr="00854522">
        <w:rPr>
          <w:rFonts w:ascii="Times New Roman" w:hAnsi="Times New Roman"/>
          <w:sz w:val="28"/>
          <w:szCs w:val="28"/>
        </w:rPr>
        <w:t xml:space="preserve">(благоустройство территории </w:t>
      </w:r>
      <w:r>
        <w:rPr>
          <w:rFonts w:ascii="Times New Roman" w:hAnsi="Times New Roman"/>
          <w:sz w:val="28"/>
          <w:szCs w:val="28"/>
        </w:rPr>
        <w:t xml:space="preserve">мест захоронения).  </w:t>
      </w:r>
      <w:r w:rsidRPr="00854522">
        <w:rPr>
          <w:rFonts w:ascii="Times New Roman" w:hAnsi="Times New Roman"/>
          <w:sz w:val="28"/>
          <w:szCs w:val="28"/>
        </w:rPr>
        <w:t>Победители  конкурса 2018 года -  это село Перовка (благоустройство территории мест захоронения), посёлок Казанка (обустройство детской площадки), село Тамар-Уткуль (благоустройство территории мест захоронения) в отчётном  году</w:t>
      </w:r>
      <w:r>
        <w:rPr>
          <w:rFonts w:ascii="Times New Roman" w:hAnsi="Times New Roman"/>
          <w:sz w:val="28"/>
          <w:szCs w:val="28"/>
        </w:rPr>
        <w:t xml:space="preserve"> полностью реализовали свои</w:t>
      </w:r>
      <w:r w:rsidRPr="00854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проекты</w:t>
      </w:r>
      <w:r w:rsidRPr="00854522">
        <w:rPr>
          <w:rFonts w:ascii="Times New Roman" w:hAnsi="Times New Roman"/>
          <w:sz w:val="28"/>
          <w:szCs w:val="28"/>
        </w:rPr>
        <w:t>.</w:t>
      </w: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На террит</w:t>
      </w:r>
      <w:r>
        <w:rPr>
          <w:rFonts w:ascii="Times New Roman" w:hAnsi="Times New Roman"/>
          <w:sz w:val="28"/>
          <w:szCs w:val="28"/>
        </w:rPr>
        <w:t>ории  муниципалитета</w:t>
      </w:r>
      <w:r w:rsidRPr="00854522">
        <w:rPr>
          <w:rFonts w:ascii="Times New Roman" w:hAnsi="Times New Roman"/>
          <w:sz w:val="28"/>
          <w:szCs w:val="28"/>
        </w:rPr>
        <w:t xml:space="preserve"> </w:t>
      </w:r>
      <w:r w:rsidRPr="00F4713F">
        <w:rPr>
          <w:rFonts w:ascii="Times New Roman" w:hAnsi="Times New Roman"/>
          <w:b/>
          <w:sz w:val="28"/>
          <w:szCs w:val="28"/>
        </w:rPr>
        <w:t xml:space="preserve">продолжает развиваться общественная организация «Народная дружина </w:t>
      </w:r>
      <w:r w:rsidRPr="00854522">
        <w:rPr>
          <w:rFonts w:ascii="Times New Roman" w:hAnsi="Times New Roman"/>
          <w:sz w:val="28"/>
          <w:szCs w:val="28"/>
        </w:rPr>
        <w:t xml:space="preserve">Соль-Илецкого городского округа». Общее количество народных </w:t>
      </w:r>
      <w:r>
        <w:rPr>
          <w:rFonts w:ascii="Times New Roman" w:hAnsi="Times New Roman"/>
          <w:sz w:val="28"/>
          <w:szCs w:val="28"/>
        </w:rPr>
        <w:t>дружинников на 31.12.2019 года составляло</w:t>
      </w:r>
      <w:r w:rsidRPr="00854522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 xml:space="preserve"> человек.  </w:t>
      </w:r>
      <w:r w:rsidRPr="00854522">
        <w:rPr>
          <w:rFonts w:ascii="Times New Roman" w:hAnsi="Times New Roman"/>
          <w:sz w:val="28"/>
          <w:szCs w:val="28"/>
        </w:rPr>
        <w:t>За 2019 год дружинниками проведено 247  мероприятий по охране общественного порядка, в том числе патрулирование на ул</w:t>
      </w:r>
      <w:r>
        <w:rPr>
          <w:rFonts w:ascii="Times New Roman" w:hAnsi="Times New Roman"/>
          <w:sz w:val="28"/>
          <w:szCs w:val="28"/>
        </w:rPr>
        <w:t>ицах и в общественных местах.</w:t>
      </w:r>
      <w:r w:rsidRPr="00854522">
        <w:rPr>
          <w:rFonts w:ascii="Times New Roman" w:hAnsi="Times New Roman"/>
          <w:sz w:val="28"/>
          <w:szCs w:val="28"/>
        </w:rPr>
        <w:t xml:space="preserve"> Пресечено  62</w:t>
      </w:r>
      <w:r w:rsidRPr="00854522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административных правонарушения.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Мы признаём, что пока не до конца определены пути решения имеющихся у нас в округе проблем с организацией пассажирских перевозок между сельскими населёнными пунктами. Остро стоит необходимость отлова безнадзорных животных. Не всегда удаётся своевременно разрешить и другие важные и чувствительные для людей вопросы. И это вызывает вполне оправданную критику в адрес местной власти со стороны соль-илечан. Но, в то же время отмечу, что все имеющиеся в рамках действующего законодательства инструменты и возможности решения проблем администрация округа старается максимально использовать в интересах населения.  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854522">
        <w:rPr>
          <w:rFonts w:ascii="Times New Roman" w:hAnsi="Times New Roman"/>
          <w:bCs/>
          <w:sz w:val="28"/>
          <w:szCs w:val="28"/>
        </w:rPr>
        <w:t>По сложившейся практике, все устные вопросы и обращения, поступающие в администрацию округа от депутатов, решаются в рабочем порядке. Есть немало примеров, когда оперативная совместная работа исполнительного и представительного органов местного самоуправления приводит к положительным результатам.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B6290D" w:rsidRPr="00B03542" w:rsidRDefault="00B6290D" w:rsidP="0034310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03542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 xml:space="preserve">Ушедший в историю 2019-й – год 265-летия города Соль-Илецка, как и все предыдущие периоды, стал для нашего Соль-Илецкого городского округа годом напряжённой и результативной работы. Совместная и слаженная деятельность органов местного самоуправления, </w:t>
      </w:r>
      <w:r w:rsidRPr="00854522">
        <w:rPr>
          <w:rFonts w:ascii="Times New Roman" w:hAnsi="Times New Roman"/>
          <w:color w:val="2E2E2E"/>
          <w:sz w:val="28"/>
          <w:szCs w:val="28"/>
        </w:rPr>
        <w:t>депутатского корпуса</w:t>
      </w:r>
      <w:r>
        <w:rPr>
          <w:rFonts w:ascii="Times New Roman" w:hAnsi="Times New Roman"/>
          <w:color w:val="2E2E2E"/>
          <w:sz w:val="28"/>
          <w:szCs w:val="28"/>
        </w:rPr>
        <w:t>,</w:t>
      </w:r>
      <w:r w:rsidRPr="00854522">
        <w:rPr>
          <w:rFonts w:ascii="Times New Roman" w:hAnsi="Times New Roman"/>
          <w:color w:val="2E2E2E"/>
          <w:sz w:val="28"/>
          <w:szCs w:val="28"/>
        </w:rPr>
        <w:t xml:space="preserve"> руководи</w:t>
      </w:r>
      <w:r>
        <w:rPr>
          <w:rFonts w:ascii="Times New Roman" w:hAnsi="Times New Roman"/>
          <w:color w:val="2E2E2E"/>
          <w:sz w:val="28"/>
          <w:szCs w:val="28"/>
        </w:rPr>
        <w:t>телей предприятий и организаций</w:t>
      </w:r>
      <w:r w:rsidRPr="00854522">
        <w:rPr>
          <w:rFonts w:ascii="Times New Roman" w:hAnsi="Times New Roman"/>
          <w:color w:val="2E2E2E"/>
          <w:sz w:val="28"/>
          <w:szCs w:val="28"/>
        </w:rPr>
        <w:t xml:space="preserve">, эффективное взаимодействие с общественностью позволили достигнуть положительной динамики по ряду направлений социально-экономического развития округа. </w:t>
      </w: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color w:val="2E2E2E"/>
          <w:sz w:val="28"/>
          <w:szCs w:val="28"/>
        </w:rPr>
      </w:pPr>
      <w:r w:rsidRPr="00854522">
        <w:rPr>
          <w:rFonts w:ascii="Times New Roman" w:hAnsi="Times New Roman"/>
          <w:color w:val="2E2E2E"/>
          <w:sz w:val="28"/>
          <w:szCs w:val="28"/>
        </w:rPr>
        <w:t>Приоритетом в деятельности органов местного самоуправления продолжает оставаться постоянный конструктивный диалог с жителями округа по решению острых проблем во всех сферах жизнедеятельности.</w:t>
      </w:r>
    </w:p>
    <w:p w:rsidR="008F2B34" w:rsidRDefault="008F2B34" w:rsidP="008F2B34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F2B34" w:rsidRPr="00DF716E" w:rsidRDefault="008F2B34" w:rsidP="00343105">
      <w:pPr>
        <w:pStyle w:val="a8"/>
        <w:spacing w:line="240" w:lineRule="atLeast"/>
        <w:jc w:val="both"/>
        <w:rPr>
          <w:rFonts w:ascii="Times New Roman" w:hAnsi="Times New Roman"/>
          <w:b/>
          <w:color w:val="2E2E2E"/>
          <w:sz w:val="28"/>
          <w:szCs w:val="28"/>
        </w:rPr>
      </w:pPr>
    </w:p>
    <w:p w:rsidR="00B6290D" w:rsidRPr="00343105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color w:val="2E2E2E"/>
          <w:sz w:val="28"/>
          <w:szCs w:val="28"/>
        </w:rPr>
      </w:pPr>
      <w:r w:rsidRPr="00343105">
        <w:rPr>
          <w:rFonts w:ascii="Times New Roman" w:hAnsi="Times New Roman"/>
          <w:color w:val="2E2E2E"/>
          <w:sz w:val="28"/>
          <w:szCs w:val="28"/>
        </w:rPr>
        <w:t>Минувший год, как и предыдущие</w:t>
      </w:r>
      <w:r>
        <w:rPr>
          <w:rFonts w:ascii="Times New Roman" w:hAnsi="Times New Roman"/>
          <w:color w:val="2E2E2E"/>
          <w:sz w:val="28"/>
          <w:szCs w:val="28"/>
        </w:rPr>
        <w:t>,</w:t>
      </w:r>
      <w:r w:rsidRPr="00343105">
        <w:rPr>
          <w:rFonts w:ascii="Times New Roman" w:hAnsi="Times New Roman"/>
          <w:color w:val="2E2E2E"/>
          <w:sz w:val="28"/>
          <w:szCs w:val="28"/>
        </w:rPr>
        <w:t xml:space="preserve"> был богат мероприятиями различного уровня – деловыми,</w:t>
      </w:r>
      <w:r>
        <w:rPr>
          <w:rFonts w:ascii="Times New Roman" w:hAnsi="Times New Roman"/>
          <w:color w:val="2E2E2E"/>
          <w:sz w:val="28"/>
          <w:szCs w:val="28"/>
        </w:rPr>
        <w:t xml:space="preserve"> культурными, спортивными. Соль-Илецкий городской округ продолжал оставаться центром активности. Каждая встреча, общение с гостями способствуют привлечению внимания к нашей территории, популяризации родного края, а это одно из условий дальнейшего поступательного развития муниципального образования. </w:t>
      </w:r>
    </w:p>
    <w:p w:rsidR="00B6290D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color w:val="2E2E2E"/>
          <w:sz w:val="28"/>
          <w:szCs w:val="28"/>
        </w:rPr>
      </w:pPr>
    </w:p>
    <w:p w:rsidR="00B6290D" w:rsidRPr="00854522" w:rsidRDefault="00B6290D" w:rsidP="00343105">
      <w:pPr>
        <w:pStyle w:val="a8"/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854522">
        <w:rPr>
          <w:rFonts w:ascii="Times New Roman" w:hAnsi="Times New Roman"/>
          <w:color w:val="000000"/>
          <w:sz w:val="28"/>
          <w:szCs w:val="28"/>
        </w:rPr>
        <w:t>Жизнь постоянно ставит перед нами новые цели.</w:t>
      </w:r>
      <w:r w:rsidRPr="00854522">
        <w:rPr>
          <w:rFonts w:ascii="Times New Roman" w:hAnsi="Times New Roman"/>
          <w:color w:val="2E2E2E"/>
          <w:sz w:val="28"/>
          <w:szCs w:val="28"/>
        </w:rPr>
        <w:t xml:space="preserve"> Только вместе, объединив воедино наши усилия, мы сможем эффективно решать стоящие перед нами задачи, </w:t>
      </w:r>
      <w:r w:rsidRPr="00854522">
        <w:rPr>
          <w:rFonts w:ascii="Times New Roman" w:hAnsi="Times New Roman"/>
          <w:color w:val="000000"/>
          <w:sz w:val="28"/>
          <w:szCs w:val="28"/>
        </w:rPr>
        <w:t xml:space="preserve">обеспечить дальнейшее экономическое и социальное развитие округа и сделать наше муниципальное образование  более комфортным и привлекательным для проживания. Только в единой команде и в ежедневном труде мы сможем решить задачи, поставленные Президентом Российской </w:t>
      </w:r>
      <w:r w:rsidRPr="00854522">
        <w:rPr>
          <w:rFonts w:ascii="Times New Roman" w:hAnsi="Times New Roman"/>
          <w:color w:val="000000"/>
          <w:sz w:val="28"/>
          <w:szCs w:val="28"/>
        </w:rPr>
        <w:lastRenderedPageBreak/>
        <w:t>Федерации В.В. Путиным и  Губернатором Оренбургской области Д.В. Паслером, и достичь положительных результатов. Надеюсь на вашу помощь и поддержку.</w:t>
      </w:r>
    </w:p>
    <w:p w:rsidR="00B6290D" w:rsidRDefault="00B6290D" w:rsidP="003431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54522">
        <w:rPr>
          <w:rFonts w:ascii="Times New Roman" w:hAnsi="Times New Roman"/>
          <w:sz w:val="28"/>
          <w:szCs w:val="28"/>
        </w:rPr>
        <w:t>Благодарю за внимание! Буду признателен за конструктивные замечания и предложения. Готов ответить на ваши вопросы.</w:t>
      </w:r>
    </w:p>
    <w:p w:rsidR="003F1066" w:rsidRPr="00854522" w:rsidRDefault="003F1066" w:rsidP="003431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6290D" w:rsidRPr="00854522" w:rsidRDefault="00B6290D" w:rsidP="003431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B6290D" w:rsidRPr="00854522" w:rsidSect="00FF664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B9" w:rsidRDefault="00C113B9" w:rsidP="00FF664E">
      <w:pPr>
        <w:spacing w:after="0" w:line="240" w:lineRule="auto"/>
      </w:pPr>
      <w:r>
        <w:separator/>
      </w:r>
    </w:p>
  </w:endnote>
  <w:endnote w:type="continuationSeparator" w:id="1">
    <w:p w:rsidR="00C113B9" w:rsidRDefault="00C113B9" w:rsidP="00FF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0D" w:rsidRDefault="006E6B99">
    <w:pPr>
      <w:pStyle w:val="a6"/>
      <w:jc w:val="center"/>
    </w:pPr>
    <w:fldSimple w:instr=" PAGE   \* MERGEFORMAT ">
      <w:r w:rsidR="00EE1360">
        <w:rPr>
          <w:noProof/>
        </w:rPr>
        <w:t>8</w:t>
      </w:r>
    </w:fldSimple>
  </w:p>
  <w:p w:rsidR="00B6290D" w:rsidRDefault="00B629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B9" w:rsidRDefault="00C113B9" w:rsidP="00FF664E">
      <w:pPr>
        <w:spacing w:after="0" w:line="240" w:lineRule="auto"/>
      </w:pPr>
      <w:r>
        <w:separator/>
      </w:r>
    </w:p>
  </w:footnote>
  <w:footnote w:type="continuationSeparator" w:id="1">
    <w:p w:rsidR="00C113B9" w:rsidRDefault="00C113B9" w:rsidP="00FF6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6B7"/>
    <w:multiLevelType w:val="hybridMultilevel"/>
    <w:tmpl w:val="0EA0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1150"/>
    <w:multiLevelType w:val="multilevel"/>
    <w:tmpl w:val="6848FE12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793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cs="Times New Roman" w:hint="default"/>
        <w:b/>
      </w:rPr>
    </w:lvl>
  </w:abstractNum>
  <w:abstractNum w:abstractNumId="2">
    <w:nsid w:val="25420FF4"/>
    <w:multiLevelType w:val="hybridMultilevel"/>
    <w:tmpl w:val="7568934A"/>
    <w:lvl w:ilvl="0" w:tplc="25E055DC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B5341FD"/>
    <w:multiLevelType w:val="multilevel"/>
    <w:tmpl w:val="A950D1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612691"/>
    <w:multiLevelType w:val="hybridMultilevel"/>
    <w:tmpl w:val="BFA6C85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00C303A">
      <w:numFmt w:val="bullet"/>
      <w:lvlText w:val="•"/>
      <w:lvlJc w:val="left"/>
      <w:pPr>
        <w:ind w:left="2085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4E211B21"/>
    <w:multiLevelType w:val="hybridMultilevel"/>
    <w:tmpl w:val="EB8CE7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44158B0"/>
    <w:multiLevelType w:val="hybridMultilevel"/>
    <w:tmpl w:val="5DBED7E8"/>
    <w:lvl w:ilvl="0" w:tplc="25E055D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64354AB"/>
    <w:multiLevelType w:val="hybridMultilevel"/>
    <w:tmpl w:val="6AEC4062"/>
    <w:lvl w:ilvl="0" w:tplc="D3C0FC2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67394D90"/>
    <w:multiLevelType w:val="hybridMultilevel"/>
    <w:tmpl w:val="667C14E0"/>
    <w:lvl w:ilvl="0" w:tplc="214E21FE">
      <w:start w:val="1"/>
      <w:numFmt w:val="decimal"/>
      <w:lvlText w:val="%1."/>
      <w:lvlJc w:val="left"/>
      <w:pPr>
        <w:ind w:left="-19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71325634"/>
    <w:multiLevelType w:val="hybridMultilevel"/>
    <w:tmpl w:val="7B9470B0"/>
    <w:lvl w:ilvl="0" w:tplc="25E055DC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B623E9A"/>
    <w:multiLevelType w:val="hybridMultilevel"/>
    <w:tmpl w:val="AEA8E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51D"/>
    <w:rsid w:val="00005F15"/>
    <w:rsid w:val="00015824"/>
    <w:rsid w:val="00023218"/>
    <w:rsid w:val="00032845"/>
    <w:rsid w:val="00032C2B"/>
    <w:rsid w:val="00045524"/>
    <w:rsid w:val="00046B02"/>
    <w:rsid w:val="00046B26"/>
    <w:rsid w:val="00066191"/>
    <w:rsid w:val="000748A6"/>
    <w:rsid w:val="000761A1"/>
    <w:rsid w:val="000776DB"/>
    <w:rsid w:val="000824A0"/>
    <w:rsid w:val="00082922"/>
    <w:rsid w:val="000861B4"/>
    <w:rsid w:val="00086B15"/>
    <w:rsid w:val="00091E80"/>
    <w:rsid w:val="000A1384"/>
    <w:rsid w:val="000A4E1C"/>
    <w:rsid w:val="000B4881"/>
    <w:rsid w:val="000D4DAB"/>
    <w:rsid w:val="000D575E"/>
    <w:rsid w:val="000D629E"/>
    <w:rsid w:val="000D6E22"/>
    <w:rsid w:val="000E0938"/>
    <w:rsid w:val="000F0121"/>
    <w:rsid w:val="000F5203"/>
    <w:rsid w:val="000F64AF"/>
    <w:rsid w:val="000F7CEC"/>
    <w:rsid w:val="00104E20"/>
    <w:rsid w:val="00106257"/>
    <w:rsid w:val="001077FD"/>
    <w:rsid w:val="00112140"/>
    <w:rsid w:val="00116AF6"/>
    <w:rsid w:val="0011741B"/>
    <w:rsid w:val="001269D4"/>
    <w:rsid w:val="00133395"/>
    <w:rsid w:val="00133C33"/>
    <w:rsid w:val="00135282"/>
    <w:rsid w:val="00140036"/>
    <w:rsid w:val="00142710"/>
    <w:rsid w:val="00154CFB"/>
    <w:rsid w:val="00156F38"/>
    <w:rsid w:val="00157212"/>
    <w:rsid w:val="00161388"/>
    <w:rsid w:val="00170CE6"/>
    <w:rsid w:val="00174278"/>
    <w:rsid w:val="001815B7"/>
    <w:rsid w:val="001960ED"/>
    <w:rsid w:val="00196BAC"/>
    <w:rsid w:val="00196FB0"/>
    <w:rsid w:val="001A2C41"/>
    <w:rsid w:val="001A3B30"/>
    <w:rsid w:val="001B09BE"/>
    <w:rsid w:val="001B594E"/>
    <w:rsid w:val="001B7947"/>
    <w:rsid w:val="001B7973"/>
    <w:rsid w:val="001C000D"/>
    <w:rsid w:val="001C0148"/>
    <w:rsid w:val="001C3688"/>
    <w:rsid w:val="001C602D"/>
    <w:rsid w:val="001D6665"/>
    <w:rsid w:val="001E1625"/>
    <w:rsid w:val="001F70D0"/>
    <w:rsid w:val="002002E8"/>
    <w:rsid w:val="002041F9"/>
    <w:rsid w:val="00210537"/>
    <w:rsid w:val="00215202"/>
    <w:rsid w:val="00215489"/>
    <w:rsid w:val="0022020C"/>
    <w:rsid w:val="002271BF"/>
    <w:rsid w:val="002442C2"/>
    <w:rsid w:val="002460A5"/>
    <w:rsid w:val="00246AD0"/>
    <w:rsid w:val="00250650"/>
    <w:rsid w:val="002512DE"/>
    <w:rsid w:val="00253A4F"/>
    <w:rsid w:val="00257D0E"/>
    <w:rsid w:val="0027260F"/>
    <w:rsid w:val="002772CA"/>
    <w:rsid w:val="00287C7B"/>
    <w:rsid w:val="00292A20"/>
    <w:rsid w:val="0029396B"/>
    <w:rsid w:val="002A6FE0"/>
    <w:rsid w:val="002B0A82"/>
    <w:rsid w:val="002C25E6"/>
    <w:rsid w:val="002C38E7"/>
    <w:rsid w:val="002C4B9D"/>
    <w:rsid w:val="002C59E2"/>
    <w:rsid w:val="002D2345"/>
    <w:rsid w:val="002D4D86"/>
    <w:rsid w:val="002D7EA2"/>
    <w:rsid w:val="002E1B0F"/>
    <w:rsid w:val="002E7220"/>
    <w:rsid w:val="002F371F"/>
    <w:rsid w:val="002F637A"/>
    <w:rsid w:val="00311365"/>
    <w:rsid w:val="00314F19"/>
    <w:rsid w:val="00315FC0"/>
    <w:rsid w:val="00322614"/>
    <w:rsid w:val="003332E7"/>
    <w:rsid w:val="003336C9"/>
    <w:rsid w:val="00337BFA"/>
    <w:rsid w:val="00343105"/>
    <w:rsid w:val="003526C5"/>
    <w:rsid w:val="00355DDF"/>
    <w:rsid w:val="00357254"/>
    <w:rsid w:val="0036000B"/>
    <w:rsid w:val="00360449"/>
    <w:rsid w:val="00361164"/>
    <w:rsid w:val="003638F9"/>
    <w:rsid w:val="00376AA6"/>
    <w:rsid w:val="00377633"/>
    <w:rsid w:val="00382FB3"/>
    <w:rsid w:val="003956C0"/>
    <w:rsid w:val="0039604E"/>
    <w:rsid w:val="003A5B34"/>
    <w:rsid w:val="003B05A2"/>
    <w:rsid w:val="003B530A"/>
    <w:rsid w:val="003C1841"/>
    <w:rsid w:val="003C6193"/>
    <w:rsid w:val="003C682E"/>
    <w:rsid w:val="003D0442"/>
    <w:rsid w:val="003D0AC0"/>
    <w:rsid w:val="003D10AE"/>
    <w:rsid w:val="003D19C6"/>
    <w:rsid w:val="003D7F3B"/>
    <w:rsid w:val="003E2BC9"/>
    <w:rsid w:val="003E6B16"/>
    <w:rsid w:val="003E74C6"/>
    <w:rsid w:val="003E7AC1"/>
    <w:rsid w:val="003E7D1D"/>
    <w:rsid w:val="003E7D54"/>
    <w:rsid w:val="003F1066"/>
    <w:rsid w:val="003F5E50"/>
    <w:rsid w:val="0042302D"/>
    <w:rsid w:val="004246BF"/>
    <w:rsid w:val="004264F0"/>
    <w:rsid w:val="00436B98"/>
    <w:rsid w:val="0043755A"/>
    <w:rsid w:val="004413BA"/>
    <w:rsid w:val="004464F1"/>
    <w:rsid w:val="004527B4"/>
    <w:rsid w:val="00455E18"/>
    <w:rsid w:val="004611BC"/>
    <w:rsid w:val="0046517D"/>
    <w:rsid w:val="00466935"/>
    <w:rsid w:val="00471561"/>
    <w:rsid w:val="00471EFE"/>
    <w:rsid w:val="00484167"/>
    <w:rsid w:val="004852AC"/>
    <w:rsid w:val="00492BA8"/>
    <w:rsid w:val="004A3970"/>
    <w:rsid w:val="004A5454"/>
    <w:rsid w:val="004A7BEE"/>
    <w:rsid w:val="004B2BB9"/>
    <w:rsid w:val="004B378D"/>
    <w:rsid w:val="004B6FB6"/>
    <w:rsid w:val="004C3891"/>
    <w:rsid w:val="004D03B6"/>
    <w:rsid w:val="004D35B0"/>
    <w:rsid w:val="004F3859"/>
    <w:rsid w:val="004F4D87"/>
    <w:rsid w:val="004F6C8D"/>
    <w:rsid w:val="00502F70"/>
    <w:rsid w:val="00503A04"/>
    <w:rsid w:val="0052450E"/>
    <w:rsid w:val="00530A73"/>
    <w:rsid w:val="00533DB1"/>
    <w:rsid w:val="00536D31"/>
    <w:rsid w:val="00540939"/>
    <w:rsid w:val="00543AF1"/>
    <w:rsid w:val="005506EF"/>
    <w:rsid w:val="005533E2"/>
    <w:rsid w:val="00554E07"/>
    <w:rsid w:val="00564618"/>
    <w:rsid w:val="0057769D"/>
    <w:rsid w:val="00585C7D"/>
    <w:rsid w:val="00590085"/>
    <w:rsid w:val="00597F46"/>
    <w:rsid w:val="005A251D"/>
    <w:rsid w:val="005A2973"/>
    <w:rsid w:val="005A6DC7"/>
    <w:rsid w:val="005B5D57"/>
    <w:rsid w:val="005D6E34"/>
    <w:rsid w:val="005D7B83"/>
    <w:rsid w:val="005E0343"/>
    <w:rsid w:val="005E177A"/>
    <w:rsid w:val="005E4A99"/>
    <w:rsid w:val="005E4F9D"/>
    <w:rsid w:val="005E5840"/>
    <w:rsid w:val="005E7BAF"/>
    <w:rsid w:val="005F008D"/>
    <w:rsid w:val="005F0E28"/>
    <w:rsid w:val="00600290"/>
    <w:rsid w:val="006232E7"/>
    <w:rsid w:val="006244CC"/>
    <w:rsid w:val="006352A2"/>
    <w:rsid w:val="00645FFE"/>
    <w:rsid w:val="00653636"/>
    <w:rsid w:val="006536C8"/>
    <w:rsid w:val="00662ECC"/>
    <w:rsid w:val="00664599"/>
    <w:rsid w:val="006802AB"/>
    <w:rsid w:val="00680C86"/>
    <w:rsid w:val="00682F47"/>
    <w:rsid w:val="00685378"/>
    <w:rsid w:val="00687219"/>
    <w:rsid w:val="0069221B"/>
    <w:rsid w:val="006A7CEA"/>
    <w:rsid w:val="006B53CC"/>
    <w:rsid w:val="006C2B86"/>
    <w:rsid w:val="006C41FB"/>
    <w:rsid w:val="006C5B80"/>
    <w:rsid w:val="006D3FCD"/>
    <w:rsid w:val="006E1643"/>
    <w:rsid w:val="006E1B85"/>
    <w:rsid w:val="006E4214"/>
    <w:rsid w:val="006E6B99"/>
    <w:rsid w:val="006E7DAC"/>
    <w:rsid w:val="006F0917"/>
    <w:rsid w:val="00702586"/>
    <w:rsid w:val="0070663A"/>
    <w:rsid w:val="00707A78"/>
    <w:rsid w:val="007100A3"/>
    <w:rsid w:val="00710F96"/>
    <w:rsid w:val="007127CE"/>
    <w:rsid w:val="007209FF"/>
    <w:rsid w:val="00731337"/>
    <w:rsid w:val="00732A25"/>
    <w:rsid w:val="00732D38"/>
    <w:rsid w:val="00743E34"/>
    <w:rsid w:val="00746E46"/>
    <w:rsid w:val="007477A2"/>
    <w:rsid w:val="007510EF"/>
    <w:rsid w:val="007511A0"/>
    <w:rsid w:val="00762893"/>
    <w:rsid w:val="007653EB"/>
    <w:rsid w:val="00765C70"/>
    <w:rsid w:val="0077502F"/>
    <w:rsid w:val="007900D9"/>
    <w:rsid w:val="007921A7"/>
    <w:rsid w:val="007959C2"/>
    <w:rsid w:val="007969B7"/>
    <w:rsid w:val="007A029A"/>
    <w:rsid w:val="007A23FB"/>
    <w:rsid w:val="007A4E95"/>
    <w:rsid w:val="007B05DA"/>
    <w:rsid w:val="007B1E69"/>
    <w:rsid w:val="007C3355"/>
    <w:rsid w:val="007C7E89"/>
    <w:rsid w:val="007D037C"/>
    <w:rsid w:val="007E1566"/>
    <w:rsid w:val="007E39DB"/>
    <w:rsid w:val="007F0D5E"/>
    <w:rsid w:val="007F26A0"/>
    <w:rsid w:val="007F36F8"/>
    <w:rsid w:val="00811437"/>
    <w:rsid w:val="0081194C"/>
    <w:rsid w:val="008223C3"/>
    <w:rsid w:val="00823693"/>
    <w:rsid w:val="0083340F"/>
    <w:rsid w:val="008376DE"/>
    <w:rsid w:val="00840939"/>
    <w:rsid w:val="00844229"/>
    <w:rsid w:val="00854522"/>
    <w:rsid w:val="008545D8"/>
    <w:rsid w:val="00862EB8"/>
    <w:rsid w:val="0086535F"/>
    <w:rsid w:val="00872CEE"/>
    <w:rsid w:val="00874536"/>
    <w:rsid w:val="00881909"/>
    <w:rsid w:val="008844C3"/>
    <w:rsid w:val="00894E3E"/>
    <w:rsid w:val="00895AE6"/>
    <w:rsid w:val="008A3E28"/>
    <w:rsid w:val="008A764D"/>
    <w:rsid w:val="008B1191"/>
    <w:rsid w:val="008B42D4"/>
    <w:rsid w:val="008B7FFE"/>
    <w:rsid w:val="008C0275"/>
    <w:rsid w:val="008C2395"/>
    <w:rsid w:val="008C3E43"/>
    <w:rsid w:val="008C4558"/>
    <w:rsid w:val="008E11A5"/>
    <w:rsid w:val="008E4346"/>
    <w:rsid w:val="008E53BF"/>
    <w:rsid w:val="008F2B34"/>
    <w:rsid w:val="00901CB7"/>
    <w:rsid w:val="00903868"/>
    <w:rsid w:val="0090572A"/>
    <w:rsid w:val="00906D46"/>
    <w:rsid w:val="00915BF3"/>
    <w:rsid w:val="00922F3C"/>
    <w:rsid w:val="00940DB8"/>
    <w:rsid w:val="009463CD"/>
    <w:rsid w:val="009528A6"/>
    <w:rsid w:val="009566E5"/>
    <w:rsid w:val="0096289E"/>
    <w:rsid w:val="00966C0B"/>
    <w:rsid w:val="00984772"/>
    <w:rsid w:val="00984A29"/>
    <w:rsid w:val="0099208D"/>
    <w:rsid w:val="00992298"/>
    <w:rsid w:val="009938F0"/>
    <w:rsid w:val="00995FCA"/>
    <w:rsid w:val="009A1496"/>
    <w:rsid w:val="009A193A"/>
    <w:rsid w:val="009B669C"/>
    <w:rsid w:val="009B7F22"/>
    <w:rsid w:val="009C7A35"/>
    <w:rsid w:val="009D31DB"/>
    <w:rsid w:val="009D78EA"/>
    <w:rsid w:val="009E594A"/>
    <w:rsid w:val="009F55E3"/>
    <w:rsid w:val="00A10D29"/>
    <w:rsid w:val="00A17A7B"/>
    <w:rsid w:val="00A31FA7"/>
    <w:rsid w:val="00A33787"/>
    <w:rsid w:val="00A36090"/>
    <w:rsid w:val="00A40124"/>
    <w:rsid w:val="00A45A7C"/>
    <w:rsid w:val="00A46C25"/>
    <w:rsid w:val="00A52718"/>
    <w:rsid w:val="00A53A2C"/>
    <w:rsid w:val="00A563A4"/>
    <w:rsid w:val="00A659CD"/>
    <w:rsid w:val="00A702E6"/>
    <w:rsid w:val="00A712CF"/>
    <w:rsid w:val="00A77D6C"/>
    <w:rsid w:val="00A84F9D"/>
    <w:rsid w:val="00A9025B"/>
    <w:rsid w:val="00A9374F"/>
    <w:rsid w:val="00AB0C04"/>
    <w:rsid w:val="00AB172D"/>
    <w:rsid w:val="00AC0B17"/>
    <w:rsid w:val="00AC44AC"/>
    <w:rsid w:val="00AC6DFA"/>
    <w:rsid w:val="00AC7A01"/>
    <w:rsid w:val="00AD0FA3"/>
    <w:rsid w:val="00AE1D4C"/>
    <w:rsid w:val="00AE736A"/>
    <w:rsid w:val="00AF4DDD"/>
    <w:rsid w:val="00AF5524"/>
    <w:rsid w:val="00B00D89"/>
    <w:rsid w:val="00B032DD"/>
    <w:rsid w:val="00B03542"/>
    <w:rsid w:val="00B04FF4"/>
    <w:rsid w:val="00B11B6E"/>
    <w:rsid w:val="00B161C6"/>
    <w:rsid w:val="00B166E4"/>
    <w:rsid w:val="00B22847"/>
    <w:rsid w:val="00B23239"/>
    <w:rsid w:val="00B24B85"/>
    <w:rsid w:val="00B304F0"/>
    <w:rsid w:val="00B52C2C"/>
    <w:rsid w:val="00B6290D"/>
    <w:rsid w:val="00B664FB"/>
    <w:rsid w:val="00B67F0B"/>
    <w:rsid w:val="00B713CD"/>
    <w:rsid w:val="00B73066"/>
    <w:rsid w:val="00B9016A"/>
    <w:rsid w:val="00B90AF3"/>
    <w:rsid w:val="00B927CF"/>
    <w:rsid w:val="00B9286A"/>
    <w:rsid w:val="00BB0F03"/>
    <w:rsid w:val="00BC20EB"/>
    <w:rsid w:val="00BD140D"/>
    <w:rsid w:val="00BD2006"/>
    <w:rsid w:val="00BD638B"/>
    <w:rsid w:val="00BF54CA"/>
    <w:rsid w:val="00C10383"/>
    <w:rsid w:val="00C113B9"/>
    <w:rsid w:val="00C12E5F"/>
    <w:rsid w:val="00C1338D"/>
    <w:rsid w:val="00C1434C"/>
    <w:rsid w:val="00C340DC"/>
    <w:rsid w:val="00C4698D"/>
    <w:rsid w:val="00C47F9E"/>
    <w:rsid w:val="00C501EE"/>
    <w:rsid w:val="00C5032E"/>
    <w:rsid w:val="00C508F0"/>
    <w:rsid w:val="00C5126B"/>
    <w:rsid w:val="00C5141B"/>
    <w:rsid w:val="00C5191A"/>
    <w:rsid w:val="00C54FCF"/>
    <w:rsid w:val="00C55D6E"/>
    <w:rsid w:val="00C716F4"/>
    <w:rsid w:val="00C72832"/>
    <w:rsid w:val="00C822C3"/>
    <w:rsid w:val="00C96682"/>
    <w:rsid w:val="00CA1E35"/>
    <w:rsid w:val="00CB400E"/>
    <w:rsid w:val="00CC14AE"/>
    <w:rsid w:val="00CC2297"/>
    <w:rsid w:val="00CC31FC"/>
    <w:rsid w:val="00CC5A2C"/>
    <w:rsid w:val="00CD3F90"/>
    <w:rsid w:val="00CF01AB"/>
    <w:rsid w:val="00CF10FA"/>
    <w:rsid w:val="00CF2C14"/>
    <w:rsid w:val="00CF2DCF"/>
    <w:rsid w:val="00CF3337"/>
    <w:rsid w:val="00CF5A16"/>
    <w:rsid w:val="00D02268"/>
    <w:rsid w:val="00D02834"/>
    <w:rsid w:val="00D145DC"/>
    <w:rsid w:val="00D16721"/>
    <w:rsid w:val="00D2625F"/>
    <w:rsid w:val="00D268F8"/>
    <w:rsid w:val="00D335A8"/>
    <w:rsid w:val="00D43C35"/>
    <w:rsid w:val="00D47466"/>
    <w:rsid w:val="00D57903"/>
    <w:rsid w:val="00D604A4"/>
    <w:rsid w:val="00D61D08"/>
    <w:rsid w:val="00D63159"/>
    <w:rsid w:val="00D6462E"/>
    <w:rsid w:val="00D66CD7"/>
    <w:rsid w:val="00D76AB5"/>
    <w:rsid w:val="00D8590D"/>
    <w:rsid w:val="00D85C2D"/>
    <w:rsid w:val="00D914C9"/>
    <w:rsid w:val="00DA3DDC"/>
    <w:rsid w:val="00DA4404"/>
    <w:rsid w:val="00DB39D1"/>
    <w:rsid w:val="00DC45F1"/>
    <w:rsid w:val="00DD02D7"/>
    <w:rsid w:val="00DD114B"/>
    <w:rsid w:val="00DD3434"/>
    <w:rsid w:val="00DD4206"/>
    <w:rsid w:val="00DD4A95"/>
    <w:rsid w:val="00DD63FF"/>
    <w:rsid w:val="00DE1827"/>
    <w:rsid w:val="00DF4017"/>
    <w:rsid w:val="00DF6FB9"/>
    <w:rsid w:val="00DF716E"/>
    <w:rsid w:val="00E006AD"/>
    <w:rsid w:val="00E00AAC"/>
    <w:rsid w:val="00E015F8"/>
    <w:rsid w:val="00E11017"/>
    <w:rsid w:val="00E12C36"/>
    <w:rsid w:val="00E174FC"/>
    <w:rsid w:val="00E2321C"/>
    <w:rsid w:val="00E41C50"/>
    <w:rsid w:val="00E42AD2"/>
    <w:rsid w:val="00E53A5F"/>
    <w:rsid w:val="00E6151F"/>
    <w:rsid w:val="00E67B05"/>
    <w:rsid w:val="00E726C4"/>
    <w:rsid w:val="00E74DEE"/>
    <w:rsid w:val="00E76BEA"/>
    <w:rsid w:val="00E77C2E"/>
    <w:rsid w:val="00E80AE8"/>
    <w:rsid w:val="00E80F07"/>
    <w:rsid w:val="00E8110F"/>
    <w:rsid w:val="00E8426F"/>
    <w:rsid w:val="00E90DCE"/>
    <w:rsid w:val="00E9257B"/>
    <w:rsid w:val="00E974EA"/>
    <w:rsid w:val="00EA038F"/>
    <w:rsid w:val="00EB21AB"/>
    <w:rsid w:val="00EB266D"/>
    <w:rsid w:val="00EB4CCE"/>
    <w:rsid w:val="00EC4771"/>
    <w:rsid w:val="00EC7546"/>
    <w:rsid w:val="00ED2F42"/>
    <w:rsid w:val="00ED790E"/>
    <w:rsid w:val="00EE1360"/>
    <w:rsid w:val="00EE2CF1"/>
    <w:rsid w:val="00EE513C"/>
    <w:rsid w:val="00EF67FD"/>
    <w:rsid w:val="00EF6889"/>
    <w:rsid w:val="00F0278C"/>
    <w:rsid w:val="00F1180F"/>
    <w:rsid w:val="00F23006"/>
    <w:rsid w:val="00F26F00"/>
    <w:rsid w:val="00F3039F"/>
    <w:rsid w:val="00F32299"/>
    <w:rsid w:val="00F36107"/>
    <w:rsid w:val="00F37FD8"/>
    <w:rsid w:val="00F448E0"/>
    <w:rsid w:val="00F45B4C"/>
    <w:rsid w:val="00F46721"/>
    <w:rsid w:val="00F4713F"/>
    <w:rsid w:val="00F544C3"/>
    <w:rsid w:val="00F54606"/>
    <w:rsid w:val="00F56F1D"/>
    <w:rsid w:val="00F571B3"/>
    <w:rsid w:val="00F5743C"/>
    <w:rsid w:val="00F65217"/>
    <w:rsid w:val="00F660A5"/>
    <w:rsid w:val="00F71BB0"/>
    <w:rsid w:val="00F7562B"/>
    <w:rsid w:val="00F917A6"/>
    <w:rsid w:val="00F92690"/>
    <w:rsid w:val="00F92FBE"/>
    <w:rsid w:val="00F934E7"/>
    <w:rsid w:val="00F9541E"/>
    <w:rsid w:val="00F959DB"/>
    <w:rsid w:val="00FA0B10"/>
    <w:rsid w:val="00FA147B"/>
    <w:rsid w:val="00FA5B1E"/>
    <w:rsid w:val="00FB4EF9"/>
    <w:rsid w:val="00FD0108"/>
    <w:rsid w:val="00FD34D9"/>
    <w:rsid w:val="00FD62D9"/>
    <w:rsid w:val="00FD7019"/>
    <w:rsid w:val="00FE5B9A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09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FF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F664E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FF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F664E"/>
    <w:rPr>
      <w:rFonts w:eastAsia="Times New Roman" w:cs="Times New Roman"/>
      <w:lang w:eastAsia="ru-RU"/>
    </w:rPr>
  </w:style>
  <w:style w:type="paragraph" w:styleId="a8">
    <w:name w:val="No Spacing"/>
    <w:link w:val="a9"/>
    <w:uiPriority w:val="99"/>
    <w:qFormat/>
    <w:rsid w:val="0077502F"/>
    <w:rPr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746E46"/>
    <w:rPr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rsid w:val="009A149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149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35725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57254"/>
    <w:pPr>
      <w:widowControl w:val="0"/>
      <w:shd w:val="clear" w:color="auto" w:fill="FFFFFF"/>
      <w:spacing w:before="540" w:after="1140" w:line="480" w:lineRule="exact"/>
    </w:pPr>
    <w:rPr>
      <w:rFonts w:ascii="Times New Roman" w:hAnsi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2C38E7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157212"/>
    <w:rPr>
      <w:rFonts w:cs="Times New Roman"/>
      <w:b/>
      <w:bCs/>
    </w:rPr>
  </w:style>
  <w:style w:type="paragraph" w:customStyle="1" w:styleId="Heading11">
    <w:name w:val="Heading 11"/>
    <w:basedOn w:val="a"/>
    <w:uiPriority w:val="99"/>
    <w:rsid w:val="00157212"/>
    <w:pPr>
      <w:widowControl w:val="0"/>
      <w:spacing w:before="1" w:after="0" w:line="240" w:lineRule="auto"/>
      <w:ind w:left="106" w:firstLine="283"/>
      <w:outlineLvl w:val="1"/>
    </w:pPr>
    <w:rPr>
      <w:rFonts w:ascii="Arial" w:hAnsi="Arial"/>
      <w:b/>
      <w:bCs/>
      <w:i/>
      <w:sz w:val="17"/>
      <w:szCs w:val="17"/>
      <w:lang w:val="en-US" w:eastAsia="en-US"/>
    </w:rPr>
  </w:style>
  <w:style w:type="paragraph" w:customStyle="1" w:styleId="person0">
    <w:name w:val="person_0"/>
    <w:basedOn w:val="a"/>
    <w:uiPriority w:val="99"/>
    <w:rsid w:val="008B1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 + Полужирный"/>
    <w:basedOn w:val="2"/>
    <w:uiPriority w:val="99"/>
    <w:rsid w:val="00F0278C"/>
    <w:rPr>
      <w:b/>
      <w:bCs/>
      <w:color w:val="000000"/>
      <w:spacing w:val="0"/>
      <w:w w:val="100"/>
      <w:position w:val="0"/>
      <w:u w:val="none"/>
      <w:lang w:val="ru-RU" w:eastAsia="ru-RU"/>
    </w:rPr>
  </w:style>
  <w:style w:type="paragraph" w:styleId="ae">
    <w:name w:val="Normal (Web)"/>
    <w:basedOn w:val="a"/>
    <w:uiPriority w:val="99"/>
    <w:rsid w:val="00903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7D037C"/>
    <w:pPr>
      <w:spacing w:after="120" w:line="240" w:lineRule="auto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7D037C"/>
    <w:rPr>
      <w:rFonts w:ascii="Calibri" w:hAnsi="Calibri" w:cs="Times New Roman"/>
      <w:sz w:val="24"/>
      <w:szCs w:val="24"/>
      <w:lang w:eastAsia="ru-RU"/>
    </w:rPr>
  </w:style>
  <w:style w:type="character" w:styleId="af1">
    <w:name w:val="Emphasis"/>
    <w:basedOn w:val="a0"/>
    <w:uiPriority w:val="99"/>
    <w:qFormat/>
    <w:rsid w:val="00E015F8"/>
    <w:rPr>
      <w:rFonts w:cs="Times New Roman"/>
      <w:i/>
      <w:iCs/>
    </w:rPr>
  </w:style>
  <w:style w:type="paragraph" w:styleId="af2">
    <w:name w:val="Body Text"/>
    <w:basedOn w:val="a"/>
    <w:link w:val="af3"/>
    <w:uiPriority w:val="99"/>
    <w:semiHidden/>
    <w:rsid w:val="00B2284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B22847"/>
    <w:rPr>
      <w:rFonts w:eastAsia="Times New Roman" w:cs="Times New Roman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uiPriority w:val="99"/>
    <w:rsid w:val="00D91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mailrucssattributepostfixmailrucssattributepostfixmailrucssattributepostfix">
    <w:name w:val="msonospacing_mailru_css_attribute_postfix_mailru_css_attribute_postfix_mailru_css_attribute_postfix"/>
    <w:basedOn w:val="a"/>
    <w:uiPriority w:val="99"/>
    <w:rsid w:val="00D91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mailrucssattributepostfixmailrucssattributepostfix">
    <w:name w:val="msolistparagraphcxspmiddle_mailru_css_attribute_postfix_mailru_css_attribute_postfix_mailru_css_attribute_postfix"/>
    <w:basedOn w:val="a"/>
    <w:uiPriority w:val="99"/>
    <w:rsid w:val="00D91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mailrucssattributepostfixmailrucssattributepostfix">
    <w:name w:val="msolistparagraphcxsplast_mailru_css_attribute_postfix_mailru_css_attribute_postfix_mailru_css_attribute_postfix"/>
    <w:basedOn w:val="a"/>
    <w:uiPriority w:val="99"/>
    <w:rsid w:val="00D91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rsid w:val="00895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uiPriority w:val="99"/>
    <w:rsid w:val="00895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mailrucssattributepostfixmailrucssattributepostfix">
    <w:name w:val="msonormalcxspmiddle_mailru_css_attribute_postfix_mailru_css_attribute_postfix"/>
    <w:basedOn w:val="a"/>
    <w:uiPriority w:val="99"/>
    <w:rsid w:val="00895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tifyleft">
    <w:name w:val="justifyleft"/>
    <w:basedOn w:val="a"/>
    <w:uiPriority w:val="99"/>
    <w:rsid w:val="00E23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"/>
    <w:basedOn w:val="a"/>
    <w:uiPriority w:val="99"/>
    <w:rsid w:val="00E76B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tifyleftmailrucssattributepostfixmailrucssattributepostfix">
    <w:name w:val="justifyleft_mailru_css_attribute_postfix_mailru_css_attribute_postfix"/>
    <w:basedOn w:val="a"/>
    <w:uiPriority w:val="99"/>
    <w:rsid w:val="00E76B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F008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jet.ru/action/lm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ifosol.ucoz.ru/pismo_minfina_o_rezultatakh_monitoringa_fin.mened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16</Pages>
  <Words>5058</Words>
  <Characters>28833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</dc:creator>
  <cp:keywords/>
  <dc:description/>
  <cp:lastModifiedBy>Золотцева</cp:lastModifiedBy>
  <cp:revision>126</cp:revision>
  <cp:lastPrinted>2020-11-18T09:06:00Z</cp:lastPrinted>
  <dcterms:created xsi:type="dcterms:W3CDTF">2019-05-16T09:11:00Z</dcterms:created>
  <dcterms:modified xsi:type="dcterms:W3CDTF">2021-04-28T06:54:00Z</dcterms:modified>
</cp:coreProperties>
</file>