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09" w:rsidRDefault="00AD3509" w:rsidP="00AD350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D3509" w:rsidRDefault="00AD3509" w:rsidP="00AD350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 w:rsidR="00AD3509" w:rsidRDefault="00AD3509" w:rsidP="00AD3509">
      <w:pPr>
        <w:ind w:left="567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AD3509" w:rsidRDefault="00AD3509" w:rsidP="00AD3509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AD3509" w:rsidRDefault="00AD3509" w:rsidP="00AD3509">
      <w:pPr>
        <w:suppressAutoHyphens w:val="0"/>
        <w:ind w:firstLine="4962"/>
        <w:rPr>
          <w:sz w:val="28"/>
          <w:szCs w:val="28"/>
        </w:rPr>
      </w:pPr>
    </w:p>
    <w:p w:rsidR="00AD3509" w:rsidRDefault="00AD3509" w:rsidP="00AD3509">
      <w:pPr>
        <w:tabs>
          <w:tab w:val="left" w:pos="7654"/>
        </w:tabs>
        <w:rPr>
          <w:sz w:val="28"/>
          <w:szCs w:val="28"/>
        </w:rPr>
      </w:pPr>
    </w:p>
    <w:p w:rsidR="00AD3509" w:rsidRDefault="00AD3509" w:rsidP="00AD35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AD3509" w:rsidRDefault="00AD3509" w:rsidP="00AD35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правоприменительной практике осуществления муниципального жилищного контроля на территории м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>униципального образования Соль-Илецкий городской округ</w:t>
      </w:r>
    </w:p>
    <w:p w:rsidR="00AD3509" w:rsidRDefault="00AD3509" w:rsidP="00AD3509">
      <w:pPr>
        <w:jc w:val="center"/>
        <w:rPr>
          <w:rFonts w:eastAsia="Calibri"/>
          <w:b/>
          <w:sz w:val="28"/>
          <w:szCs w:val="28"/>
        </w:rPr>
      </w:pPr>
    </w:p>
    <w:p w:rsidR="00AD3509" w:rsidRDefault="00AD3509" w:rsidP="00AD3509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AD3509" w:rsidRDefault="00AD3509" w:rsidP="00AD3509">
      <w:pPr>
        <w:ind w:left="1080"/>
        <w:rPr>
          <w:rFonts w:eastAsia="Calibri"/>
          <w:b/>
          <w:sz w:val="28"/>
          <w:szCs w:val="28"/>
        </w:rPr>
      </w:pPr>
    </w:p>
    <w:p w:rsidR="00AD3509" w:rsidRDefault="00AD3509" w:rsidP="00AD35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жилищного контроля на территории муниципального образования Соль-Илецкий городской округ Оренбургской области (далее – муниципальный контроль), является администрация муниципального образования Соль-Илецкий городской округ Оренбургской области (далее – Уполномоченный орган), от имени которой муниципальный контроль осуществляется в части контроля, за </w:t>
      </w:r>
      <w:r>
        <w:rPr>
          <w:sz w:val="28"/>
          <w:szCs w:val="28"/>
        </w:rPr>
        <w:t>соблюдением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proofErr w:type="gramEnd"/>
      <w:r>
        <w:rPr>
          <w:sz w:val="28"/>
          <w:szCs w:val="28"/>
        </w:rPr>
        <w:t xml:space="preserve"> юридическими лицами, индивидуальными предпринимателями и гражданами.</w:t>
      </w:r>
    </w:p>
    <w:p w:rsidR="00AD3509" w:rsidRDefault="00AD3509" w:rsidP="00AD350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:rsidR="00AD3509" w:rsidRDefault="00AD3509" w:rsidP="00AD3509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Жилищного кодекса Российской Федерации; </w:t>
      </w:r>
    </w:p>
    <w:p w:rsidR="00AD3509" w:rsidRDefault="00AD3509" w:rsidP="00AD3509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AD3509" w:rsidRDefault="00AD3509" w:rsidP="00AD3509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AD3509" w:rsidRDefault="00AD3509" w:rsidP="00AD350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Федерального закона </w:t>
      </w:r>
      <w:r>
        <w:rPr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D3509" w:rsidRDefault="00AD3509" w:rsidP="00AD3509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Положения о муниципальном жилищном контроле на территории муниципального образования Соль-Илецкий городской округ, утвержденного решением Совета депутатов от 15.12.2021 № 141 (далее – Положение о муниципальном жилищном контроле).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Доклад содержит материалы обобщения правоприменительной практики по муниципальному контролю. 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</w:p>
    <w:p w:rsidR="00AD3509" w:rsidRDefault="00AD3509" w:rsidP="00AD3509">
      <w:pPr>
        <w:numPr>
          <w:ilvl w:val="0"/>
          <w:numId w:val="1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AD3509" w:rsidRDefault="00AD3509" w:rsidP="00AD3509">
      <w:pPr>
        <w:jc w:val="center"/>
        <w:rPr>
          <w:rFonts w:eastAsia="Calibri"/>
          <w:b/>
          <w:bCs/>
          <w:sz w:val="28"/>
          <w:szCs w:val="28"/>
        </w:rPr>
      </w:pPr>
    </w:p>
    <w:p w:rsidR="00AD3509" w:rsidRDefault="00AD3509" w:rsidP="00AD3509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сохранении</w:t>
      </w:r>
      <w:proofErr w:type="gramEnd"/>
      <w:r>
        <w:rPr>
          <w:rFonts w:eastAsia="Calibri"/>
          <w:bCs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AD3509" w:rsidRDefault="00AD3509" w:rsidP="00AD3509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В соответствии с требованиями части 3 статьи 46 Федерального закона № 248-ФЗ на официальном сайте муниципального образования Соль-Илецкий городской округ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 профилактики</w:t>
      </w:r>
      <w:proofErr w:type="gramEnd"/>
      <w:r>
        <w:rPr>
          <w:rFonts w:eastAsia="Calibri"/>
          <w:sz w:val="28"/>
          <w:szCs w:val="28"/>
        </w:rPr>
        <w:t xml:space="preserve"> рисков причинения вреда.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>
        <w:rPr>
          <w:rFonts w:eastAsia="Calibri"/>
          <w:sz w:val="28"/>
          <w:szCs w:val="28"/>
        </w:rPr>
        <w:t>Единообразность</w:t>
      </w:r>
      <w:proofErr w:type="spellEnd"/>
      <w:r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Соль-Илецкий городской округ перечня нормативных правовых актов (их отдельных положений), содержащих обязательные требования, оценка соблюдения которых осуществляется в </w:t>
      </w:r>
      <w:r>
        <w:rPr>
          <w:rFonts w:eastAsia="Calibri"/>
          <w:sz w:val="28"/>
          <w:szCs w:val="28"/>
        </w:rPr>
        <w:lastRenderedPageBreak/>
        <w:t>рамках муниципального жилищного контроля на территории муниципального образования Соль-Илецкий городской округ.</w:t>
      </w:r>
      <w:proofErr w:type="gramEnd"/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AD3509" w:rsidRDefault="00AD3509" w:rsidP="00AD3509">
      <w:pPr>
        <w:ind w:firstLine="708"/>
        <w:jc w:val="both"/>
        <w:rPr>
          <w:rFonts w:eastAsia="Calibri"/>
          <w:sz w:val="28"/>
          <w:szCs w:val="28"/>
        </w:rPr>
      </w:pPr>
    </w:p>
    <w:p w:rsidR="00AD3509" w:rsidRDefault="00AD3509" w:rsidP="00AD3509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AD3509" w:rsidRDefault="00AD3509" w:rsidP="00AD3509">
      <w:pPr>
        <w:ind w:left="720"/>
        <w:rPr>
          <w:rFonts w:eastAsia="Calibri"/>
          <w:b/>
          <w:sz w:val="28"/>
          <w:szCs w:val="28"/>
        </w:rPr>
      </w:pP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жилищном контроле плановые контрольные (надзорные) мероприятия не проводятся.</w:t>
      </w: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 связи с тем, что контрольные мероприятия в 2022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жилищного контроля на территории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AD3509" w:rsidRDefault="00AD3509" w:rsidP="00AD3509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муниципального образования Соль-Илецкий городской округ Оренбургской области размещен перечень правовых актов, содержащих обязательные требования;</w:t>
      </w:r>
    </w:p>
    <w:p w:rsidR="00AD3509" w:rsidRDefault="00AD3509" w:rsidP="00AD3509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AD3509" w:rsidRDefault="00AD3509" w:rsidP="00AD3509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AD3509" w:rsidRDefault="00AD3509" w:rsidP="00AD3509">
      <w:pPr>
        <w:jc w:val="both"/>
        <w:rPr>
          <w:rFonts w:eastAsia="Calibri"/>
          <w:sz w:val="28"/>
          <w:szCs w:val="28"/>
        </w:rPr>
      </w:pPr>
    </w:p>
    <w:p w:rsidR="00AD3509" w:rsidRDefault="00AD3509" w:rsidP="00AD3509">
      <w:pPr>
        <w:suppressAutoHyphens w:val="0"/>
        <w:rPr>
          <w:rFonts w:eastAsia="Calibri"/>
          <w:b/>
          <w:sz w:val="28"/>
          <w:szCs w:val="28"/>
        </w:rPr>
      </w:pPr>
      <w:r>
        <w:br w:type="page"/>
      </w:r>
    </w:p>
    <w:p w:rsidR="00AD3509" w:rsidRDefault="00AD3509" w:rsidP="00AD3509">
      <w:pPr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AD3509" w:rsidRDefault="00AD3509" w:rsidP="00AD3509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AD3509" w:rsidRDefault="00AD3509" w:rsidP="00AD3509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AD3509" w:rsidRDefault="00AD3509" w:rsidP="00AD3509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 соответствии с Положением о муниципальном жилищном контроле,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</w:t>
      </w:r>
    </w:p>
    <w:p w:rsidR="00AD3509" w:rsidRDefault="00AD3509" w:rsidP="00AD3509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</w:p>
    <w:p w:rsidR="00AD3509" w:rsidRDefault="00AD3509" w:rsidP="00AD3509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AD3509" w:rsidRDefault="00AD3509" w:rsidP="00AD3509">
      <w:pPr>
        <w:rPr>
          <w:rFonts w:eastAsia="Calibri"/>
          <w:b/>
          <w:sz w:val="28"/>
          <w:szCs w:val="28"/>
        </w:rPr>
      </w:pP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</w:p>
    <w:p w:rsidR="00AD3509" w:rsidRDefault="00AD3509" w:rsidP="00AD3509">
      <w:pPr>
        <w:widowControl w:val="0"/>
        <w:numPr>
          <w:ilvl w:val="0"/>
          <w:numId w:val="1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AD3509" w:rsidRDefault="00AD3509" w:rsidP="00AD3509">
      <w:pPr>
        <w:widowControl w:val="0"/>
        <w:rPr>
          <w:b/>
          <w:bCs/>
          <w:sz w:val="28"/>
          <w:szCs w:val="28"/>
          <w:lang w:eastAsia="ru-RU"/>
        </w:rPr>
      </w:pPr>
    </w:p>
    <w:p w:rsidR="00AD3509" w:rsidRDefault="00AD3509" w:rsidP="00AD350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D5979" w:rsidRPr="00047390" w:rsidRDefault="00ED5979" w:rsidP="00047390">
      <w:pPr>
        <w:suppressAutoHyphens w:val="0"/>
        <w:rPr>
          <w:rFonts w:eastAsia="Calibri"/>
          <w:sz w:val="28"/>
          <w:szCs w:val="28"/>
        </w:rPr>
      </w:pPr>
    </w:p>
    <w:sectPr w:rsidR="00ED5979" w:rsidRPr="0004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B30"/>
    <w:multiLevelType w:val="multilevel"/>
    <w:tmpl w:val="021A1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E63"/>
    <w:multiLevelType w:val="multilevel"/>
    <w:tmpl w:val="7AEC19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2BE5C75"/>
    <w:multiLevelType w:val="multilevel"/>
    <w:tmpl w:val="6FC66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89690D"/>
    <w:multiLevelType w:val="multilevel"/>
    <w:tmpl w:val="D8D024C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2"/>
    <w:rsid w:val="00047390"/>
    <w:rsid w:val="004F2FE2"/>
    <w:rsid w:val="00AD3509"/>
    <w:rsid w:val="00E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2023-02-21T06:22:00Z</dcterms:created>
  <dcterms:modified xsi:type="dcterms:W3CDTF">2023-02-21T06:24:00Z</dcterms:modified>
</cp:coreProperties>
</file>