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44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92719C">
        <w:trPr>
          <w:trHeight w:val="2539"/>
        </w:trPr>
        <w:tc>
          <w:tcPr>
            <w:tcW w:w="4478" w:type="dxa"/>
          </w:tcPr>
          <w:p w:rsidR="0092719C" w:rsidRDefault="00A272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19C" w:rsidRDefault="00A272A7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2719C" w:rsidRDefault="00A272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92719C" w:rsidRDefault="00A272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92719C" w:rsidRDefault="00A272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2719C" w:rsidRDefault="00A272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92719C" w:rsidRDefault="00A272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2719C" w:rsidRDefault="00A272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2719C" w:rsidRDefault="00A272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19C" w:rsidRDefault="0092719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92719C" w:rsidRDefault="0092719C">
      <w:pPr>
        <w:widowControl w:val="0"/>
        <w:jc w:val="both"/>
        <w:rPr>
          <w:rStyle w:val="20"/>
          <w:sz w:val="28"/>
          <w:szCs w:val="28"/>
        </w:rPr>
      </w:pPr>
    </w:p>
    <w:p w:rsidR="0092719C" w:rsidRDefault="00A272A7">
      <w:pPr>
        <w:widowControl w:val="0"/>
        <w:tabs>
          <w:tab w:val="center" w:pos="2375"/>
        </w:tabs>
        <w:jc w:val="both"/>
        <w:rPr>
          <w:rStyle w:val="20"/>
          <w:b/>
          <w:sz w:val="28"/>
          <w:szCs w:val="28"/>
        </w:rPr>
      </w:pPr>
      <w:r>
        <w:rPr>
          <w:rStyle w:val="20"/>
          <w:sz w:val="28"/>
          <w:szCs w:val="28"/>
        </w:rPr>
        <w:tab/>
        <w:t xml:space="preserve">                                           </w:t>
      </w:r>
      <w:r>
        <w:rPr>
          <w:rStyle w:val="20"/>
          <w:b/>
          <w:sz w:val="28"/>
          <w:szCs w:val="28"/>
        </w:rPr>
        <w:br/>
      </w: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638"/>
        <w:gridCol w:w="4075"/>
      </w:tblGrid>
      <w:tr w:rsidR="0092719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2719C" w:rsidRDefault="00A272A7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</w:rPr>
              <w:t>ценностям на 2024 год по муниципальному лесному контролю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2719C" w:rsidRDefault="009271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2719C" w:rsidRDefault="0092719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92719C" w:rsidRDefault="00A272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</w:t>
      </w:r>
      <w:r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</w:t>
      </w:r>
      <w:r>
        <w:rPr>
          <w:sz w:val="28"/>
          <w:szCs w:val="28"/>
        </w:rPr>
        <w:t>ержденными Постановлением Правительства Российской Федерации от 25.06.2021 № 990, Уставом муниципального</w:t>
      </w:r>
      <w:proofErr w:type="gramEnd"/>
      <w:r>
        <w:rPr>
          <w:sz w:val="28"/>
          <w:szCs w:val="28"/>
        </w:rPr>
        <w:t xml:space="preserve"> образования Соль-Илецкий городской округ Оренбургской области, Положением о муниципальном лесном контроле, утвержденным решением Совета депутатов муниц</w:t>
      </w:r>
      <w:r>
        <w:rPr>
          <w:sz w:val="28"/>
          <w:szCs w:val="28"/>
        </w:rPr>
        <w:t>ипального образования Соль-Илецкий городской округ Оренбургской области от 30.08.2023 № 284, постановляю:</w:t>
      </w:r>
    </w:p>
    <w:p w:rsidR="0092719C" w:rsidRDefault="00A272A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2024 год по муниципальному лесному контролю, согласн</w:t>
      </w:r>
      <w:r>
        <w:rPr>
          <w:sz w:val="28"/>
          <w:szCs w:val="28"/>
        </w:rPr>
        <w:t>о приложению к данному постановлению.</w:t>
      </w:r>
    </w:p>
    <w:p w:rsidR="0092719C" w:rsidRDefault="00A272A7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и ЖКХ.</w:t>
      </w:r>
    </w:p>
    <w:p w:rsidR="0092719C" w:rsidRDefault="00A272A7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</w:t>
      </w:r>
      <w:r>
        <w:rPr>
          <w:sz w:val="28"/>
          <w:szCs w:val="28"/>
        </w:rPr>
        <w:t>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92719C" w:rsidRDefault="00A272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его официального опубликования.</w:t>
      </w: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A272A7">
      <w:r>
        <w:rPr>
          <w:sz w:val="28"/>
          <w:szCs w:val="28"/>
        </w:rPr>
        <w:t xml:space="preserve">Глава муниципального образования  </w:t>
      </w:r>
    </w:p>
    <w:p w:rsidR="0092719C" w:rsidRDefault="00A272A7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92719C" w:rsidRDefault="0092719C">
      <w:pPr>
        <w:tabs>
          <w:tab w:val="left" w:pos="709"/>
          <w:tab w:val="left" w:pos="6780"/>
          <w:tab w:val="left" w:pos="7230"/>
          <w:tab w:val="left" w:pos="7675"/>
        </w:tabs>
        <w:jc w:val="center"/>
        <w:rPr>
          <w:sz w:val="28"/>
          <w:szCs w:val="28"/>
        </w:rPr>
      </w:pPr>
    </w:p>
    <w:p w:rsidR="0092719C" w:rsidRDefault="00A272A7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A272A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2719C" w:rsidRDefault="00A272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spacing w:line="276" w:lineRule="auto"/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jc w:val="both"/>
        <w:rPr>
          <w:sz w:val="28"/>
          <w:szCs w:val="28"/>
        </w:rPr>
      </w:pPr>
    </w:p>
    <w:p w:rsidR="0092719C" w:rsidRDefault="0092719C">
      <w:pPr>
        <w:spacing w:line="276" w:lineRule="auto"/>
        <w:rPr>
          <w:sz w:val="20"/>
          <w:szCs w:val="20"/>
        </w:rPr>
      </w:pPr>
    </w:p>
    <w:p w:rsidR="0092719C" w:rsidRDefault="00A272A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отделу.</w:t>
      </w:r>
    </w:p>
    <w:p w:rsidR="0092719C" w:rsidRDefault="0092719C">
      <w:pPr>
        <w:ind w:right="2"/>
        <w:jc w:val="both"/>
        <w:rPr>
          <w:sz w:val="26"/>
          <w:szCs w:val="26"/>
        </w:rPr>
      </w:pPr>
    </w:p>
    <w:p w:rsidR="0092719C" w:rsidRDefault="0092719C">
      <w:pPr>
        <w:ind w:right="2"/>
        <w:jc w:val="both"/>
        <w:rPr>
          <w:sz w:val="26"/>
          <w:szCs w:val="26"/>
        </w:rPr>
      </w:pPr>
    </w:p>
    <w:p w:rsidR="0092719C" w:rsidRDefault="0092719C">
      <w:pPr>
        <w:ind w:right="2"/>
        <w:jc w:val="both"/>
        <w:rPr>
          <w:sz w:val="26"/>
          <w:szCs w:val="26"/>
        </w:rPr>
      </w:pPr>
      <w:bookmarkStart w:id="0" w:name="_GoBack"/>
      <w:bookmarkEnd w:id="0"/>
    </w:p>
    <w:p w:rsidR="0092719C" w:rsidRDefault="00A272A7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2719C" w:rsidRDefault="00A272A7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92719C" w:rsidRDefault="00A272A7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</w:t>
      </w:r>
      <w:r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92719C" w:rsidRDefault="0092719C">
      <w:pPr>
        <w:ind w:right="2"/>
        <w:jc w:val="both"/>
        <w:rPr>
          <w:sz w:val="28"/>
          <w:szCs w:val="28"/>
        </w:rPr>
      </w:pPr>
    </w:p>
    <w:p w:rsidR="0092719C" w:rsidRDefault="0092719C">
      <w:pPr>
        <w:ind w:right="2"/>
        <w:jc w:val="both"/>
        <w:rPr>
          <w:sz w:val="28"/>
          <w:szCs w:val="28"/>
        </w:rPr>
      </w:pPr>
    </w:p>
    <w:p w:rsidR="0092719C" w:rsidRDefault="00A272A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:rsidR="0092719C" w:rsidRDefault="00A272A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на 2024 год при осуществлении муниципального лесного контроля </w:t>
      </w:r>
    </w:p>
    <w:p w:rsidR="0092719C" w:rsidRDefault="0092719C">
      <w:pPr>
        <w:ind w:right="2"/>
        <w:jc w:val="center"/>
        <w:rPr>
          <w:sz w:val="28"/>
          <w:szCs w:val="28"/>
        </w:rPr>
      </w:pPr>
    </w:p>
    <w:p w:rsidR="0092719C" w:rsidRDefault="00A272A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2719C" w:rsidRDefault="0092719C">
      <w:pPr>
        <w:ind w:right="2"/>
        <w:jc w:val="both"/>
        <w:rPr>
          <w:sz w:val="28"/>
          <w:szCs w:val="28"/>
        </w:rPr>
      </w:pP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Программа профилактики рисков причинения вреда (ущерба) </w:t>
      </w:r>
      <w:r>
        <w:rPr>
          <w:sz w:val="28"/>
          <w:szCs w:val="28"/>
        </w:rPr>
        <w:t>охраняемым законом ценностям (далее – программа) на 2024 год при осуществлении муниципального лесного контроля разработана для своевременного предупреждения администрацией муниципального образования Соль-Илецкий городской округ (далее - Администрация) нару</w:t>
      </w:r>
      <w:r>
        <w:rPr>
          <w:sz w:val="28"/>
          <w:szCs w:val="28"/>
        </w:rPr>
        <w:t>шений требований при осуществлении муниципального лесного контроля на территории муниципального образования Соль-Илецкий городской округ.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</w:t>
      </w:r>
      <w:r>
        <w:rPr>
          <w:sz w:val="28"/>
          <w:szCs w:val="28"/>
        </w:rPr>
        <w:t>их мероприятий которые, являются приоритетными по отношению к проведению контрольных мероприятий (проверок).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2024</w:t>
      </w:r>
      <w:r>
        <w:rPr>
          <w:sz w:val="28"/>
          <w:szCs w:val="28"/>
        </w:rPr>
        <w:t xml:space="preserve"> год разработана в целях реализации положений статьи 44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248-ФЗ), Правил разр</w:t>
      </w:r>
      <w:r>
        <w:rPr>
          <w:sz w:val="28"/>
          <w:szCs w:val="28"/>
        </w:rPr>
        <w:t>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применяемые в програм</w:t>
      </w:r>
      <w:r>
        <w:rPr>
          <w:sz w:val="28"/>
          <w:szCs w:val="28"/>
        </w:rPr>
        <w:t>ме, используются в значениях, указанных в Федеральном законе № 248-ФЗ.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собственности мун</w:t>
      </w:r>
      <w:r>
        <w:rPr>
          <w:sz w:val="28"/>
          <w:szCs w:val="28"/>
        </w:rPr>
        <w:t>иципального образования Соль-Илецкий городской округ Оренбургской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</w:t>
      </w:r>
      <w:r>
        <w:rPr>
          <w:sz w:val="28"/>
          <w:szCs w:val="28"/>
        </w:rPr>
        <w:t>ми Российской Федерации, законами и иными нормативными правовыми актами нормативными правовыми актами Оренбургской области</w:t>
      </w:r>
      <w:proofErr w:type="gramEnd"/>
      <w:r>
        <w:rPr>
          <w:sz w:val="28"/>
          <w:szCs w:val="28"/>
        </w:rPr>
        <w:t xml:space="preserve"> и муниципального образования Соль-Илецкий городской округ Оренбургской области в области </w:t>
      </w:r>
      <w:r>
        <w:rPr>
          <w:sz w:val="28"/>
          <w:szCs w:val="28"/>
        </w:rPr>
        <w:lastRenderedPageBreak/>
        <w:t>использования, охраны, защиты, воспроизводст</w:t>
      </w:r>
      <w:r>
        <w:rPr>
          <w:sz w:val="28"/>
          <w:szCs w:val="28"/>
        </w:rPr>
        <w:t>ва лесов и лесоразведения, в том числе в области семеноводства в отношении семян лесных растений.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Объектами муниципального контроля являются (далее - объект контроля) являются: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контролируемых лиц в сфере лесного хозяйства: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е лесов; охрана лесов; защита лесов; воспроизводство лесов и лесоразведение; 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деятельности граждан и организаций в сфере лесного хозяйства, в том числе продукция (товары), работы и услуги, к которым предъявляются обязательные требования;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п</w:t>
      </w:r>
      <w:r>
        <w:rPr>
          <w:sz w:val="28"/>
          <w:szCs w:val="28"/>
        </w:rPr>
        <w:t>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 другие объекты, в том числе стационарные объекты, оборудование, уст</w:t>
      </w:r>
      <w:r>
        <w:rPr>
          <w:sz w:val="28"/>
          <w:szCs w:val="28"/>
        </w:rPr>
        <w:t>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Контролируемыми лицами являются юридические лица, индивидуальные предприниматели и </w:t>
      </w:r>
      <w:r>
        <w:rPr>
          <w:sz w:val="28"/>
          <w:szCs w:val="28"/>
        </w:rPr>
        <w:t>граждане, деятельность, действия (бездействия) или результаты, деятельности которых либо производственные объекты, находящиеся во владении и (или) в пользовании которых, подлежат муниципальному лесному контролю.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 Анализ состояния контролируемых лиц и о</w:t>
      </w:r>
      <w:r>
        <w:rPr>
          <w:sz w:val="28"/>
          <w:szCs w:val="28"/>
        </w:rPr>
        <w:t>ценка возможных рисков причинения вреда охраняемым законом ценностям осуществлены предположительно: ключевыми и наиболее значимыми рисками могут являться нарушения по обеспечению надлежащего содержания лесных участков, предусмотренные Лесным кодексом Росси</w:t>
      </w:r>
      <w:r>
        <w:rPr>
          <w:sz w:val="28"/>
          <w:szCs w:val="28"/>
        </w:rPr>
        <w:t>йской Федерации в рамках полномочий муниципального контроля. Одной из причин вышеуказанных нарушений является различное толкование контролируемыми лицами положений Лесного кодекса Российской Федерации и позиция подконтрольных субъектов о необязательности с</w:t>
      </w:r>
      <w:r>
        <w:rPr>
          <w:sz w:val="28"/>
          <w:szCs w:val="28"/>
        </w:rPr>
        <w:t>облюдения этих требований.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лесного законодательства, на побуждение подконтрольных субъектов к добросовестности, выполнение контролируемым</w:t>
      </w:r>
      <w:r>
        <w:rPr>
          <w:sz w:val="28"/>
          <w:szCs w:val="28"/>
        </w:rPr>
        <w:t>и лицами предписаний, предостережений уполномоченного органа об устранении выявленных нарушений требований лесного законодательства, вынесенных по результатам проведения контрольных (надзорных) мероприятий должно способствовать повышению их ответственности</w:t>
      </w:r>
      <w:r>
        <w:rPr>
          <w:sz w:val="28"/>
          <w:szCs w:val="28"/>
        </w:rPr>
        <w:t>, улучшению в целом ситуации, снижению количества выявляемых нарушений обязательных требований в указанной сфере.</w:t>
      </w:r>
      <w:proofErr w:type="gramEnd"/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В целях обеспечения реализации норм Федерального закона № 248-ФЗ администрацией муниципального образования Соль-Илецкий городской округ </w:t>
      </w:r>
      <w:r>
        <w:rPr>
          <w:sz w:val="28"/>
          <w:szCs w:val="28"/>
        </w:rPr>
        <w:t>разработаны и утверждены: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Соль-Илецкий городской округ от 12.01.2023 № 32-п  «Об утверждении Перечня </w:t>
      </w:r>
      <w:r>
        <w:rPr>
          <w:sz w:val="28"/>
          <w:szCs w:val="28"/>
        </w:rPr>
        <w:lastRenderedPageBreak/>
        <w:t>нормативных правовых актов или их отдельных частей, содержащих обязательные требования, соблюдение</w:t>
      </w:r>
      <w:r>
        <w:rPr>
          <w:sz w:val="28"/>
          <w:szCs w:val="28"/>
        </w:rPr>
        <w:t xml:space="preserve"> которых оценивается при проведении мероприятий при осуществлении муниципального лесного контроля на территории муниципального образования Соль-Илецкий городской округ»;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Соль-Илецкий городской округ </w:t>
      </w:r>
      <w:r>
        <w:rPr>
          <w:sz w:val="28"/>
          <w:szCs w:val="28"/>
        </w:rPr>
        <w:t>от 12.01.2023 № 30-п  «Об утверждении формы проверочного листа (список контрольных вопросов), применяемого при осуществлении муниципального лесного контроля на территории муниципального образования Соль-Илецкий городской округ»;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правоприменитель</w:t>
      </w:r>
      <w:r>
        <w:rPr>
          <w:sz w:val="28"/>
          <w:szCs w:val="28"/>
        </w:rPr>
        <w:t>ной практике осуществления муниципального лесного контроля;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об осуществлении государственного контроля (надзора), муниципального контроля за 2022 год;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Соль-Илецкий городской округ Оренбургской </w:t>
      </w:r>
      <w:r>
        <w:rPr>
          <w:sz w:val="28"/>
          <w:szCs w:val="28"/>
        </w:rPr>
        <w:t>области от 30.08.2023 № 284 «Об утверждении Положения о муниципальном лесном контроле».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по разработке нормативных правовых актов по видам муниципального контроля осуществляется непрерывно.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лесного контрол</w:t>
      </w:r>
      <w:r>
        <w:rPr>
          <w:sz w:val="28"/>
          <w:szCs w:val="28"/>
        </w:rPr>
        <w:t xml:space="preserve">я ведется работа в Федеральной государственной информационной системе Единый реестр видов контроля. 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требованиях и необход</w:t>
      </w:r>
      <w:r>
        <w:rPr>
          <w:sz w:val="28"/>
          <w:szCs w:val="28"/>
        </w:rPr>
        <w:t xml:space="preserve">имости их соблюдения. Работа по размещению, обновлению информации для контролируемых лиц ведется на постоянной основе. 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профилактики при осуществлении муниципального контроля специалистами отдела регулярно проводится  </w:t>
      </w:r>
      <w:r>
        <w:rPr>
          <w:sz w:val="28"/>
          <w:szCs w:val="28"/>
        </w:rPr>
        <w:t>консультирование контролируемых лиц на предмет соблюдения обязательных требований.</w:t>
      </w:r>
    </w:p>
    <w:p w:rsidR="0092719C" w:rsidRDefault="00A2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о порядке рассмотрения обращений юридических лиц, индивидуальных предпринимателей и граждан, отделом рассматриваются обращения, заявления, жалобы и </w:t>
      </w:r>
      <w:r>
        <w:rPr>
          <w:sz w:val="28"/>
          <w:szCs w:val="28"/>
        </w:rPr>
        <w:t>прочее, корреспондентам направляются ответы в установленные законом сроки, специалистами отдела принимаются меры в рамках предоставленных полномочий.</w:t>
      </w:r>
    </w:p>
    <w:p w:rsidR="0092719C" w:rsidRDefault="0092719C">
      <w:pPr>
        <w:ind w:right="2"/>
        <w:jc w:val="both"/>
        <w:rPr>
          <w:sz w:val="28"/>
          <w:szCs w:val="28"/>
        </w:rPr>
      </w:pPr>
    </w:p>
    <w:p w:rsidR="0092719C" w:rsidRDefault="00A272A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 профилактики</w:t>
      </w:r>
    </w:p>
    <w:p w:rsidR="0092719C" w:rsidRDefault="00A272A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Программа профилактики направлена на достижение</w:t>
      </w:r>
      <w:r>
        <w:rPr>
          <w:sz w:val="28"/>
          <w:szCs w:val="28"/>
        </w:rPr>
        <w:t xml:space="preserve"> основных целей: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</w:t>
      </w:r>
      <w:r>
        <w:rPr>
          <w:sz w:val="28"/>
          <w:szCs w:val="28"/>
        </w:rPr>
        <w:t>ым законом ценностям;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ориентация ко</w:t>
      </w:r>
      <w:r>
        <w:rPr>
          <w:sz w:val="28"/>
          <w:szCs w:val="28"/>
        </w:rPr>
        <w:t>нтролируемых лиц на неукоснительное соблюдение обязательных требований, мотивация к снижению нарушений в области муниципального лесного;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</w:t>
      </w:r>
      <w:r>
        <w:rPr>
          <w:sz w:val="28"/>
          <w:szCs w:val="28"/>
        </w:rPr>
        <w:t>да (ущерба) охраняемым законом ценностям;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лесного контроля, повыш</w:t>
      </w:r>
      <w:r>
        <w:rPr>
          <w:sz w:val="28"/>
          <w:szCs w:val="28"/>
        </w:rPr>
        <w:t>ение правосознания и правовой культуры контролируемых лиц.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2719C" w:rsidRDefault="0092719C">
      <w:pPr>
        <w:ind w:right="2"/>
        <w:jc w:val="both"/>
        <w:rPr>
          <w:sz w:val="28"/>
          <w:szCs w:val="28"/>
        </w:rPr>
      </w:pPr>
    </w:p>
    <w:p w:rsidR="0092719C" w:rsidRDefault="00A272A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профилактических мероприятий,</w:t>
      </w:r>
    </w:p>
    <w:p w:rsidR="0092719C" w:rsidRDefault="00A272A7">
      <w:pPr>
        <w:ind w:right="2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сроки (периодичность их</w:t>
      </w:r>
      <w:r>
        <w:rPr>
          <w:sz w:val="28"/>
          <w:szCs w:val="28"/>
        </w:rPr>
        <w:t xml:space="preserve"> проведения)</w:t>
      </w:r>
    </w:p>
    <w:p w:rsidR="0092719C" w:rsidRDefault="0092719C">
      <w:pPr>
        <w:ind w:right="2"/>
        <w:jc w:val="both"/>
        <w:rPr>
          <w:sz w:val="28"/>
          <w:szCs w:val="28"/>
        </w:rPr>
      </w:pPr>
    </w:p>
    <w:p w:rsidR="0092719C" w:rsidRDefault="00A272A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(ст. 46 Федерального закона от 31.07.2020                № 248-ФЗ);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объявление предостережения (ст.</w:t>
      </w:r>
      <w:r>
        <w:rPr>
          <w:sz w:val="28"/>
          <w:szCs w:val="28"/>
        </w:rPr>
        <w:t xml:space="preserve"> 49 Федерального закона от 31.07.2020 № 248-ФЗ);</w:t>
      </w:r>
    </w:p>
    <w:p w:rsidR="0092719C" w:rsidRDefault="00A272A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 (ст. 50 Федерального закона от 31.07.2020                      № 248-ФЗ);</w:t>
      </w:r>
    </w:p>
    <w:p w:rsidR="0092719C" w:rsidRDefault="00A272A7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профилактический визит (ст. 52 Федерального закона от 31.07.2020                      № 248-ФЗ).</w:t>
      </w:r>
    </w:p>
    <w:p w:rsidR="0092719C" w:rsidRDefault="0092719C">
      <w:pPr>
        <w:ind w:right="2"/>
        <w:jc w:val="center"/>
        <w:rPr>
          <w:sz w:val="28"/>
          <w:szCs w:val="28"/>
        </w:rPr>
      </w:pPr>
    </w:p>
    <w:p w:rsidR="0092719C" w:rsidRDefault="00A272A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План </w:t>
      </w:r>
      <w:r>
        <w:rPr>
          <w:sz w:val="28"/>
          <w:szCs w:val="28"/>
        </w:rPr>
        <w:t>проведения профилактических мероприятий</w:t>
      </w:r>
    </w:p>
    <w:p w:rsidR="0092719C" w:rsidRDefault="0092719C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92719C">
        <w:trPr>
          <w:trHeight w:hRule="exact" w:val="15"/>
        </w:trPr>
        <w:tc>
          <w:tcPr>
            <w:tcW w:w="708" w:type="dxa"/>
          </w:tcPr>
          <w:p w:rsidR="0092719C" w:rsidRDefault="0092719C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2719C" w:rsidRDefault="0092719C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2719C" w:rsidRDefault="0092719C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719C" w:rsidRDefault="0092719C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9271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>Ответственный исполнитель</w:t>
            </w:r>
          </w:p>
        </w:tc>
      </w:tr>
      <w:tr w:rsidR="009271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 xml:space="preserve">Размещение на официальном сайте администрации муниципального образования Соль-Илецкий городской округ в </w:t>
            </w:r>
            <w:r>
              <w:t xml:space="preserve">информационно-телекоммуникационной сети «Интернет» в рамках муниципального лесного </w:t>
            </w:r>
            <w:r>
              <w:lastRenderedPageBreak/>
              <w:t>контроля: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</w:t>
            </w:r>
            <w:r>
              <w:t>онтроля, а также текстов соответствующих нормативных правовых актов;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б) сведений об изменениях, внесенных в нормативные правовые акты, регулирующие осуществление муниципального   лесного контроля, о сроках и порядке их вступления в силу;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в) сведений о сп</w:t>
            </w:r>
            <w:r>
              <w:t>особах получения консультаций по вопросам соблюдения обязательных требований;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г) программы профилактики рисков причинения вреда (ущерба) охраняемым законом ценностям на 2024 год;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е) обобщение контрольным (надзорным) органом правоприменительной практики о</w:t>
            </w:r>
            <w:r>
              <w:t>существления муниципального лесного контроля;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spacing w:after="200" w:line="276" w:lineRule="auto"/>
              <w:jc w:val="center"/>
            </w:pPr>
            <w:r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92719C" w:rsidRDefault="00A272A7">
            <w:pPr>
              <w:widowControl w:val="0"/>
              <w:spacing w:after="200" w:line="276" w:lineRule="auto"/>
              <w:jc w:val="center"/>
            </w:pPr>
            <w:r>
              <w:t>ж) ежегодный доклад о муниципальном лесном контроле;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 xml:space="preserve">в </w:t>
            </w:r>
            <w:r>
              <w:t>течение года, поддерживать в актуальном состоянии</w:t>
            </w:r>
          </w:p>
          <w:p w:rsidR="0092719C" w:rsidRDefault="0092719C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719C" w:rsidRDefault="0092719C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719C" w:rsidRDefault="0092719C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719C" w:rsidRDefault="0092719C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719C" w:rsidRDefault="0092719C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92719C" w:rsidRDefault="0092719C">
            <w:pPr>
              <w:widowControl w:val="0"/>
              <w:ind w:right="2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по мере необходимости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</w:pPr>
          </w:p>
          <w:p w:rsidR="0092719C" w:rsidRDefault="0092719C">
            <w:pPr>
              <w:widowControl w:val="0"/>
              <w:ind w:right="2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постоянно</w:t>
            </w: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ежегодно, не позднее 20 декабря</w:t>
            </w:r>
          </w:p>
          <w:p w:rsidR="0092719C" w:rsidRDefault="0092719C">
            <w:pPr>
              <w:widowControl w:val="0"/>
              <w:spacing w:after="200" w:line="276" w:lineRule="auto"/>
            </w:pPr>
          </w:p>
          <w:p w:rsidR="0092719C" w:rsidRDefault="0092719C">
            <w:pPr>
              <w:widowControl w:val="0"/>
              <w:spacing w:after="200" w:line="276" w:lineRule="auto"/>
            </w:pPr>
          </w:p>
          <w:p w:rsidR="0092719C" w:rsidRDefault="00A272A7">
            <w:pPr>
              <w:widowControl w:val="0"/>
              <w:spacing w:after="200" w:line="276" w:lineRule="auto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  <w:p w:rsidR="0092719C" w:rsidRDefault="0092719C">
            <w:pPr>
              <w:widowControl w:val="0"/>
              <w:spacing w:after="200" w:line="276" w:lineRule="auto"/>
            </w:pPr>
          </w:p>
          <w:p w:rsidR="0092719C" w:rsidRDefault="0092719C">
            <w:pPr>
              <w:widowControl w:val="0"/>
              <w:spacing w:after="200" w:line="276" w:lineRule="auto"/>
            </w:pPr>
          </w:p>
          <w:p w:rsidR="0092719C" w:rsidRDefault="00A272A7">
            <w:pPr>
              <w:widowControl w:val="0"/>
              <w:spacing w:after="200" w:line="276" w:lineRule="auto"/>
              <w:jc w:val="center"/>
            </w:pPr>
            <w:r>
              <w:t>в течение года</w:t>
            </w:r>
          </w:p>
          <w:p w:rsidR="0092719C" w:rsidRDefault="0092719C">
            <w:pPr>
              <w:widowControl w:val="0"/>
              <w:spacing w:after="200" w:line="276" w:lineRule="auto"/>
              <w:jc w:val="center"/>
              <w:rPr>
                <w:highlight w:val="yellow"/>
              </w:rPr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  <w:jc w:val="center"/>
            </w:pPr>
          </w:p>
          <w:p w:rsidR="0092719C" w:rsidRDefault="0092719C">
            <w:pPr>
              <w:widowControl w:val="0"/>
              <w:jc w:val="center"/>
            </w:pPr>
          </w:p>
          <w:p w:rsidR="0092719C" w:rsidRDefault="00A272A7">
            <w:pPr>
              <w:widowControl w:val="0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lastRenderedPageBreak/>
              <w:t xml:space="preserve">Отдел </w:t>
            </w:r>
            <w:r>
              <w:t xml:space="preserve">муниципального контроля администрации муниципального </w:t>
            </w:r>
            <w:r>
              <w:lastRenderedPageBreak/>
              <w:t>образования Соль-Илецкий городской округ уполномоченные на осуществление данного вида контроля</w:t>
            </w:r>
          </w:p>
        </w:tc>
      </w:tr>
      <w:tr w:rsidR="009271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 xml:space="preserve">Консультирование контролируемых лиц и их представителей по телефону, посредством видео-конференц-связи, </w:t>
            </w:r>
            <w:r>
              <w:t xml:space="preserve">на личном приеме либо в ходе проведения </w:t>
            </w:r>
            <w:r>
              <w:lastRenderedPageBreak/>
              <w:t>профилактического мероприятия, контрольного мероприятия по следующим вопросам:</w:t>
            </w:r>
          </w:p>
          <w:p w:rsidR="0092719C" w:rsidRDefault="00A272A7">
            <w:pPr>
              <w:widowControl w:val="0"/>
              <w:ind w:right="2"/>
              <w:jc w:val="center"/>
            </w:pPr>
            <w:r>
              <w:t>1) организация и осуществление муниципального контроля;</w:t>
            </w:r>
          </w:p>
          <w:p w:rsidR="0092719C" w:rsidRDefault="00A272A7">
            <w:pPr>
              <w:widowControl w:val="0"/>
              <w:ind w:right="2"/>
              <w:jc w:val="center"/>
            </w:pPr>
            <w:r>
              <w:t>2) порядок осуществления контрольных мероприятий;</w:t>
            </w:r>
          </w:p>
          <w:p w:rsidR="0092719C" w:rsidRDefault="00A272A7">
            <w:pPr>
              <w:widowControl w:val="0"/>
              <w:ind w:right="2"/>
              <w:jc w:val="center"/>
            </w:pPr>
            <w:r>
              <w:t>3) порядок обжалования действий</w:t>
            </w:r>
            <w:r>
              <w:t xml:space="preserve"> (бездействия) должностных лиц, уполномоченных осуществлять муниципальный лесной контроль;</w:t>
            </w:r>
          </w:p>
          <w:p w:rsidR="0092719C" w:rsidRDefault="00A272A7">
            <w:pPr>
              <w:widowControl w:val="0"/>
              <w:ind w:right="2"/>
              <w:jc w:val="center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</w:t>
            </w:r>
            <w:r>
              <w:t>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в течение года (по мере необходимости)</w:t>
            </w: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</w:pPr>
          </w:p>
          <w:p w:rsidR="0092719C" w:rsidRDefault="0092719C">
            <w:pPr>
              <w:widowControl w:val="0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lastRenderedPageBreak/>
              <w:t xml:space="preserve">Отдел муниципального контроля администрации </w:t>
            </w:r>
            <w:r>
              <w:lastRenderedPageBreak/>
              <w:t>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9271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>Выдача контролируемому лицу предостережений о недопустимости нарушения обязательных требований в соответствии со ст. 49 Федерального закона № 248-ФЗ  (если иной порядок не установлен законодательством).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92719C">
            <w:pPr>
              <w:widowControl w:val="0"/>
              <w:ind w:right="2"/>
              <w:jc w:val="center"/>
            </w:pPr>
          </w:p>
          <w:p w:rsidR="0092719C" w:rsidRDefault="00A272A7">
            <w:pPr>
              <w:widowControl w:val="0"/>
              <w:ind w:right="2"/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2719C" w:rsidRDefault="00A272A7">
            <w:pPr>
              <w:widowControl w:val="0"/>
              <w:ind w:right="2"/>
              <w:jc w:val="center"/>
            </w:pPr>
            <w:r>
              <w:t>Отдел муницип</w:t>
            </w:r>
            <w:r>
              <w:t>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92719C" w:rsidRDefault="0092719C">
      <w:pPr>
        <w:ind w:right="2"/>
        <w:jc w:val="center"/>
        <w:rPr>
          <w:sz w:val="28"/>
          <w:szCs w:val="28"/>
        </w:rPr>
      </w:pPr>
    </w:p>
    <w:p w:rsidR="0092719C" w:rsidRDefault="0092719C">
      <w:pPr>
        <w:ind w:right="2"/>
        <w:rPr>
          <w:sz w:val="28"/>
          <w:szCs w:val="28"/>
        </w:rPr>
      </w:pPr>
    </w:p>
    <w:p w:rsidR="0092719C" w:rsidRDefault="00A272A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92719C" w:rsidRDefault="0092719C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</w:t>
      </w:r>
      <w:r>
        <w:rPr>
          <w:sz w:val="28"/>
          <w:szCs w:val="28"/>
          <w:lang w:eastAsia="en-US"/>
        </w:rPr>
        <w:t xml:space="preserve">Оценка эффективности и результативности профилактических мероприятий предназначена для способствования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</w:t>
      </w:r>
      <w:r>
        <w:rPr>
          <w:sz w:val="28"/>
          <w:szCs w:val="28"/>
          <w:lang w:eastAsia="en-US"/>
        </w:rPr>
        <w:t>при проведении профилактических мероприятий.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контроля, в соответствии с прило</w:t>
      </w:r>
      <w:r>
        <w:rPr>
          <w:sz w:val="28"/>
          <w:szCs w:val="28"/>
          <w:lang w:eastAsia="en-US"/>
        </w:rPr>
        <w:t>жением к Положению о муниципальном лесном контроле.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требований;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</w:t>
      </w:r>
      <w:r>
        <w:rPr>
          <w:sz w:val="28"/>
          <w:szCs w:val="28"/>
          <w:lang w:eastAsia="en-US"/>
        </w:rPr>
        <w:t>я обоснованных жалоб на действия (бездействие) контрольного органа и (или) его должностных лиц, осуществляющих муниципальный лесной контроль.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5.3. Отчетные показатели Программы предназначены способствовать максимальному достижению сокращения количества нар</w:t>
      </w:r>
      <w:r>
        <w:rPr>
          <w:sz w:val="28"/>
          <w:szCs w:val="28"/>
          <w:lang w:eastAsia="en-US" w:bidi="ru-RU"/>
        </w:rPr>
        <w:t>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действующего законодательства: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пров</w:t>
      </w:r>
      <w:r>
        <w:rPr>
          <w:sz w:val="28"/>
          <w:szCs w:val="28"/>
          <w:lang w:eastAsia="en-US" w:bidi="ru-RU"/>
        </w:rPr>
        <w:t>еденных внеплановых контрольных мероприятий;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92719C" w:rsidRDefault="00A272A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92719C" w:rsidRDefault="00A272A7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  <w:lang w:eastAsia="en-US" w:bidi="ru-RU"/>
        </w:rPr>
        <w:t>Количество устраненных нарушений обязательных требова</w:t>
      </w:r>
      <w:r>
        <w:rPr>
          <w:sz w:val="28"/>
          <w:szCs w:val="28"/>
          <w:lang w:eastAsia="en-US" w:bidi="ru-RU"/>
        </w:rPr>
        <w:t>ний.</w:t>
      </w:r>
    </w:p>
    <w:sectPr w:rsidR="0092719C">
      <w:headerReference w:type="even" r:id="rId12"/>
      <w:headerReference w:type="default" r:id="rId13"/>
      <w:pgSz w:w="11906" w:h="16838"/>
      <w:pgMar w:top="1134" w:right="851" w:bottom="568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2A7">
      <w:r>
        <w:separator/>
      </w:r>
    </w:p>
  </w:endnote>
  <w:endnote w:type="continuationSeparator" w:id="0">
    <w:p w:rsidR="00000000" w:rsidRDefault="00A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2A7">
      <w:r>
        <w:separator/>
      </w:r>
    </w:p>
  </w:footnote>
  <w:footnote w:type="continuationSeparator" w:id="0">
    <w:p w:rsidR="00000000" w:rsidRDefault="00A2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9C" w:rsidRDefault="00A272A7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2719C" w:rsidRDefault="00A272A7">
                          <w:pPr>
                            <w:pStyle w:val="ae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9C" w:rsidRDefault="009271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B00"/>
    <w:multiLevelType w:val="multilevel"/>
    <w:tmpl w:val="C8A4C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AA1822"/>
    <w:multiLevelType w:val="multilevel"/>
    <w:tmpl w:val="F9B08B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9C"/>
    <w:rsid w:val="0092719C"/>
    <w:rsid w:val="00A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9E2A4B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9E2A4B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0CB6-E815-4863-8222-C92A8900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</cp:revision>
  <cp:lastPrinted>2023-09-15T10:13:00Z</cp:lastPrinted>
  <dcterms:created xsi:type="dcterms:W3CDTF">2023-11-14T05:54:00Z</dcterms:created>
  <dcterms:modified xsi:type="dcterms:W3CDTF">2023-11-14T05:54:00Z</dcterms:modified>
  <dc:language>ru-RU</dc:language>
</cp:coreProperties>
</file>