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9" w:type="dxa"/>
        <w:tblCellMar>
          <w:left w:w="70" w:type="dxa"/>
          <w:right w:w="70" w:type="dxa"/>
        </w:tblCellMar>
        <w:tblLook w:val="0000"/>
      </w:tblPr>
      <w:tblGrid>
        <w:gridCol w:w="5599"/>
      </w:tblGrid>
      <w:tr w:rsidR="001D1562" w:rsidTr="00455C80">
        <w:trPr>
          <w:trHeight w:val="5531"/>
        </w:trPr>
        <w:tc>
          <w:tcPr>
            <w:tcW w:w="5599" w:type="dxa"/>
            <w:shd w:val="clear" w:color="auto" w:fill="auto"/>
          </w:tcPr>
          <w:p w:rsidR="001D1562" w:rsidRDefault="00A9173F" w:rsidP="0053608D">
            <w:pPr>
              <w:ind w:right="149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562" w:rsidRDefault="00A9173F" w:rsidP="0053608D">
            <w:pPr>
              <w:shd w:val="clear" w:color="auto" w:fill="FFFFFF"/>
              <w:ind w:right="149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D1562" w:rsidRDefault="00A9173F" w:rsidP="0053608D">
            <w:pPr>
              <w:ind w:right="14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D1562" w:rsidRDefault="00A9173F" w:rsidP="0053608D">
            <w:pPr>
              <w:ind w:right="14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D1562" w:rsidRDefault="00A9173F" w:rsidP="0053608D">
            <w:pPr>
              <w:ind w:right="14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D1562" w:rsidRDefault="00A9173F" w:rsidP="0053608D">
            <w:pPr>
              <w:ind w:right="14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D1562" w:rsidRDefault="00A9173F" w:rsidP="0053608D">
            <w:pPr>
              <w:ind w:right="14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</w:t>
            </w:r>
            <w:r w:rsidR="005360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ОБЛАСТИ</w:t>
            </w:r>
          </w:p>
          <w:p w:rsidR="001D1562" w:rsidRDefault="00A9173F" w:rsidP="0053608D">
            <w:pPr>
              <w:ind w:right="14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D1562" w:rsidRDefault="001D1562">
            <w:pPr>
              <w:ind w:right="1631"/>
              <w:jc w:val="center"/>
              <w:rPr>
                <w:b/>
                <w:sz w:val="28"/>
                <w:szCs w:val="28"/>
              </w:rPr>
            </w:pPr>
          </w:p>
          <w:p w:rsidR="001D1562" w:rsidRDefault="00A9173F">
            <w:pPr>
              <w:ind w:right="1631"/>
              <w:jc w:val="center"/>
            </w:pPr>
            <w:bookmarkStart w:id="0" w:name="__UnoMark__98_1759354187"/>
            <w:bookmarkEnd w:id="0"/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2376170" cy="37147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7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562" w:rsidRDefault="001D1562">
            <w:pPr>
              <w:rPr>
                <w:sz w:val="28"/>
                <w:szCs w:val="28"/>
              </w:rPr>
            </w:pPr>
          </w:p>
          <w:p w:rsidR="001D1562" w:rsidRDefault="00A9173F">
            <w:pPr>
              <w:tabs>
                <w:tab w:val="left" w:pos="4820"/>
              </w:tabs>
              <w:ind w:right="63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заключении концессионного соглашения в отношении объекта электроснабжения – трансформаторная подстанция      </w:t>
            </w:r>
          </w:p>
        </w:tc>
      </w:tr>
    </w:tbl>
    <w:p w:rsidR="001D1562" w:rsidRDefault="001D1562">
      <w:pPr>
        <w:pStyle w:val="ad"/>
        <w:jc w:val="both"/>
      </w:pPr>
    </w:p>
    <w:p w:rsidR="001D1562" w:rsidRDefault="001D1562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</w:p>
    <w:p w:rsidR="001D1562" w:rsidRDefault="00A9173F">
      <w:pPr>
        <w:tabs>
          <w:tab w:val="left" w:pos="765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37 Федерального закона № 115-ФЗ от 21.07.2005 «О концессионных соглашениях», Уставом муниципального образования Соль-Илецкий городской округ, решением Совета депутатов муниципального образования Соль-Илецкий городской округ от 29.06.2016 №388 «Об утверждении Положения о порядке управления и распоряжения муниципальной собственностью муниципального образования Соль-Илецкий городской округ Оренбургской области», на основании протокола рассмотрения заявок о готовности к участию в конкурсе на право</w:t>
      </w:r>
      <w:proofErr w:type="gramEnd"/>
      <w:r>
        <w:rPr>
          <w:sz w:val="28"/>
          <w:szCs w:val="28"/>
        </w:rPr>
        <w:t xml:space="preserve"> заключения концессионного соглашения на условиях, предусмотренных в предложении о заключении концессионного соглашения от 06.10.2021г., постановляю:</w:t>
      </w:r>
    </w:p>
    <w:p w:rsidR="001D1562" w:rsidRDefault="00A917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Заключить концессионное соглашение с обществом с ограниченной ответственностью «Сетевая компания «Урал» выступившим с инициативой заключения концессионного соглашения, в отношении объекта электроснабжения – Трансформаторная подстанция (нежилое здание), общей площадью 34,6 кв.м., кадастровый номер 56:47:0401003:78, расположенного по адресу Оренбургская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оль-Илецк, ул.Телевизионная, 1.</w:t>
      </w:r>
    </w:p>
    <w:p w:rsidR="001D1562" w:rsidRDefault="00A917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направить проект концессионного соглашения обществу с ограниченной ответственностью «Сетевая компания «Урал», на условиях предусмотренных в предложении о заключении концессионного соглашения.</w:t>
      </w:r>
    </w:p>
    <w:p w:rsidR="001D1562" w:rsidRDefault="00A917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постановления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администрации городского округа по экономике, бюджетным отношениям и инвестиционной политике Подковырову Ю.В.</w:t>
      </w:r>
    </w:p>
    <w:p w:rsidR="001D1562" w:rsidRDefault="00A917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B5E8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D1562" w:rsidRDefault="001D1562">
      <w:pPr>
        <w:tabs>
          <w:tab w:val="left" w:pos="3420"/>
        </w:tabs>
        <w:spacing w:line="276" w:lineRule="auto"/>
        <w:ind w:firstLine="567"/>
        <w:jc w:val="both"/>
        <w:rPr>
          <w:sz w:val="28"/>
          <w:szCs w:val="28"/>
        </w:rPr>
      </w:pPr>
    </w:p>
    <w:p w:rsidR="001D1562" w:rsidRDefault="001D1562">
      <w:pPr>
        <w:tabs>
          <w:tab w:val="left" w:pos="3420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f1"/>
        <w:tblW w:w="9606" w:type="dxa"/>
        <w:tblLook w:val="04A0"/>
      </w:tblPr>
      <w:tblGrid>
        <w:gridCol w:w="6772"/>
        <w:gridCol w:w="2834"/>
      </w:tblGrid>
      <w:tr w:rsidR="001D156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562" w:rsidRDefault="001D15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1D1562" w:rsidRDefault="001D15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1D1562" w:rsidRDefault="00A9173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1D1562" w:rsidRDefault="00A9173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  <w:r w:rsidR="00455C80">
              <w:rPr>
                <w:spacing w:val="-2"/>
                <w:sz w:val="28"/>
                <w:szCs w:val="28"/>
              </w:rPr>
              <w:t xml:space="preserve">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562" w:rsidRDefault="001D15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1D1562" w:rsidRDefault="001D15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1D1562" w:rsidRDefault="001D15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1D1562" w:rsidRDefault="00A9173F" w:rsidP="00455C80">
            <w:pPr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</w:t>
            </w:r>
            <w:r w:rsidR="00455C80">
              <w:rPr>
                <w:spacing w:val="-2"/>
                <w:sz w:val="28"/>
                <w:szCs w:val="28"/>
              </w:rPr>
              <w:t xml:space="preserve">            </w:t>
            </w:r>
            <w:r>
              <w:rPr>
                <w:spacing w:val="-2"/>
                <w:sz w:val="28"/>
                <w:szCs w:val="28"/>
              </w:rPr>
              <w:t xml:space="preserve">А.А. Кузьмин </w:t>
            </w:r>
          </w:p>
        </w:tc>
      </w:tr>
      <w:tr w:rsidR="001D156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562" w:rsidRDefault="001D1562" w:rsidP="00455C8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562" w:rsidRDefault="001D1562" w:rsidP="00455C8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1D1562" w:rsidRDefault="00A9173F" w:rsidP="00455C80">
      <w:pPr>
        <w:pStyle w:val="aa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</w:t>
      </w:r>
    </w:p>
    <w:p w:rsidR="001D1562" w:rsidRDefault="00BB5E8D" w:rsidP="00455C80">
      <w:pPr>
        <w:pStyle w:val="aa"/>
        <w:rPr>
          <w:sz w:val="16"/>
          <w:szCs w:val="16"/>
        </w:rPr>
      </w:pPr>
      <w:bookmarkStart w:id="1" w:name="__UnoMark__100_1759354187"/>
      <w:bookmarkEnd w:id="1"/>
      <w:r>
        <w:rPr>
          <w:rFonts w:ascii="Tahoma" w:hAnsi="Tahoma" w:cs="Tahoma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2409825</wp:posOffset>
            </wp:positionH>
            <wp:positionV relativeFrom="page">
              <wp:posOffset>3409950</wp:posOffset>
            </wp:positionV>
            <wp:extent cx="3596640" cy="1438275"/>
            <wp:effectExtent l="19050" t="0" r="381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73F">
        <w:rPr>
          <w:rFonts w:ascii="Tahoma" w:hAnsi="Tahoma" w:cs="Tahoma"/>
          <w:sz w:val="16"/>
          <w:szCs w:val="16"/>
        </w:rPr>
        <w:t xml:space="preserve">           </w:t>
      </w:r>
    </w:p>
    <w:p w:rsidR="001D1562" w:rsidRDefault="001D1562" w:rsidP="00455C80"/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BB5E8D" w:rsidRDefault="00BB5E8D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BB5E8D" w:rsidRDefault="00BB5E8D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BB5E8D" w:rsidRDefault="00BB5E8D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BB5E8D" w:rsidRDefault="00BB5E8D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BB5E8D" w:rsidRDefault="00BB5E8D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BB5E8D" w:rsidRDefault="00BB5E8D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BB5E8D" w:rsidRDefault="00BB5E8D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BB5E8D" w:rsidRDefault="00BB5E8D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BB5E8D" w:rsidRDefault="00BB5E8D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BB5E8D" w:rsidRDefault="00BB5E8D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BB5E8D" w:rsidRDefault="00BB5E8D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BB5E8D" w:rsidRDefault="00BB5E8D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455C80" w:rsidRDefault="00455C80" w:rsidP="00455C80">
      <w:pPr>
        <w:tabs>
          <w:tab w:val="left" w:pos="3360"/>
        </w:tabs>
        <w:ind w:left="426"/>
        <w:jc w:val="both"/>
        <w:rPr>
          <w:sz w:val="28"/>
          <w:szCs w:val="28"/>
        </w:rPr>
      </w:pPr>
    </w:p>
    <w:p w:rsidR="001D1562" w:rsidRDefault="00455C80" w:rsidP="00455C80">
      <w:pPr>
        <w:tabs>
          <w:tab w:val="left" w:pos="3360"/>
        </w:tabs>
        <w:jc w:val="both"/>
      </w:pPr>
      <w:r>
        <w:t>Разослано: в дело, в Прокуратуру Соль-Илецкого района, Юридический отдел, Комитет экономического анализа</w:t>
      </w:r>
      <w:r w:rsidRPr="00455C80">
        <w:t>, МКУ «ЦУО», Отдел по управлению муниципальным имуществом, ООО «С</w:t>
      </w:r>
      <w:proofErr w:type="gramStart"/>
      <w:r w:rsidRPr="00455C80">
        <w:t>К»</w:t>
      </w:r>
      <w:proofErr w:type="gramEnd"/>
      <w:r w:rsidRPr="00455C80">
        <w:t>УРАЛ»</w:t>
      </w:r>
    </w:p>
    <w:sectPr w:rsidR="001D1562" w:rsidSect="001D1562">
      <w:pgSz w:w="11906" w:h="16838"/>
      <w:pgMar w:top="851" w:right="680" w:bottom="993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1D1562"/>
    <w:rsid w:val="001D1562"/>
    <w:rsid w:val="00455C80"/>
    <w:rsid w:val="0053608D"/>
    <w:rsid w:val="006767DB"/>
    <w:rsid w:val="006F4526"/>
    <w:rsid w:val="00A9173F"/>
    <w:rsid w:val="00B1688B"/>
    <w:rsid w:val="00BB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customStyle="1" w:styleId="Heading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customStyle="1" w:styleId="Heading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8"/>
    <w:link w:val="30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qFormat/>
    <w:rsid w:val="00D118AC"/>
    <w:rPr>
      <w:b/>
      <w:bCs/>
      <w:sz w:val="24"/>
      <w:szCs w:val="24"/>
    </w:rPr>
  </w:style>
  <w:style w:type="character" w:customStyle="1" w:styleId="a9">
    <w:name w:val="Обычный (веб) Знак"/>
    <w:qFormat/>
    <w:locked/>
    <w:rsid w:val="00BF59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BF59E4"/>
  </w:style>
  <w:style w:type="character" w:customStyle="1" w:styleId="ListLabel1">
    <w:name w:val="ListLabel 1"/>
    <w:qFormat/>
    <w:rsid w:val="001D156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rsid w:val="001D1562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sid w:val="001D1562"/>
    <w:rPr>
      <w:rFonts w:cs="Nirmala UI"/>
    </w:rPr>
  </w:style>
  <w:style w:type="paragraph" w:customStyle="1" w:styleId="Caption">
    <w:name w:val="Caption"/>
    <w:basedOn w:val="a"/>
    <w:qFormat/>
    <w:rsid w:val="001D1562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1D1562"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d">
    <w:name w:val="No Spacing"/>
    <w:uiPriority w:val="99"/>
    <w:qFormat/>
    <w:rsid w:val="00697591"/>
    <w:rPr>
      <w:sz w:val="24"/>
      <w:szCs w:val="24"/>
    </w:rPr>
  </w:style>
  <w:style w:type="paragraph" w:customStyle="1" w:styleId="Footer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0">
    <w:name w:val="Обычный1"/>
    <w:qFormat/>
    <w:rsid w:val="00511D0D"/>
    <w:pPr>
      <w:widowControl w:val="0"/>
      <w:spacing w:line="300" w:lineRule="auto"/>
    </w:pPr>
    <w:rPr>
      <w:sz w:val="24"/>
    </w:rPr>
  </w:style>
  <w:style w:type="paragraph" w:styleId="af0">
    <w:name w:val="Normal (Web)"/>
    <w:basedOn w:val="a"/>
    <w:qFormat/>
    <w:rsid w:val="00BF59E4"/>
    <w:pPr>
      <w:widowControl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BF59E4"/>
    <w:pPr>
      <w:widowControl w:val="0"/>
      <w:ind w:right="19772" w:firstLine="720"/>
    </w:pPr>
    <w:rPr>
      <w:rFonts w:ascii="Arial" w:hAnsi="Arial" w:cs="Arial"/>
      <w:sz w:val="24"/>
    </w:rPr>
  </w:style>
  <w:style w:type="paragraph" w:customStyle="1" w:styleId="s1">
    <w:name w:val="s_1"/>
    <w:basedOn w:val="a"/>
    <w:qFormat/>
    <w:rsid w:val="00BF59E4"/>
    <w:pPr>
      <w:spacing w:beforeAutospacing="1" w:afterAutospacing="1"/>
    </w:pPr>
  </w:style>
  <w:style w:type="table" w:styleId="af1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2as3wmsc">
    <w:name w:val="gd2as3wmsc"/>
    <w:basedOn w:val="a0"/>
    <w:rsid w:val="00455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CCA0-DA61-4F81-A1D3-50EDFE65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CROC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belaya</cp:lastModifiedBy>
  <cp:revision>2</cp:revision>
  <cp:lastPrinted>2021-10-21T10:24:00Z</cp:lastPrinted>
  <dcterms:created xsi:type="dcterms:W3CDTF">2021-10-21T12:38:00Z</dcterms:created>
  <dcterms:modified xsi:type="dcterms:W3CDTF">2021-10-21T12:38:00Z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