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FC" w:rsidRDefault="00447CFC">
      <w:pPr>
        <w:pStyle w:val="ConsPlusTitlePage"/>
      </w:pPr>
      <w:r>
        <w:br/>
      </w:r>
    </w:p>
    <w:p w:rsidR="008830F7" w:rsidRPr="008830F7" w:rsidRDefault="008830F7" w:rsidP="008830F7">
      <w:pPr>
        <w:pStyle w:val="ConsPlusTitle"/>
        <w:jc w:val="center"/>
        <w:rPr>
          <w:rFonts w:ascii="Times New Roman" w:hAnsi="Times New Roman" w:cs="Times New Roman"/>
        </w:rPr>
      </w:pPr>
      <w:r w:rsidRPr="008830F7">
        <w:rPr>
          <w:rFonts w:ascii="Times New Roman" w:hAnsi="Times New Roman" w:cs="Times New Roman"/>
        </w:rPr>
        <w:t>Администрация Муниципального образования</w:t>
      </w:r>
    </w:p>
    <w:p w:rsidR="00447CFC" w:rsidRPr="008830F7" w:rsidRDefault="008830F7" w:rsidP="008830F7">
      <w:pPr>
        <w:pStyle w:val="ConsPlusTitle"/>
        <w:jc w:val="center"/>
        <w:rPr>
          <w:rFonts w:ascii="Times New Roman" w:hAnsi="Times New Roman" w:cs="Times New Roman"/>
        </w:rPr>
      </w:pPr>
      <w:r w:rsidRPr="008830F7">
        <w:rPr>
          <w:rFonts w:ascii="Times New Roman" w:hAnsi="Times New Roman" w:cs="Times New Roman"/>
        </w:rPr>
        <w:t>Соль-</w:t>
      </w:r>
      <w:proofErr w:type="spellStart"/>
      <w:r w:rsidRPr="008830F7">
        <w:rPr>
          <w:rFonts w:ascii="Times New Roman" w:hAnsi="Times New Roman" w:cs="Times New Roman"/>
        </w:rPr>
        <w:t>Илецкий</w:t>
      </w:r>
      <w:proofErr w:type="spellEnd"/>
      <w:r w:rsidRPr="008830F7">
        <w:rPr>
          <w:rFonts w:ascii="Times New Roman" w:hAnsi="Times New Roman" w:cs="Times New Roman"/>
        </w:rPr>
        <w:t xml:space="preserve"> городской округ</w:t>
      </w:r>
    </w:p>
    <w:p w:rsidR="008830F7" w:rsidRDefault="008830F7">
      <w:pPr>
        <w:pStyle w:val="ConsPlusTitle"/>
        <w:jc w:val="both"/>
      </w:pPr>
    </w:p>
    <w:p w:rsidR="00447CFC" w:rsidRPr="00447CFC" w:rsidRDefault="008830F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Памятка  «О переходе на электронные трудовые книжки». </w:t>
      </w:r>
      <w:r w:rsidR="00447CFC" w:rsidRPr="00447CFC">
        <w:rPr>
          <w:rFonts w:ascii="Times New Roman" w:hAnsi="Times New Roman" w:cs="Times New Roman"/>
        </w:rPr>
        <w:t xml:space="preserve"> 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С 1 января 2020 года в России вводится электронная трудовая книжка -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Электронная трудовая книжка не предполагает физического носителя и будет реализована только в цифровом формате. Предоставить сведения о трудовой деятельности застрахованного лица работодатель может через Кабинет страхователя, специализированного оператора связи или обратившись в Клиентскую службу территориального органа ПФР. Просмотреть сведения электронной трудовой </w:t>
      </w:r>
      <w:proofErr w:type="gramStart"/>
      <w:r w:rsidRPr="00447CFC">
        <w:rPr>
          <w:rFonts w:ascii="Times New Roman" w:hAnsi="Times New Roman" w:cs="Times New Roman"/>
        </w:rPr>
        <w:t>книжки</w:t>
      </w:r>
      <w:proofErr w:type="gramEnd"/>
      <w:r w:rsidRPr="00447CFC">
        <w:rPr>
          <w:rFonts w:ascii="Times New Roman" w:hAnsi="Times New Roman" w:cs="Times New Roman"/>
        </w:rPr>
        <w:t xml:space="preserve"> застрахованные лица могут также через Личный кабинет гражданина или портал </w:t>
      </w:r>
      <w:proofErr w:type="spellStart"/>
      <w:r w:rsidRPr="00447CFC">
        <w:rPr>
          <w:rFonts w:ascii="Times New Roman" w:hAnsi="Times New Roman" w:cs="Times New Roman"/>
        </w:rPr>
        <w:t>Госуслуг</w:t>
      </w:r>
      <w:proofErr w:type="spellEnd"/>
      <w:r w:rsidRPr="00447CFC">
        <w:rPr>
          <w:rFonts w:ascii="Times New Roman" w:hAnsi="Times New Roman" w:cs="Times New Roman"/>
        </w:rPr>
        <w:t>, а также через соответствующие приложения для смартфонов.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Пенсионного фонда России или многофункциональный центр </w:t>
      </w:r>
      <w:proofErr w:type="spellStart"/>
      <w:r w:rsidRPr="00447CFC">
        <w:rPr>
          <w:rFonts w:ascii="Times New Roman" w:hAnsi="Times New Roman" w:cs="Times New Roman"/>
        </w:rPr>
        <w:t>госуслуг</w:t>
      </w:r>
      <w:proofErr w:type="spellEnd"/>
      <w:r w:rsidRPr="00447CFC">
        <w:rPr>
          <w:rFonts w:ascii="Times New Roman" w:hAnsi="Times New Roman" w:cs="Times New Roman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Преимущества электронной трудовой книжки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Удобный и быстрый доступ работников к информации о трудовой деятельности.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Минимизация ошибочных, неточных и недостоверных сведений о трудовой деятельности.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Дополнительные возможности дистанционного трудоустройства.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Снижение издержек работодателей на приобретение, ведение и хранение бумажных трудовых книжек.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Дистанционное оформление пенсий по данным лицевого счета без дополнительного документального подтверждения.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Использование данных электронной трудовой книжки для получения государственных услуг.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Новые возможности аналитической обработки данных о трудовой деятельности для работодателей и госорганов.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Высокий уровень безопасности и сохранности данных.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Переход на электронные трудовые книжки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Формирование электронных трудовых книжек россиян начинается с 1 января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447CFC">
        <w:rPr>
          <w:rFonts w:ascii="Times New Roman" w:hAnsi="Times New Roman" w:cs="Times New Roman"/>
        </w:rPr>
        <w:t>с</w:t>
      </w:r>
      <w:proofErr w:type="gramEnd"/>
      <w:r w:rsidRPr="00447CFC">
        <w:rPr>
          <w:rFonts w:ascii="Times New Roman" w:hAnsi="Times New Roman" w:cs="Times New Roman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</w:t>
      </w:r>
      <w:proofErr w:type="gramStart"/>
      <w:r w:rsidRPr="00447CFC">
        <w:rPr>
          <w:rFonts w:ascii="Times New Roman" w:hAnsi="Times New Roman" w:cs="Times New Roman"/>
        </w:rPr>
        <w:t>фиксируются только сведения начиная</w:t>
      </w:r>
      <w:proofErr w:type="gramEnd"/>
      <w:r w:rsidRPr="00447CFC">
        <w:rPr>
          <w:rFonts w:ascii="Times New Roman" w:hAnsi="Times New Roman" w:cs="Times New Roman"/>
        </w:rPr>
        <w:t xml:space="preserve"> с 2020 года.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47CFC">
        <w:rPr>
          <w:rFonts w:ascii="Times New Roman" w:hAnsi="Times New Roman" w:cs="Times New Roman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а) временной нетрудоспособности;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б) отпуска;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в) отстранения от работы в случаях, предусмотренных Трудовым </w:t>
      </w:r>
      <w:hyperlink r:id="rId6" w:history="1">
        <w:r w:rsidRPr="00447CFC">
          <w:rPr>
            <w:rFonts w:ascii="Times New Roman" w:hAnsi="Times New Roman" w:cs="Times New Roman"/>
            <w:color w:val="0000FF"/>
          </w:rPr>
          <w:t>кодексом</w:t>
        </w:r>
      </w:hyperlink>
      <w:r w:rsidRPr="00447CFC">
        <w:rPr>
          <w:rFonts w:ascii="Times New Roman" w:hAnsi="Times New Roman" w:cs="Times New Roman"/>
        </w:rP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447CFC">
        <w:rPr>
          <w:rFonts w:ascii="Times New Roman" w:hAnsi="Times New Roman" w:cs="Times New Roman"/>
        </w:rPr>
        <w:t>даты</w:t>
      </w:r>
      <w:proofErr w:type="gramEnd"/>
      <w:r w:rsidRPr="00447CFC">
        <w:rPr>
          <w:rFonts w:ascii="Times New Roman" w:hAnsi="Times New Roman" w:cs="Times New Roman"/>
        </w:rPr>
        <w:t xml:space="preserve"> не подавшие одно из письменных заявлений.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Перечень сведений электронной трудовой книжки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Информация о работнике;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Даты приема, увольнения, перевода на другую работу;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Место работы;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Вид мероприятия (прием, перевод, увольнение);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Должность, профессия, специальность, квалификация, структурное подразделение;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Вид поручаемой работы;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Основание кадрового мероприятия (дата, номер и вид документа);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Причины прекращения трудового договора.</w:t>
      </w:r>
    </w:p>
    <w:p w:rsidR="00447CFC" w:rsidRDefault="00447CFC">
      <w:pPr>
        <w:pStyle w:val="ConsPlusNormal"/>
        <w:jc w:val="both"/>
      </w:pP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Обязанности и полномочия работодателя при ведении электронных трудовых книжек: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Работнику, подавшему заявление о переходе на электронную трудовую книжку,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Необходимо предупредить работника о том, что выданная ему бумажная книжка сохраняет свою силу и продолжает использоваться наравне с </w:t>
      </w:r>
      <w:proofErr w:type="gramStart"/>
      <w:r w:rsidRPr="00447CFC">
        <w:rPr>
          <w:rFonts w:ascii="Times New Roman" w:hAnsi="Times New Roman" w:cs="Times New Roman"/>
        </w:rPr>
        <w:t>электронной</w:t>
      </w:r>
      <w:proofErr w:type="gramEnd"/>
      <w:r w:rsidRPr="00447CFC">
        <w:rPr>
          <w:rFonts w:ascii="Times New Roman" w:hAnsi="Times New Roman" w:cs="Times New Roman"/>
        </w:rPr>
        <w:t xml:space="preserve">. Работнику следует хранить бумажную книжку, поскольку в электронной версии фиксируются только </w:t>
      </w:r>
      <w:proofErr w:type="gramStart"/>
      <w:r w:rsidRPr="00447CFC">
        <w:rPr>
          <w:rFonts w:ascii="Times New Roman" w:hAnsi="Times New Roman" w:cs="Times New Roman"/>
        </w:rPr>
        <w:t>сведения</w:t>
      </w:r>
      <w:proofErr w:type="gramEnd"/>
      <w:r w:rsidRPr="00447CFC">
        <w:rPr>
          <w:rFonts w:ascii="Times New Roman" w:hAnsi="Times New Roman" w:cs="Times New Roman"/>
        </w:rPr>
        <w:t xml:space="preserve"> о трудовой деятельности начиная с 2020 года.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447CFC" w:rsidRDefault="00447CFC">
      <w:pPr>
        <w:pStyle w:val="ConsPlusNormal"/>
        <w:jc w:val="both"/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37A1F" w:rsidRDefault="00437A1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Предоставление сведений о трудовой деятельности работнику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7CFC">
        <w:rPr>
          <w:rFonts w:ascii="Times New Roman" w:hAnsi="Times New Roman" w:cs="Times New Roman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в период работы не позднее трех рабочих дней со дня подачи этого заявления;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- при увольнении в день прекращения трудового договора.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447CFC" w:rsidRDefault="00447CFC">
      <w:pPr>
        <w:pStyle w:val="ConsPlusNormal"/>
        <w:spacing w:before="220"/>
        <w:ind w:firstLine="540"/>
        <w:jc w:val="both"/>
      </w:pPr>
      <w:r w:rsidRPr="00447CFC">
        <w:rPr>
          <w:rFonts w:ascii="Times New Roman" w:hAnsi="Times New Roman" w:cs="Times New Roman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</w:t>
      </w:r>
      <w:r>
        <w:t>.</w:t>
      </w:r>
    </w:p>
    <w:p w:rsidR="00447CFC" w:rsidRDefault="00447CFC">
      <w:pPr>
        <w:pStyle w:val="ConsPlusNormal"/>
        <w:jc w:val="both"/>
      </w:pPr>
    </w:p>
    <w:p w:rsidR="00447CFC" w:rsidRPr="00447CFC" w:rsidRDefault="00447CFC" w:rsidP="00437A1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Вопросы-ответы по электронной трудовой книжке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1 Вопрос: Можно ли вести трудовую книжку, как раньше, в бумажном формате?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</w:t>
      </w:r>
      <w:proofErr w:type="gramStart"/>
      <w:r w:rsidRPr="00447CFC">
        <w:rPr>
          <w:rFonts w:ascii="Times New Roman" w:hAnsi="Times New Roman" w:cs="Times New Roman"/>
        </w:rPr>
        <w:t>трудовую</w:t>
      </w:r>
      <w:proofErr w:type="gramEnd"/>
      <w:r w:rsidRPr="00447CFC">
        <w:rPr>
          <w:rFonts w:ascii="Times New Roman" w:hAnsi="Times New Roman" w:cs="Times New Roman"/>
        </w:rPr>
        <w:t xml:space="preserve"> на бумаге и в том случае, если работник не подаст заявление до конца 2020 года.</w:t>
      </w: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2 Вопрос: Все работники могут сохранить прежний формат трудовой книжки?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 xml:space="preserve">3 Вопрос: Что делать с бумажной трудовой после перехода на </w:t>
      </w:r>
      <w:proofErr w:type="gramStart"/>
      <w:r w:rsidRPr="00D218E0">
        <w:rPr>
          <w:rFonts w:ascii="Times New Roman" w:hAnsi="Times New Roman" w:cs="Times New Roman"/>
          <w:b/>
          <w:u w:val="single"/>
        </w:rPr>
        <w:t>электронную</w:t>
      </w:r>
      <w:proofErr w:type="gramEnd"/>
      <w:r w:rsidRPr="00D218E0">
        <w:rPr>
          <w:rFonts w:ascii="Times New Roman" w:hAnsi="Times New Roman" w:cs="Times New Roman"/>
          <w:b/>
          <w:u w:val="single"/>
        </w:rPr>
        <w:t>? Можно выкидывать?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47CFC">
        <w:rPr>
          <w:rFonts w:ascii="Times New Roman" w:hAnsi="Times New Roman" w:cs="Times New Roman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 w:rsidRPr="00447CFC">
        <w:rPr>
          <w:rFonts w:ascii="Times New Roman" w:hAnsi="Times New Roman" w:cs="Times New Roman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</w:t>
      </w:r>
      <w:proofErr w:type="gramStart"/>
      <w:r w:rsidRPr="00447CFC">
        <w:rPr>
          <w:rFonts w:ascii="Times New Roman" w:hAnsi="Times New Roman" w:cs="Times New Roman"/>
        </w:rPr>
        <w:t>фиксируются только сведения начиная</w:t>
      </w:r>
      <w:proofErr w:type="gramEnd"/>
      <w:r w:rsidRPr="00447CFC">
        <w:rPr>
          <w:rFonts w:ascii="Times New Roman" w:hAnsi="Times New Roman" w:cs="Times New Roman"/>
        </w:rPr>
        <w:t xml:space="preserve"> с 2020 года.</w:t>
      </w: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4 Вопрос: Как можно будет получить сведения из электронной трудовой книжки?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Сведения из электронной трудовой книжки можно получить через личный кабинет на сайте Пенсионного фонда России и на сайте Портала государственных услуг.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Информацию из электронной трудовой книжки можно будет получить также в бумажном виде, подав заявку:</w:t>
      </w: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37A1F" w:rsidRDefault="00437A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работодателю (по последнему месту работы);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в территориальном органе Пенсионного фонда России;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в многофункциональном центре (МФЦ).</w:t>
      </w: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 xml:space="preserve">5 Вопрос: В </w:t>
      </w:r>
      <w:proofErr w:type="gramStart"/>
      <w:r w:rsidRPr="00D218E0">
        <w:rPr>
          <w:rFonts w:ascii="Times New Roman" w:hAnsi="Times New Roman" w:cs="Times New Roman"/>
          <w:b/>
          <w:u w:val="single"/>
        </w:rPr>
        <w:t>течение</w:t>
      </w:r>
      <w:proofErr w:type="gramEnd"/>
      <w:r w:rsidRPr="00D218E0">
        <w:rPr>
          <w:rFonts w:ascii="Times New Roman" w:hAnsi="Times New Roman" w:cs="Times New Roman"/>
          <w:b/>
          <w:u w:val="single"/>
        </w:rPr>
        <w:t xml:space="preserve"> какого периода работодателю необходимо представлять сведения в Пенсионный фонд?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В случаях приема на работу или увольнении сведения должны представляться не позднее рабочего дня, следующего за днем издания соответствующего приказа или распоряжения.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Сведения о других кадровых изменениях, например, о переводе сотрудника на новую должность или выборе работником формы трудовой книжки, передаются не позднее 15-го числа месяца, следующего </w:t>
      </w:r>
      <w:proofErr w:type="gramStart"/>
      <w:r w:rsidRPr="00447CFC">
        <w:rPr>
          <w:rFonts w:ascii="Times New Roman" w:hAnsi="Times New Roman" w:cs="Times New Roman"/>
        </w:rPr>
        <w:t>за</w:t>
      </w:r>
      <w:proofErr w:type="gramEnd"/>
      <w:r w:rsidRPr="00447CFC">
        <w:rPr>
          <w:rFonts w:ascii="Times New Roman" w:hAnsi="Times New Roman" w:cs="Times New Roman"/>
        </w:rPr>
        <w:t xml:space="preserve"> отчетным.</w:t>
      </w:r>
    </w:p>
    <w:p w:rsidR="00447CFC" w:rsidRPr="00447CFC" w:rsidRDefault="00447C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6 Вопрос: Чем защищены базы данных ПФР? Какие гарантии, что данные будут защищены?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7</w:t>
      </w:r>
      <w:r w:rsidR="00D218E0">
        <w:rPr>
          <w:rFonts w:ascii="Times New Roman" w:hAnsi="Times New Roman" w:cs="Times New Roman"/>
          <w:b/>
          <w:u w:val="single"/>
        </w:rPr>
        <w:t xml:space="preserve"> </w:t>
      </w:r>
      <w:r w:rsidRPr="00D218E0">
        <w:rPr>
          <w:rFonts w:ascii="Times New Roman" w:hAnsi="Times New Roman" w:cs="Times New Roman"/>
          <w:b/>
          <w:u w:val="single"/>
        </w:rPr>
        <w:t>Вопрос: В отличие от бумажной версии, какая еще информация будет содержаться в электронной трудовой книжке?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По составу данных обе книжки почти идентичны.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D218E0" w:rsidRDefault="00D218E0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8</w:t>
      </w:r>
      <w:r w:rsidR="00447CFC" w:rsidRPr="00D218E0">
        <w:rPr>
          <w:rFonts w:ascii="Times New Roman" w:hAnsi="Times New Roman" w:cs="Times New Roman"/>
          <w:b/>
          <w:u w:val="single"/>
        </w:rPr>
        <w:t xml:space="preserve"> Вопрос: Как можно будет предъявлять электронную трудовую книжку при устройстве на работу?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</w:t>
      </w:r>
      <w:bookmarkStart w:id="0" w:name="_GoBack"/>
      <w:bookmarkEnd w:id="0"/>
      <w:r w:rsidRPr="00447CFC">
        <w:rPr>
          <w:rFonts w:ascii="Times New Roman" w:hAnsi="Times New Roman" w:cs="Times New Roman"/>
        </w:rPr>
        <w:t>а.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D218E0" w:rsidRDefault="00D218E0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9</w:t>
      </w:r>
      <w:r w:rsidR="00447CFC" w:rsidRPr="00D218E0">
        <w:rPr>
          <w:rFonts w:ascii="Times New Roman" w:hAnsi="Times New Roman" w:cs="Times New Roman"/>
          <w:b/>
          <w:u w:val="single"/>
        </w:rPr>
        <w:t xml:space="preserve"> Вопрос: При увольнении информация о трудовой деятельности будет фиксироваться только в электронном виде?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D218E0" w:rsidRDefault="00447CFC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D218E0">
        <w:rPr>
          <w:rFonts w:ascii="Times New Roman" w:hAnsi="Times New Roman" w:cs="Times New Roman"/>
          <w:b/>
          <w:u w:val="single"/>
        </w:rPr>
        <w:t>1</w:t>
      </w:r>
      <w:r w:rsidR="00D218E0" w:rsidRPr="00D218E0">
        <w:rPr>
          <w:rFonts w:ascii="Times New Roman" w:hAnsi="Times New Roman" w:cs="Times New Roman"/>
          <w:b/>
          <w:u w:val="single"/>
        </w:rPr>
        <w:t>0</w:t>
      </w:r>
      <w:r w:rsidRPr="00D218E0">
        <w:rPr>
          <w:rFonts w:ascii="Times New Roman" w:hAnsi="Times New Roman" w:cs="Times New Roman"/>
          <w:b/>
          <w:u w:val="single"/>
        </w:rPr>
        <w:t xml:space="preserve"> Вопрос: Что будет в случае сбоя информации или утечки данных?</w:t>
      </w:r>
    </w:p>
    <w:p w:rsidR="00447CFC" w:rsidRPr="00447CFC" w:rsidRDefault="00447C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47CFC">
        <w:rPr>
          <w:rFonts w:ascii="Times New Roman" w:hAnsi="Times New Roman" w:cs="Times New Roman"/>
        </w:rPr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</w:t>
      </w:r>
      <w:proofErr w:type="gramStart"/>
      <w:r w:rsidRPr="00447CFC">
        <w:rPr>
          <w:rFonts w:ascii="Times New Roman" w:hAnsi="Times New Roman" w:cs="Times New Roman"/>
        </w:rPr>
        <w:t>невозможны</w:t>
      </w:r>
      <w:proofErr w:type="gramEnd"/>
      <w:r w:rsidRPr="00447CFC">
        <w:rPr>
          <w:rFonts w:ascii="Times New Roman" w:hAnsi="Times New Roman" w:cs="Times New Roman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p w:rsidR="000A5E62" w:rsidRDefault="000A5E62" w:rsidP="000A5E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</w:t>
      </w:r>
      <w:r>
        <w:rPr>
          <w:rFonts w:ascii="Times New Roman" w:hAnsi="Times New Roman" w:cs="Times New Roman"/>
          <w:b/>
          <w:bCs/>
        </w:rPr>
        <w:t>Законодательство об электронных трудовых книжках</w:t>
      </w:r>
    </w:p>
    <w:p w:rsidR="000A5E62" w:rsidRDefault="000A5E62" w:rsidP="000A5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5E62" w:rsidRDefault="000A5E62" w:rsidP="000A5E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Переход на электронные трудовые книжки предусмотрен следующими нормативными правовыми актами:</w:t>
      </w:r>
    </w:p>
    <w:p w:rsidR="000A5E62" w:rsidRDefault="000A5E62" w:rsidP="000A5E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Федеральным </w:t>
      </w:r>
      <w:hyperlink r:id="rId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виде", которым внесены изменения в Трудовой кодекс Российской Федерации и установлена возможность ведения информации о трудовой деятельности в электронном виде;</w:t>
      </w:r>
    </w:p>
    <w:p w:rsidR="000A5E62" w:rsidRDefault="000A5E62" w:rsidP="000A5E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Федеральным </w:t>
      </w:r>
      <w:hyperlink r:id="rId8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16 декабря 2019 г. N 436-ФЗ "О внесении изменений в Федеральный закон "Об индивидуальном (персонифицированном) учете в системе обязательного пенсионного страхования", которым введена обязанность работодателей с 1 января 2020 года </w:t>
      </w:r>
      <w:proofErr w:type="gramStart"/>
      <w:r>
        <w:rPr>
          <w:rFonts w:ascii="Times New Roman" w:hAnsi="Times New Roman" w:cs="Times New Roman"/>
        </w:rPr>
        <w:t>представлять</w:t>
      </w:r>
      <w:proofErr w:type="gramEnd"/>
      <w:r>
        <w:rPr>
          <w:rFonts w:ascii="Times New Roman" w:hAnsi="Times New Roman" w:cs="Times New Roman"/>
        </w:rPr>
        <w:t xml:space="preserve"> в ПФР сведения о трудовой деятельности;</w:t>
      </w:r>
    </w:p>
    <w:p w:rsidR="000A5E62" w:rsidRDefault="000A5E62" w:rsidP="000A5E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Федеральным </w:t>
      </w:r>
      <w:hyperlink r:id="rId9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24 апреля 2020 г. N 136-ФЗ "О внесении изменений в статьи 2 и 11 Федерального закона "Об индивидуальном (персонифицированном) учете в системе обязательного пенсионного страхования", которым Правительству Российской Федерации дано право </w:t>
      </w:r>
      <w:proofErr w:type="gramStart"/>
      <w:r>
        <w:rPr>
          <w:rFonts w:ascii="Times New Roman" w:hAnsi="Times New Roman" w:cs="Times New Roman"/>
        </w:rPr>
        <w:t>устанавливать</w:t>
      </w:r>
      <w:proofErr w:type="gramEnd"/>
      <w:r>
        <w:rPr>
          <w:rFonts w:ascii="Times New Roman" w:hAnsi="Times New Roman" w:cs="Times New Roman"/>
        </w:rPr>
        <w:t xml:space="preserve"> особый порядок и сроки представления в ПФР сведений о трудовой деятельности;</w:t>
      </w:r>
    </w:p>
    <w:p w:rsidR="000A5E62" w:rsidRDefault="000A5E62" w:rsidP="000A5E6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10" w:history="1">
        <w:r>
          <w:rPr>
            <w:rFonts w:ascii="Times New Roman" w:hAnsi="Times New Roman" w:cs="Times New Roman"/>
            <w:color w:val="0000FF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26 апреля 2020 г. N 590 "Об особенностях порядка и сроках представления страхователями в территориальные органы Пенсионного фонда Российской Федерации сведений о трудовой деятельности зарегистрированных лиц", которым установлены новые сроки представления в ПФР сведений о трудовой деятельности с 26 апреля 2020 года.</w:t>
      </w:r>
    </w:p>
    <w:p w:rsidR="00447CFC" w:rsidRPr="00447CFC" w:rsidRDefault="00447CFC">
      <w:pPr>
        <w:pStyle w:val="ConsPlusNormal"/>
        <w:jc w:val="both"/>
        <w:rPr>
          <w:rFonts w:ascii="Times New Roman" w:hAnsi="Times New Roman" w:cs="Times New Roman"/>
        </w:rPr>
      </w:pPr>
    </w:p>
    <w:sectPr w:rsidR="00447CFC" w:rsidRPr="00447CFC" w:rsidSect="00447CF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FC"/>
    <w:rsid w:val="000A5E62"/>
    <w:rsid w:val="00277253"/>
    <w:rsid w:val="003E6C31"/>
    <w:rsid w:val="00437A1F"/>
    <w:rsid w:val="00447CFC"/>
    <w:rsid w:val="00461B58"/>
    <w:rsid w:val="008830F7"/>
    <w:rsid w:val="00A55533"/>
    <w:rsid w:val="00BD54FA"/>
    <w:rsid w:val="00D218E0"/>
    <w:rsid w:val="00F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C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C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2E3EA752894332704F13B46A642DAD607B9A835367F6E5C26FF4DF6C5591F231506644E1946E894C4A11CAuCQ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DC2E3EA752894332704F13B46A642DAD607B9A845A67F6E5C26FF4DF6C5591E031086A45E58A6B8E591C408C9CA340E6B387C0F8B6D091u0Q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FA53BA8B4C53580568496718DD6C7012EFF3A48A58BE1D9472C95B5BDB005D96AABD0705F4E4F856D6ABDE5EeBW8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DC2E3EA752894332704F13B46A642DAD617A9C825A67F6E5C26FF4DF6C5591F231506644E1946E894C4A11CAuCQ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DC2E3EA752894332704F13B46A642DAD617A99855B67F6E5C26FF4DF6C5591F231506644E1946E894C4A11CAuC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AC21-51E9-4AEF-9116-5B386E62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Ж Татьяна</cp:lastModifiedBy>
  <cp:revision>2</cp:revision>
  <dcterms:created xsi:type="dcterms:W3CDTF">2020-07-14T11:19:00Z</dcterms:created>
  <dcterms:modified xsi:type="dcterms:W3CDTF">2020-07-14T11:19:00Z</dcterms:modified>
</cp:coreProperties>
</file>