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8" w:rsidRDefault="000E0788">
      <w:pPr>
        <w:pStyle w:val="ConsPlusTitle"/>
        <w:jc w:val="center"/>
      </w:pPr>
      <w:bookmarkStart w:id="0" w:name="_GoBack"/>
      <w:bookmarkEnd w:id="0"/>
      <w:r>
        <w:t>ПРАВИТЕЛЬСТВО ОРЕНБУРГСКОЙ ОБЛАСТИ</w:t>
      </w:r>
    </w:p>
    <w:p w:rsidR="000E0788" w:rsidRDefault="000E0788">
      <w:pPr>
        <w:pStyle w:val="ConsPlusTitle"/>
        <w:jc w:val="center"/>
      </w:pPr>
    </w:p>
    <w:p w:rsidR="000E0788" w:rsidRDefault="000E0788">
      <w:pPr>
        <w:pStyle w:val="ConsPlusTitle"/>
        <w:jc w:val="center"/>
      </w:pPr>
      <w:r>
        <w:t>ПОСТАНОВЛЕНИЕ</w:t>
      </w:r>
    </w:p>
    <w:p w:rsidR="000E0788" w:rsidRDefault="000E0788">
      <w:pPr>
        <w:pStyle w:val="ConsPlusTitle"/>
        <w:jc w:val="center"/>
      </w:pPr>
      <w:r>
        <w:t>от 24 ноября 2016 г. N 889-п</w:t>
      </w:r>
    </w:p>
    <w:p w:rsidR="000E0788" w:rsidRDefault="000E0788">
      <w:pPr>
        <w:pStyle w:val="ConsPlusTitle"/>
        <w:jc w:val="center"/>
      </w:pPr>
    </w:p>
    <w:p w:rsidR="000E0788" w:rsidRDefault="000E0788">
      <w:pPr>
        <w:pStyle w:val="ConsPlusTitle"/>
        <w:jc w:val="center"/>
      </w:pPr>
      <w:r>
        <w:t>Об установлении минимального размера взноса</w:t>
      </w:r>
    </w:p>
    <w:p w:rsidR="000E0788" w:rsidRDefault="000E0788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0E0788" w:rsidRDefault="000E0788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Оренбургской области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2</w:t>
        </w:r>
      </w:hyperlink>
      <w:r>
        <w:t xml:space="preserve"> Закона Оренбургской области от 12 сентября 2013 года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области":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многоквартирных домах, расположенных на территории Оренбургской области, на один квадратный метр общей площади помещения в многоквартирном доме, принадлежащего собственнику данного помещения:</w:t>
      </w:r>
    </w:p>
    <w:p w:rsidR="000E0788" w:rsidRDefault="000E0788">
      <w:pPr>
        <w:pStyle w:val="ConsPlusNormal"/>
        <w:ind w:firstLine="540"/>
        <w:jc w:val="both"/>
      </w:pPr>
      <w:r>
        <w:t>на 2017 год:</w:t>
      </w:r>
    </w:p>
    <w:p w:rsidR="000E0788" w:rsidRDefault="000E0788">
      <w:pPr>
        <w:pStyle w:val="ConsPlusNormal"/>
        <w:ind w:firstLine="540"/>
        <w:jc w:val="both"/>
      </w:pPr>
      <w:r>
        <w:t>4,62 рубля - для домов с этажностью до трех этажей включительно;</w:t>
      </w:r>
    </w:p>
    <w:p w:rsidR="000E0788" w:rsidRDefault="000E0788">
      <w:pPr>
        <w:pStyle w:val="ConsPlusNormal"/>
        <w:ind w:firstLine="540"/>
        <w:jc w:val="both"/>
      </w:pPr>
      <w:r>
        <w:t>5,86 рубля - для домов с этажностью четыре и пять этажей;</w:t>
      </w:r>
    </w:p>
    <w:p w:rsidR="000E0788" w:rsidRDefault="000E0788">
      <w:pPr>
        <w:pStyle w:val="ConsPlusNormal"/>
        <w:ind w:firstLine="540"/>
        <w:jc w:val="both"/>
      </w:pPr>
      <w:r>
        <w:t>7,42 рубля - для домов с этажностью от шести этажей и выше;</w:t>
      </w:r>
    </w:p>
    <w:p w:rsidR="000E0788" w:rsidRDefault="000E0788">
      <w:pPr>
        <w:pStyle w:val="ConsPlusNormal"/>
        <w:ind w:firstLine="540"/>
        <w:jc w:val="both"/>
      </w:pPr>
      <w:r>
        <w:t>на 2018 год:</w:t>
      </w:r>
    </w:p>
    <w:p w:rsidR="000E0788" w:rsidRDefault="000E0788">
      <w:pPr>
        <w:pStyle w:val="ConsPlusNormal"/>
        <w:ind w:firstLine="540"/>
        <w:jc w:val="both"/>
      </w:pPr>
      <w:r>
        <w:t>4,94 рубля - для домов с этажностью до трех этажей включительно;</w:t>
      </w:r>
    </w:p>
    <w:p w:rsidR="000E0788" w:rsidRDefault="000E0788">
      <w:pPr>
        <w:pStyle w:val="ConsPlusNormal"/>
        <w:ind w:firstLine="540"/>
        <w:jc w:val="both"/>
      </w:pPr>
      <w:r>
        <w:t>6,26 рубля - для домов с этажностью четыре и пять этажей;</w:t>
      </w:r>
    </w:p>
    <w:p w:rsidR="000E0788" w:rsidRDefault="000E0788">
      <w:pPr>
        <w:pStyle w:val="ConsPlusNormal"/>
        <w:ind w:firstLine="540"/>
        <w:jc w:val="both"/>
      </w:pPr>
      <w:r>
        <w:t>7,92 рубля - для домов с этажностью от шести этажей и выше;</w:t>
      </w:r>
    </w:p>
    <w:p w:rsidR="000E0788" w:rsidRDefault="000E0788">
      <w:pPr>
        <w:pStyle w:val="ConsPlusNormal"/>
        <w:ind w:firstLine="540"/>
        <w:jc w:val="both"/>
      </w:pPr>
      <w:r>
        <w:t>на 2019 год:</w:t>
      </w:r>
    </w:p>
    <w:p w:rsidR="000E0788" w:rsidRDefault="000E0788">
      <w:pPr>
        <w:pStyle w:val="ConsPlusNormal"/>
        <w:ind w:firstLine="540"/>
        <w:jc w:val="both"/>
      </w:pPr>
      <w:r>
        <w:t>5,27 рубля - для домов с этажностью до трех этажей включительно;</w:t>
      </w:r>
    </w:p>
    <w:p w:rsidR="000E0788" w:rsidRDefault="000E0788">
      <w:pPr>
        <w:pStyle w:val="ConsPlusNormal"/>
        <w:ind w:firstLine="540"/>
        <w:jc w:val="both"/>
      </w:pPr>
      <w:r>
        <w:t>6,68 рубля - для домов с этажностью четыре и пять этажей;</w:t>
      </w:r>
    </w:p>
    <w:p w:rsidR="000E0788" w:rsidRDefault="000E0788">
      <w:pPr>
        <w:pStyle w:val="ConsPlusNormal"/>
        <w:ind w:firstLine="540"/>
        <w:jc w:val="both"/>
      </w:pPr>
      <w:r>
        <w:t>8,46 рубля - для домов с этажностью от шести этажей и выше.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строительства, жилищно-коммунального и дорожного хозяйства Оренбургской области </w:t>
      </w:r>
      <w:proofErr w:type="spellStart"/>
      <w:r>
        <w:t>Полухина</w:t>
      </w:r>
      <w:proofErr w:type="spellEnd"/>
      <w:r>
        <w:t xml:space="preserve"> А.В.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jc w:val="right"/>
      </w:pPr>
      <w:r>
        <w:t>Губернатор</w:t>
      </w:r>
    </w:p>
    <w:p w:rsidR="000E0788" w:rsidRDefault="000E0788">
      <w:pPr>
        <w:pStyle w:val="ConsPlusNormal"/>
        <w:jc w:val="right"/>
      </w:pPr>
      <w:r>
        <w:t>Оренбургской области</w:t>
      </w:r>
    </w:p>
    <w:p w:rsidR="000E0788" w:rsidRDefault="000E0788">
      <w:pPr>
        <w:pStyle w:val="ConsPlusNormal"/>
        <w:jc w:val="right"/>
      </w:pPr>
      <w:r>
        <w:t>Ю.А.БЕРГ</w:t>
      </w: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jc w:val="both"/>
      </w:pPr>
    </w:p>
    <w:p w:rsidR="000E0788" w:rsidRDefault="000E0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C97" w:rsidRDefault="000A4C97"/>
    <w:sectPr w:rsidR="000A4C97" w:rsidSect="004D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8"/>
    <w:rsid w:val="000A4C97"/>
    <w:rsid w:val="000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A2566652960547739277FECD4144120B22D764B6F1DDB68BD6C6A63AD5DA7250BE77678A127457BD0ExEHFL" TargetMode="External"/><Relationship Id="rId5" Type="http://schemas.openxmlformats.org/officeDocument/2006/relationships/hyperlink" Target="consultantplus://offline/ref=1567A2566652960547738C7AE8A11C4010007CD36AB0FB8AE2D48D9BF133DF8D351FE73622x8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PVVSL</dc:creator>
  <cp:lastModifiedBy>PVVSL</cp:lastModifiedBy>
  <cp:revision>1</cp:revision>
  <dcterms:created xsi:type="dcterms:W3CDTF">2017-05-02T11:07:00Z</dcterms:created>
  <dcterms:modified xsi:type="dcterms:W3CDTF">2017-05-02T11:08:00Z</dcterms:modified>
</cp:coreProperties>
</file>