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"/>
        <w:gridCol w:w="126"/>
        <w:gridCol w:w="5635"/>
        <w:gridCol w:w="852"/>
        <w:gridCol w:w="1444"/>
        <w:gridCol w:w="25"/>
        <w:gridCol w:w="1090"/>
        <w:gridCol w:w="943"/>
        <w:gridCol w:w="134"/>
        <w:gridCol w:w="29"/>
        <w:gridCol w:w="4281"/>
      </w:tblGrid>
      <w:tr w:rsidR="00A8443E" w:rsidRPr="00A8443E" w:rsidTr="00496629"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443E">
              <w:rPr>
                <w:rFonts w:ascii="Times New Roman" w:hAnsi="Times New Roman" w:cs="Times New Roman"/>
                <w:b/>
                <w:spacing w:val="7"/>
              </w:rPr>
              <w:t xml:space="preserve">Муниципальная программа </w:t>
            </w:r>
            <w:r w:rsidRPr="00A8443E">
              <w:rPr>
                <w:rFonts w:ascii="Times New Roman" w:hAnsi="Times New Roman" w:cs="Times New Roman"/>
                <w:b/>
              </w:rPr>
              <w:t xml:space="preserve">«Патриотическое воспитание граждан </w:t>
            </w:r>
            <w:proofErr w:type="spellStart"/>
            <w:r w:rsidRPr="00A8443E">
              <w:rPr>
                <w:rFonts w:ascii="Times New Roman" w:hAnsi="Times New Roman" w:cs="Times New Roman"/>
                <w:b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b/>
              </w:rPr>
              <w:t xml:space="preserve"> городского округа  на 2016-2020 годы»</w:t>
            </w:r>
          </w:p>
        </w:tc>
      </w:tr>
      <w:tr w:rsidR="00A8443E" w:rsidRPr="00A8443E" w:rsidTr="00496629"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1.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43E" w:rsidRPr="00A8443E" w:rsidTr="00496629">
        <w:trPr>
          <w:trHeight w:val="762"/>
        </w:trPr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Доля учащейся  молодежи, принимающей участие в массовых мероприятиях от общего количества данной категории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43E" w:rsidRPr="00A8443E" w:rsidTr="00496629">
        <w:trPr>
          <w:trHeight w:val="753"/>
        </w:trPr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Доля молодежи, участвующей в мероприятиях патриотической направленности от общего числа данной категории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0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43E" w:rsidRPr="00A8443E" w:rsidTr="00496629"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лауреатов конференции по подведению итогов патриотического воспитания граждан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0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43E" w:rsidRPr="00A8443E" w:rsidTr="00496629"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граждан, внесших весомый вклад в развитие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0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43E" w:rsidRPr="00A8443E" w:rsidTr="00496629">
        <w:trPr>
          <w:trHeight w:val="818"/>
        </w:trPr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852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штук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443E" w:rsidRPr="00A8443E" w:rsidTr="00496629"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</w:tr>
      <w:tr w:rsidR="00A8443E" w:rsidRPr="00A8443E" w:rsidTr="00496629">
        <w:tc>
          <w:tcPr>
            <w:tcW w:w="656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1469" w:type="dxa"/>
            <w:gridSpan w:val="2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4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Не было необходимости в создании НПА</w:t>
            </w: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2.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Совершенствование традиционных форм патриотического воспитания, сохранение и приумножение традиций старшего поколения</w:t>
            </w:r>
          </w:p>
        </w:tc>
      </w:tr>
      <w:tr w:rsidR="00A8443E" w:rsidRPr="00A8443E" w:rsidTr="00496629">
        <w:trPr>
          <w:trHeight w:val="827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лауреатов городской конференции по подведению итогов патриотического воспитания граждан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3.</w:t>
            </w:r>
          </w:p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Поощрение муниципальными наградами (Благодарностью,  Почетной грамотой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округа).</w:t>
            </w:r>
          </w:p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Оказание материальной помощи к юбилейным датам бывшим работникам (пенсионерам).</w:t>
            </w:r>
          </w:p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Поощрение Почетных граждан (поздравление с праздниками и днями рождения - открытки, букеты).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Приобретение цветов.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9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граждан, внесших весомый вклад в развитие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150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65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Материальная поддержка в связи с активным участием в общественно-политической жизни городского округа, большим вкладом в патриотическое воспитание подрастающего поколения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граждан, внесших весомый вклад в развитие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5.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Оказание единовременной материальной помощи ветеранам  подразделений особого риска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граждан, внесших весомый вклад в развитие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5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6.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Оказание материальной помощи ко Дню пожилого человека бывшим работникам (пенсионерам) администрации </w:t>
            </w:r>
            <w:proofErr w:type="spellStart"/>
            <w:r w:rsidRPr="00A8443E">
              <w:rPr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граждан, внесших весомый вклад в развитие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130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65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7.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Проведение мероприятий по увековечиванию памяти погибших при защите Отечества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8.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14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9.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15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180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120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10.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16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8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5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11.</w:t>
            </w:r>
          </w:p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Слет детских общественных организаций, объединений патриотической направленности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«Нам этот мир завещано беречь»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17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100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80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12.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Организация постов № 1 у мемориалов погибших воинам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18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 Количество участников мероприятий патриотической </w:t>
            </w:r>
            <w:r w:rsidRPr="00A8443E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Колич</w:t>
            </w:r>
            <w:r w:rsidRPr="00A8443E">
              <w:rPr>
                <w:sz w:val="24"/>
                <w:szCs w:val="24"/>
              </w:rPr>
              <w:lastRenderedPageBreak/>
              <w:t>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lastRenderedPageBreak/>
              <w:t>Основное мероприятие 13.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19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Количество граждан, внесших весомый вклад в развитие </w:t>
            </w:r>
            <w:proofErr w:type="spellStart"/>
            <w:r w:rsidRPr="00A8443E"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32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14.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 посвященное  Дню Матери»</w:t>
            </w:r>
          </w:p>
        </w:tc>
      </w:tr>
      <w:tr w:rsidR="00A8443E" w:rsidRPr="00A8443E" w:rsidTr="00496629">
        <w:trPr>
          <w:trHeight w:val="73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20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 мероприятия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11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пройдет в  4 квартале</w:t>
            </w: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15.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Конкурс многодетных семей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21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</w:t>
            </w:r>
          </w:p>
        </w:tc>
        <w:tc>
          <w:tcPr>
            <w:tcW w:w="2058" w:type="dxa"/>
            <w:gridSpan w:val="3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444" w:type="dxa"/>
            <w:gridSpan w:val="3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пройдет в  4 квартале</w:t>
            </w: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16.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Участие в областных, межрегиональных и Всероссийских конкурсах, фестивалях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22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10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17.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Празднование Дня Героя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23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пройдет в  4 квартале</w:t>
            </w:r>
          </w:p>
        </w:tc>
      </w:tr>
      <w:tr w:rsidR="00A8443E" w:rsidRPr="00A8443E" w:rsidTr="00496629">
        <w:trPr>
          <w:trHeight w:val="517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lastRenderedPageBreak/>
              <w:t>Основное мероприятие 18.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Социально-патриотическая акция «День призывника»</w:t>
            </w:r>
          </w:p>
        </w:tc>
      </w:tr>
      <w:tr w:rsidR="00A8443E" w:rsidRPr="00A8443E" w:rsidTr="00496629">
        <w:trPr>
          <w:trHeight w:val="813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24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  молодежи допризывного возраста, участвующей в мероприятиях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90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пройдет в  3 квартале</w:t>
            </w: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19.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«Президентские состязания»</w:t>
            </w:r>
          </w:p>
        </w:tc>
      </w:tr>
      <w:tr w:rsidR="00A8443E" w:rsidRPr="00A8443E" w:rsidTr="00496629">
        <w:trPr>
          <w:trHeight w:val="728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3150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3150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20.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Спартакиада школьников «Старты надежд»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26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2500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2500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571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21.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Спортивные мероприятия, посвященные памяти героев-земляков</w:t>
            </w:r>
          </w:p>
        </w:tc>
      </w:tr>
      <w:tr w:rsidR="00A8443E" w:rsidRPr="00A8443E" w:rsidTr="00496629">
        <w:trPr>
          <w:trHeight w:val="497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27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22.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Городской конкурс исследовательских краеведческих работ «Растим патриотов» участников Всероссийского движения «Отечество»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28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23.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Межрегиональный Фестиваль «</w:t>
            </w:r>
            <w:proofErr w:type="spellStart"/>
            <w:r w:rsidRPr="00A8443E">
              <w:rPr>
                <w:sz w:val="24"/>
                <w:szCs w:val="24"/>
              </w:rPr>
              <w:t>Соль-Илецкий</w:t>
            </w:r>
            <w:proofErr w:type="spellEnd"/>
            <w:r w:rsidRPr="00A8443E">
              <w:rPr>
                <w:sz w:val="24"/>
                <w:szCs w:val="24"/>
              </w:rPr>
              <w:t xml:space="preserve"> арбуз»</w:t>
            </w:r>
          </w:p>
        </w:tc>
      </w:tr>
      <w:tr w:rsidR="00A8443E" w:rsidRPr="00A8443E" w:rsidTr="00496629">
        <w:trPr>
          <w:trHeight w:val="827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6000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пройдет в  3 квартале</w:t>
            </w: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24.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Участие в областном фестивале народного творчества «Обильный край, благословенный»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30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70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70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25.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Участие в областном фестивале национальных культур народов Оренбуржья «Венок дружбы»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31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70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пройдет в  4 квартале</w:t>
            </w: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26.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Празднование Дней воинской славы России в образовательных учреждениях и учреждениях культуры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31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14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Основное мероприятие 27.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Проведение семинара с организаторами и специалистами в области патриотического воспитания с рассмотрением вопроса  по использованию государственных символов, символов Оренбургской области, символов </w:t>
            </w:r>
            <w:proofErr w:type="spellStart"/>
            <w:r w:rsidRPr="00A8443E">
              <w:rPr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sz w:val="24"/>
                <w:szCs w:val="24"/>
              </w:rPr>
              <w:t xml:space="preserve"> городского округа  при проведении мероприятий патриотической направленности: для работников учреждений культуры, организаторов спортивных мероприятий, работников учреждений образования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32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35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Основное мероприятие 28.</w:t>
            </w:r>
          </w:p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 xml:space="preserve">Подготовка рекомендаций по использованию государственной символики, символики Оренбургской области и </w:t>
            </w:r>
            <w:proofErr w:type="spellStart"/>
            <w:r w:rsidRPr="00A8443E">
              <w:rPr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sz w:val="24"/>
                <w:szCs w:val="24"/>
              </w:rPr>
              <w:t xml:space="preserve"> городского округа при проведении </w:t>
            </w:r>
            <w:proofErr w:type="spellStart"/>
            <w:r w:rsidRPr="00A8443E">
              <w:rPr>
                <w:sz w:val="24"/>
                <w:szCs w:val="24"/>
              </w:rPr>
              <w:t>общерайонных</w:t>
            </w:r>
            <w:proofErr w:type="spellEnd"/>
            <w:r w:rsidRPr="00A8443E">
              <w:rPr>
                <w:sz w:val="24"/>
                <w:szCs w:val="24"/>
              </w:rPr>
              <w:t xml:space="preserve"> мероприятий, посвященных праздничным датам; спортивных и культурных мероприятий</w:t>
            </w:r>
          </w:p>
        </w:tc>
      </w:tr>
      <w:tr w:rsidR="00A8443E" w:rsidRPr="00A8443E" w:rsidTr="00496629">
        <w:trPr>
          <w:trHeight w:val="360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33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мероприятий патриотической направленности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</w:t>
            </w:r>
            <w:r w:rsidRPr="00A8443E">
              <w:rPr>
                <w:sz w:val="24"/>
                <w:szCs w:val="24"/>
              </w:rPr>
              <w:lastRenderedPageBreak/>
              <w:t xml:space="preserve">ество 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1" w:type="dxa"/>
            <w:gridSpan w:val="5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 xml:space="preserve">Подпрограмма «Защитник Отечества на 2016-2018 годы» муниципальной программы «Патриотическое воспитание граждан </w:t>
            </w:r>
            <w:proofErr w:type="spellStart"/>
            <w:r w:rsidRPr="00A8443E">
              <w:rPr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sz w:val="24"/>
                <w:szCs w:val="24"/>
              </w:rPr>
              <w:t xml:space="preserve"> городского округа на 2016-2018 годы»</w:t>
            </w:r>
          </w:p>
        </w:tc>
      </w:tr>
      <w:tr w:rsidR="00A8443E" w:rsidRPr="00A8443E" w:rsidTr="00496629"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34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Количество благоустроенных памятных мест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8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175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35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852" w:type="dxa"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466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43E">
              <w:rPr>
                <w:sz w:val="24"/>
                <w:szCs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  <w:proofErr w:type="gramEnd"/>
          </w:p>
        </w:tc>
      </w:tr>
      <w:tr w:rsidR="00A8443E" w:rsidRPr="00A8443E" w:rsidTr="00496629">
        <w:trPr>
          <w:trHeight w:val="1449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36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594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1.1. 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</w:tr>
      <w:tr w:rsidR="00A8443E" w:rsidRPr="00A8443E" w:rsidTr="00496629">
        <w:trPr>
          <w:trHeight w:val="1074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37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Количество благоустроенных памятных мест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8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454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Мероприятие 1.4.Поздравление (открытки) главы района с Днем Победы в Великой Отечественной войне 1941-1945гг.</w:t>
            </w:r>
          </w:p>
        </w:tc>
      </w:tr>
      <w:tr w:rsidR="00A8443E" w:rsidRPr="00A8443E" w:rsidTr="00496629">
        <w:trPr>
          <w:trHeight w:val="1198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35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0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956"/>
        </w:trPr>
        <w:tc>
          <w:tcPr>
            <w:tcW w:w="15089" w:type="dxa"/>
            <w:gridSpan w:val="11"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Мероприятие  1.5. Материальная помощь, приуроченная к празднованию Дня Победы в Великой Отечественной войне: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 xml:space="preserve">- инвалиды и участники </w:t>
            </w:r>
            <w:proofErr w:type="gramStart"/>
            <w:r w:rsidRPr="00A8443E">
              <w:rPr>
                <w:rFonts w:ascii="Times New Roman" w:hAnsi="Times New Roman" w:cs="Times New Roman"/>
              </w:rPr>
              <w:t>Великой</w:t>
            </w:r>
            <w:proofErr w:type="gramEnd"/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Отечественной войны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- вдовы погибших участников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Великой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</w:rPr>
            </w:pPr>
            <w:r w:rsidRPr="00A8443E">
              <w:rPr>
                <w:rFonts w:ascii="Times New Roman" w:hAnsi="Times New Roman" w:cs="Times New Roman"/>
              </w:rPr>
              <w:t>Отечественной войны</w:t>
            </w:r>
          </w:p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 жители Блокадного Ленинграда</w:t>
            </w:r>
          </w:p>
        </w:tc>
      </w:tr>
      <w:tr w:rsidR="00A8443E" w:rsidRPr="00A8443E" w:rsidTr="00496629">
        <w:trPr>
          <w:trHeight w:val="1338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39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45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956"/>
        </w:trPr>
        <w:tc>
          <w:tcPr>
            <w:tcW w:w="15089" w:type="dxa"/>
            <w:gridSpan w:val="11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43E">
              <w:rPr>
                <w:sz w:val="24"/>
                <w:szCs w:val="24"/>
              </w:rPr>
              <w:t>Мероприятие 1.6.Решение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</w:t>
            </w:r>
            <w:proofErr w:type="gramEnd"/>
            <w:r w:rsidRPr="00A8443E">
              <w:rPr>
                <w:sz w:val="24"/>
                <w:szCs w:val="24"/>
              </w:rPr>
              <w:t xml:space="preserve"> ремонтных работ жилых домов,  а так же оказание материальной </w:t>
            </w:r>
            <w:proofErr w:type="gramStart"/>
            <w:r w:rsidRPr="00A8443E">
              <w:rPr>
                <w:sz w:val="24"/>
                <w:szCs w:val="24"/>
              </w:rPr>
              <w:t>помощи</w:t>
            </w:r>
            <w:proofErr w:type="gramEnd"/>
            <w:r w:rsidRPr="00A8443E">
              <w:rPr>
                <w:sz w:val="24"/>
                <w:szCs w:val="24"/>
              </w:rPr>
              <w:t xml:space="preserve"> оказавшимся в трудной жизненной ситуации (</w:t>
            </w:r>
            <w:r w:rsidRPr="00A8443E">
              <w:rPr>
                <w:i/>
                <w:sz w:val="24"/>
                <w:szCs w:val="24"/>
              </w:rPr>
              <w:t>размер определяется комиссией индивидуально в зависимости от сложившейся ситуации)</w:t>
            </w:r>
          </w:p>
        </w:tc>
      </w:tr>
      <w:tr w:rsidR="00A8443E" w:rsidRPr="00A8443E" w:rsidTr="00496629">
        <w:trPr>
          <w:trHeight w:val="1956"/>
        </w:trPr>
        <w:tc>
          <w:tcPr>
            <w:tcW w:w="530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40</w:t>
            </w:r>
          </w:p>
        </w:tc>
        <w:tc>
          <w:tcPr>
            <w:tcW w:w="5761" w:type="dxa"/>
            <w:gridSpan w:val="2"/>
          </w:tcPr>
          <w:p w:rsidR="00A8443E" w:rsidRPr="00A8443E" w:rsidRDefault="00A8443E" w:rsidP="00496629">
            <w:pPr>
              <w:pStyle w:val="ConsPlusCell"/>
              <w:jc w:val="both"/>
            </w:pPr>
            <w:r w:rsidRPr="00A8443E"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852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444" w:type="dxa"/>
          </w:tcPr>
          <w:p w:rsidR="00A8443E" w:rsidRPr="00A8443E" w:rsidRDefault="00A8443E" w:rsidP="00496629">
            <w:pPr>
              <w:pStyle w:val="ConsPlusNormal"/>
              <w:jc w:val="both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14</w:t>
            </w:r>
          </w:p>
        </w:tc>
        <w:tc>
          <w:tcPr>
            <w:tcW w:w="2192" w:type="dxa"/>
            <w:gridSpan w:val="4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  <w:r w:rsidRPr="00A8443E">
              <w:rPr>
                <w:sz w:val="24"/>
                <w:szCs w:val="24"/>
              </w:rPr>
              <w:t>-</w:t>
            </w:r>
          </w:p>
        </w:tc>
        <w:tc>
          <w:tcPr>
            <w:tcW w:w="4310" w:type="dxa"/>
            <w:gridSpan w:val="2"/>
          </w:tcPr>
          <w:p w:rsidR="00A8443E" w:rsidRPr="00A8443E" w:rsidRDefault="00A8443E" w:rsidP="0049662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8443E" w:rsidRPr="00A8443E" w:rsidRDefault="00A8443E" w:rsidP="00A8443E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2994"/>
        <w:gridCol w:w="1276"/>
        <w:gridCol w:w="1275"/>
        <w:gridCol w:w="1401"/>
        <w:gridCol w:w="1576"/>
        <w:gridCol w:w="1843"/>
        <w:gridCol w:w="1418"/>
        <w:gridCol w:w="3101"/>
      </w:tblGrid>
      <w:tr w:rsidR="00A8443E" w:rsidRPr="00A8443E" w:rsidTr="00496629">
        <w:trPr>
          <w:trHeight w:val="466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"Патриотическое воспитание граждан </w:t>
            </w:r>
            <w:proofErr w:type="spellStart"/>
            <w:r w:rsidRPr="00A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на 2016-2020 г.г.»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 "Совершенствование организационно-методического обеспечения функционирования системы патриотического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513,0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139,708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27,2 %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171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1.1. Подготовка перечня нормативно-правовых документов по вопросам патриотического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 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Подготовка и проведение конференции округа по подведению итогов  по патриотическому воспитанию граждан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Поощрение муниципальными наградами (Благодарностью,  Почетной грамотой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округа).</w:t>
            </w:r>
          </w:p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к юбилейным </w:t>
            </w: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 бывшим работникам (пенсионерам).</w:t>
            </w:r>
          </w:p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Поощрение Почетных граждан (поздравление с праздниками и днями рождения - открытки, букеты).</w:t>
            </w:r>
          </w:p>
          <w:p w:rsidR="00A8443E" w:rsidRPr="00A8443E" w:rsidRDefault="00A8443E" w:rsidP="00A84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цветов.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104,623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запланировано на год 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1.4. 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35,085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Финансирование запланировано на год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1.5. Оказание единовременной материальной помощи ветеранам  подразделений особого риска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необходимо в 3 квартале </w:t>
            </w:r>
          </w:p>
        </w:tc>
      </w:tr>
      <w:tr w:rsidR="00A8443E" w:rsidRPr="00A8443E" w:rsidTr="00496629">
        <w:trPr>
          <w:trHeight w:val="692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Оказание материальной помощи ко Дню пожилого человека бывшим работникам (пенсионерам) администрации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 Совершенствование </w:t>
            </w: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83,0 из них 30,0 </w:t>
            </w: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(погасили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кредиторку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год) итого  </w:t>
            </w:r>
          </w:p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увековечиванию памяти погибших при защите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«Нам этот мир завещано </w:t>
            </w: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беречь»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постов № 1 у мемориалов погибших воинам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4 квартал 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Конкурс многодетных семей (вручение подарков)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4 квартал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для участников ликвидации последствий аварии  Чернобыльской АС (вручение памятных знаков, цветов)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 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 Подготовка молодежи к службе в Вооруженных силах РФ, вовлечение молодежи в занятия физической культурой и </w:t>
            </w: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Дня Героя (вручение подарков)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Социально-патриотическая акция «День призывника»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8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«Старты надежд»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лагеря «Олимп»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 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 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арбуз»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524,6-238,2 перевели УО на лагерь </w:t>
            </w: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запланировано на 3 квартал 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Дней воинской славы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Активизация работы по популяризации государственной символики Российской Федерации, Оренбургской области и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 проведении мероприятий патриотической направленности:</w:t>
            </w:r>
          </w:p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 для работников учреждений культуры;</w:t>
            </w:r>
          </w:p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 организаторов спортивных мероприятий;</w:t>
            </w:r>
          </w:p>
          <w:p w:rsidR="00A8443E" w:rsidRPr="00A8443E" w:rsidRDefault="00A8443E" w:rsidP="00A84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 работников учреждений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378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рекомендаций по использованию государственной символики, символики Оренбургской области и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466"/>
        </w:trPr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«Защитник Отечества на 2016-2020 годы»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</w:t>
            </w:r>
            <w:proofErr w:type="gram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</w:t>
            </w: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   предоставления дополнительных мер социальной поддержки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31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  -</w:t>
            </w: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не требует финансирования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Мероприятие 1.2. Поздравление (открытки) главы района с Днем Победы в Великой Отечественной войне 1941-1945гг.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заключили, оплата не прошла из-за отсутствия денежных средств на лицевом счёте 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Комплекс мероприятий, посвященных </w:t>
            </w:r>
            <w:proofErr w:type="spell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правзднованию</w:t>
            </w:r>
            <w:proofErr w:type="spell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Дня Победы в Великой Отечественной  войне:- акция «Георгиевская ленточка»</w:t>
            </w:r>
            <w:proofErr w:type="gram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акция «как живет ветеран?»; акция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жизнеустройства </w:t>
            </w: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</w:t>
            </w:r>
            <w:proofErr w:type="gram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 а так же оказание материальной </w:t>
            </w:r>
            <w:proofErr w:type="gramStart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трудной жизненной ситуации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заключили, оплата пройдет в июле </w:t>
            </w: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43E" w:rsidRPr="00A8443E" w:rsidTr="00496629">
        <w:trPr>
          <w:trHeight w:val="466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1 138,6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ind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377,908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3E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3E" w:rsidRPr="00A8443E" w:rsidRDefault="00A8443E" w:rsidP="00A84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3E" w:rsidRPr="00A8443E" w:rsidRDefault="00A8443E" w:rsidP="00A84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80" w:rsidRPr="00A8443E" w:rsidRDefault="008E4C80" w:rsidP="00A8443E">
      <w:pPr>
        <w:spacing w:after="0"/>
        <w:rPr>
          <w:rFonts w:ascii="Times New Roman" w:hAnsi="Times New Roman" w:cs="Times New Roman"/>
        </w:rPr>
      </w:pPr>
    </w:p>
    <w:sectPr w:rsidR="008E4C80" w:rsidRPr="00A8443E" w:rsidSect="00A844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43E"/>
    <w:rsid w:val="008E4C80"/>
    <w:rsid w:val="00A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4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44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A84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A8443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A84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A84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2933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Шмелёва</dc:creator>
  <cp:keywords/>
  <dc:description/>
  <cp:lastModifiedBy>Шмелёва</cp:lastModifiedBy>
  <cp:revision>2</cp:revision>
  <dcterms:created xsi:type="dcterms:W3CDTF">2017-07-17T10:22:00Z</dcterms:created>
  <dcterms:modified xsi:type="dcterms:W3CDTF">2017-07-17T10:24:00Z</dcterms:modified>
</cp:coreProperties>
</file>