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F6" w:rsidRPr="001614F6" w:rsidRDefault="001614F6" w:rsidP="001614F6">
      <w:pPr>
        <w:autoSpaceDE w:val="0"/>
        <w:autoSpaceDN w:val="0"/>
        <w:adjustRightInd w:val="0"/>
        <w:spacing w:after="0" w:line="240" w:lineRule="auto"/>
        <w:rPr>
          <w:rFonts w:ascii="Times New Roman" w:hAnsi="Times New Roman"/>
          <w:sz w:val="32"/>
          <w:szCs w:val="32"/>
        </w:rPr>
      </w:pPr>
    </w:p>
    <w:p w:rsidR="007F7975" w:rsidRPr="003E241F" w:rsidRDefault="007F7975" w:rsidP="00F706D3">
      <w:pPr>
        <w:tabs>
          <w:tab w:val="left" w:pos="7797"/>
          <w:tab w:val="left" w:pos="8789"/>
          <w:tab w:val="left" w:pos="13892"/>
        </w:tabs>
        <w:autoSpaceDE w:val="0"/>
        <w:autoSpaceDN w:val="0"/>
        <w:adjustRightInd w:val="0"/>
        <w:spacing w:after="0" w:line="240" w:lineRule="auto"/>
        <w:ind w:right="820"/>
        <w:jc w:val="both"/>
        <w:outlineLvl w:val="1"/>
        <w:rPr>
          <w:rFonts w:ascii="Times New Roman" w:hAnsi="Times New Roman"/>
          <w:b/>
          <w:sz w:val="28"/>
          <w:szCs w:val="28"/>
        </w:rPr>
      </w:pPr>
      <w:r w:rsidRPr="003E241F">
        <w:rPr>
          <w:rFonts w:ascii="Times New Roman" w:hAnsi="Times New Roman"/>
          <w:b/>
          <w:sz w:val="28"/>
          <w:szCs w:val="28"/>
        </w:rPr>
        <w:t>АДМИНИСТРАЦИЯ</w:t>
      </w:r>
    </w:p>
    <w:p w:rsidR="007F7975" w:rsidRPr="003E241F" w:rsidRDefault="007F7975" w:rsidP="00F706D3">
      <w:pPr>
        <w:tabs>
          <w:tab w:val="left" w:pos="7797"/>
          <w:tab w:val="left" w:pos="8789"/>
          <w:tab w:val="left" w:pos="13892"/>
        </w:tabs>
        <w:autoSpaceDE w:val="0"/>
        <w:autoSpaceDN w:val="0"/>
        <w:adjustRightInd w:val="0"/>
        <w:spacing w:after="0" w:line="240" w:lineRule="auto"/>
        <w:ind w:right="820"/>
        <w:jc w:val="both"/>
        <w:outlineLvl w:val="1"/>
        <w:rPr>
          <w:rFonts w:ascii="Times New Roman" w:hAnsi="Times New Roman"/>
          <w:b/>
          <w:sz w:val="28"/>
          <w:szCs w:val="28"/>
        </w:rPr>
      </w:pPr>
      <w:r w:rsidRPr="003E241F">
        <w:rPr>
          <w:rFonts w:ascii="Times New Roman" w:hAnsi="Times New Roman"/>
          <w:b/>
          <w:sz w:val="28"/>
          <w:szCs w:val="28"/>
        </w:rPr>
        <w:t xml:space="preserve">     МУНИЦИПАЛЬНОГО </w:t>
      </w:r>
    </w:p>
    <w:p w:rsidR="007F7975" w:rsidRPr="003E241F" w:rsidRDefault="007F7975" w:rsidP="00F706D3">
      <w:pPr>
        <w:tabs>
          <w:tab w:val="left" w:pos="7797"/>
          <w:tab w:val="left" w:pos="8789"/>
          <w:tab w:val="left" w:pos="13892"/>
        </w:tabs>
        <w:autoSpaceDE w:val="0"/>
        <w:autoSpaceDN w:val="0"/>
        <w:adjustRightInd w:val="0"/>
        <w:spacing w:after="0" w:line="240" w:lineRule="auto"/>
        <w:ind w:right="820"/>
        <w:jc w:val="both"/>
        <w:outlineLvl w:val="1"/>
        <w:rPr>
          <w:rFonts w:ascii="Times New Roman" w:hAnsi="Times New Roman"/>
          <w:b/>
          <w:sz w:val="28"/>
          <w:szCs w:val="28"/>
        </w:rPr>
      </w:pPr>
      <w:r w:rsidRPr="003E241F">
        <w:rPr>
          <w:rFonts w:ascii="Times New Roman" w:hAnsi="Times New Roman"/>
          <w:b/>
          <w:sz w:val="28"/>
          <w:szCs w:val="28"/>
        </w:rPr>
        <w:t xml:space="preserve">         ОБРАЗОВАНИЯ</w:t>
      </w:r>
    </w:p>
    <w:p w:rsidR="007F7975" w:rsidRPr="003E241F" w:rsidRDefault="007F7975" w:rsidP="00F706D3">
      <w:pPr>
        <w:tabs>
          <w:tab w:val="left" w:pos="7797"/>
          <w:tab w:val="left" w:pos="8789"/>
          <w:tab w:val="left" w:pos="13892"/>
        </w:tabs>
        <w:autoSpaceDE w:val="0"/>
        <w:autoSpaceDN w:val="0"/>
        <w:adjustRightInd w:val="0"/>
        <w:spacing w:after="0" w:line="240" w:lineRule="auto"/>
        <w:ind w:right="820"/>
        <w:jc w:val="both"/>
        <w:outlineLvl w:val="1"/>
        <w:rPr>
          <w:rFonts w:ascii="Times New Roman" w:hAnsi="Times New Roman"/>
          <w:b/>
          <w:sz w:val="28"/>
          <w:szCs w:val="28"/>
        </w:rPr>
      </w:pPr>
      <w:r w:rsidRPr="003E241F">
        <w:rPr>
          <w:rFonts w:ascii="Times New Roman" w:hAnsi="Times New Roman"/>
          <w:b/>
          <w:sz w:val="28"/>
          <w:szCs w:val="28"/>
        </w:rPr>
        <w:t xml:space="preserve">        СОЛЬ-ИЛЕЦКИЙ</w:t>
      </w:r>
    </w:p>
    <w:p w:rsidR="007F7975" w:rsidRPr="003E241F" w:rsidRDefault="007F7975" w:rsidP="00F706D3">
      <w:pPr>
        <w:tabs>
          <w:tab w:val="left" w:pos="7797"/>
          <w:tab w:val="left" w:pos="8789"/>
          <w:tab w:val="left" w:pos="13892"/>
        </w:tabs>
        <w:autoSpaceDE w:val="0"/>
        <w:autoSpaceDN w:val="0"/>
        <w:adjustRightInd w:val="0"/>
        <w:spacing w:after="0" w:line="240" w:lineRule="auto"/>
        <w:ind w:right="820"/>
        <w:jc w:val="both"/>
        <w:outlineLvl w:val="1"/>
        <w:rPr>
          <w:rFonts w:ascii="Times New Roman" w:hAnsi="Times New Roman"/>
          <w:b/>
          <w:sz w:val="28"/>
          <w:szCs w:val="28"/>
        </w:rPr>
      </w:pPr>
      <w:r w:rsidRPr="003E241F">
        <w:rPr>
          <w:rFonts w:ascii="Times New Roman" w:hAnsi="Times New Roman"/>
          <w:b/>
          <w:sz w:val="28"/>
          <w:szCs w:val="28"/>
        </w:rPr>
        <w:t xml:space="preserve">     ГОРОДСКОЙ ОКРУГ</w:t>
      </w:r>
    </w:p>
    <w:p w:rsidR="007F7975" w:rsidRDefault="007F7975" w:rsidP="00F706D3">
      <w:pPr>
        <w:tabs>
          <w:tab w:val="left" w:pos="7797"/>
          <w:tab w:val="left" w:pos="8789"/>
          <w:tab w:val="left" w:pos="13892"/>
        </w:tabs>
        <w:autoSpaceDE w:val="0"/>
        <w:autoSpaceDN w:val="0"/>
        <w:adjustRightInd w:val="0"/>
        <w:spacing w:after="0" w:line="240" w:lineRule="auto"/>
        <w:ind w:right="820"/>
        <w:jc w:val="both"/>
        <w:outlineLvl w:val="1"/>
        <w:rPr>
          <w:rFonts w:ascii="Times New Roman" w:hAnsi="Times New Roman"/>
          <w:b/>
          <w:sz w:val="28"/>
          <w:szCs w:val="28"/>
        </w:rPr>
      </w:pPr>
      <w:r w:rsidRPr="003E241F">
        <w:rPr>
          <w:rFonts w:ascii="Times New Roman" w:hAnsi="Times New Roman"/>
          <w:b/>
          <w:sz w:val="28"/>
          <w:szCs w:val="28"/>
        </w:rPr>
        <w:t>ОРЕНБУРГСКОЙ ОБЛАСТИ</w:t>
      </w:r>
    </w:p>
    <w:p w:rsidR="00DE6B5E" w:rsidRPr="003E241F" w:rsidRDefault="00DE6B5E" w:rsidP="00F706D3">
      <w:pPr>
        <w:tabs>
          <w:tab w:val="left" w:pos="7797"/>
          <w:tab w:val="left" w:pos="8789"/>
          <w:tab w:val="left" w:pos="13892"/>
        </w:tabs>
        <w:autoSpaceDE w:val="0"/>
        <w:autoSpaceDN w:val="0"/>
        <w:adjustRightInd w:val="0"/>
        <w:spacing w:after="0" w:line="240" w:lineRule="auto"/>
        <w:ind w:right="820"/>
        <w:jc w:val="both"/>
        <w:outlineLvl w:val="1"/>
        <w:rPr>
          <w:rFonts w:ascii="Times New Roman" w:hAnsi="Times New Roman"/>
          <w:b/>
          <w:sz w:val="28"/>
          <w:szCs w:val="28"/>
        </w:rPr>
      </w:pPr>
      <w:r>
        <w:rPr>
          <w:rFonts w:ascii="Times New Roman" w:hAnsi="Times New Roman"/>
          <w:b/>
          <w:sz w:val="28"/>
          <w:szCs w:val="28"/>
        </w:rPr>
        <w:t xml:space="preserve">                  ПРОЕКТ</w:t>
      </w:r>
    </w:p>
    <w:p w:rsidR="007F7975" w:rsidRPr="003E241F" w:rsidRDefault="007F7975" w:rsidP="00F706D3">
      <w:pPr>
        <w:tabs>
          <w:tab w:val="left" w:pos="7797"/>
          <w:tab w:val="left" w:pos="8789"/>
          <w:tab w:val="left" w:pos="13892"/>
        </w:tabs>
        <w:autoSpaceDE w:val="0"/>
        <w:autoSpaceDN w:val="0"/>
        <w:adjustRightInd w:val="0"/>
        <w:spacing w:after="0" w:line="240" w:lineRule="auto"/>
        <w:ind w:right="820"/>
        <w:jc w:val="both"/>
        <w:outlineLvl w:val="1"/>
        <w:rPr>
          <w:rFonts w:ascii="Times New Roman" w:hAnsi="Times New Roman"/>
          <w:b/>
          <w:sz w:val="28"/>
          <w:szCs w:val="28"/>
        </w:rPr>
      </w:pPr>
      <w:r w:rsidRPr="003E241F">
        <w:rPr>
          <w:rFonts w:ascii="Times New Roman" w:hAnsi="Times New Roman"/>
          <w:b/>
          <w:sz w:val="28"/>
          <w:szCs w:val="28"/>
        </w:rPr>
        <w:t xml:space="preserve">        ПОСТАНОВЛЕНИ</w:t>
      </w:r>
      <w:r w:rsidR="00DE6B5E">
        <w:rPr>
          <w:rFonts w:ascii="Times New Roman" w:hAnsi="Times New Roman"/>
          <w:b/>
          <w:sz w:val="28"/>
          <w:szCs w:val="28"/>
        </w:rPr>
        <w:t>Я</w:t>
      </w:r>
    </w:p>
    <w:p w:rsidR="007F7975" w:rsidRPr="006A0D09" w:rsidRDefault="007F7975" w:rsidP="00F706D3">
      <w:pPr>
        <w:tabs>
          <w:tab w:val="left" w:pos="7797"/>
          <w:tab w:val="left" w:pos="8789"/>
          <w:tab w:val="left" w:pos="13892"/>
        </w:tabs>
        <w:autoSpaceDE w:val="0"/>
        <w:autoSpaceDN w:val="0"/>
        <w:adjustRightInd w:val="0"/>
        <w:spacing w:after="0" w:line="240" w:lineRule="auto"/>
        <w:ind w:right="820"/>
        <w:jc w:val="both"/>
        <w:outlineLvl w:val="1"/>
        <w:rPr>
          <w:rFonts w:ascii="Times New Roman" w:hAnsi="Times New Roman"/>
          <w:b/>
          <w:color w:val="FFFFFF"/>
          <w:sz w:val="28"/>
          <w:szCs w:val="28"/>
        </w:rPr>
      </w:pPr>
      <w:r w:rsidRPr="006A0D09">
        <w:rPr>
          <w:rFonts w:ascii="Times New Roman" w:hAnsi="Times New Roman"/>
          <w:b/>
          <w:color w:val="FFFFFF"/>
          <w:sz w:val="28"/>
          <w:szCs w:val="28"/>
        </w:rPr>
        <w:t>ПРОЕКТ</w:t>
      </w:r>
    </w:p>
    <w:p w:rsidR="007F7975" w:rsidRPr="003E241F" w:rsidRDefault="007F7975" w:rsidP="00F706D3">
      <w:pPr>
        <w:tabs>
          <w:tab w:val="left" w:pos="7797"/>
          <w:tab w:val="left" w:pos="8789"/>
          <w:tab w:val="left" w:pos="13892"/>
        </w:tabs>
        <w:autoSpaceDE w:val="0"/>
        <w:autoSpaceDN w:val="0"/>
        <w:adjustRightInd w:val="0"/>
        <w:spacing w:after="0" w:line="240" w:lineRule="auto"/>
        <w:ind w:right="820"/>
        <w:jc w:val="both"/>
        <w:outlineLvl w:val="1"/>
        <w:rPr>
          <w:rFonts w:ascii="Times New Roman" w:hAnsi="Times New Roman"/>
          <w:sz w:val="28"/>
          <w:szCs w:val="28"/>
        </w:rPr>
      </w:pPr>
      <w:r w:rsidRPr="003E241F">
        <w:rPr>
          <w:rFonts w:ascii="Times New Roman" w:hAnsi="Times New Roman"/>
          <w:sz w:val="28"/>
          <w:szCs w:val="28"/>
        </w:rPr>
        <w:t xml:space="preserve">   ________   201</w:t>
      </w:r>
      <w:r w:rsidR="00DE6B5E">
        <w:rPr>
          <w:rFonts w:ascii="Times New Roman" w:hAnsi="Times New Roman"/>
          <w:sz w:val="28"/>
          <w:szCs w:val="28"/>
        </w:rPr>
        <w:t>8</w:t>
      </w:r>
      <w:r w:rsidRPr="003E241F">
        <w:rPr>
          <w:rFonts w:ascii="Times New Roman" w:hAnsi="Times New Roman"/>
          <w:sz w:val="28"/>
          <w:szCs w:val="28"/>
        </w:rPr>
        <w:t>г.  №  ____</w:t>
      </w:r>
    </w:p>
    <w:p w:rsidR="007F7975" w:rsidRDefault="007F7975" w:rsidP="00F706D3">
      <w:pPr>
        <w:tabs>
          <w:tab w:val="left" w:pos="7797"/>
          <w:tab w:val="left" w:pos="8789"/>
          <w:tab w:val="left" w:pos="13892"/>
        </w:tabs>
        <w:autoSpaceDE w:val="0"/>
        <w:autoSpaceDN w:val="0"/>
        <w:adjustRightInd w:val="0"/>
        <w:spacing w:after="0" w:line="240" w:lineRule="auto"/>
        <w:ind w:right="820"/>
        <w:jc w:val="both"/>
        <w:outlineLvl w:val="1"/>
        <w:rPr>
          <w:rFonts w:ascii="Times New Roman" w:hAnsi="Times New Roman"/>
          <w:sz w:val="24"/>
          <w:szCs w:val="24"/>
        </w:rPr>
      </w:pPr>
    </w:p>
    <w:p w:rsidR="00F706D3" w:rsidRPr="003E241F" w:rsidRDefault="00F706D3" w:rsidP="00F706D3">
      <w:pPr>
        <w:tabs>
          <w:tab w:val="left" w:pos="7797"/>
          <w:tab w:val="left" w:pos="8789"/>
          <w:tab w:val="left" w:pos="13892"/>
        </w:tabs>
        <w:autoSpaceDE w:val="0"/>
        <w:autoSpaceDN w:val="0"/>
        <w:adjustRightInd w:val="0"/>
        <w:spacing w:after="0" w:line="240" w:lineRule="auto"/>
        <w:ind w:right="820"/>
        <w:jc w:val="both"/>
        <w:outlineLvl w:val="1"/>
        <w:rPr>
          <w:rFonts w:ascii="Times New Roman" w:hAnsi="Times New Roman"/>
          <w:sz w:val="24"/>
          <w:szCs w:val="24"/>
        </w:rPr>
      </w:pPr>
    </w:p>
    <w:p w:rsidR="007F7975" w:rsidRPr="003E241F" w:rsidRDefault="007F7975" w:rsidP="00F706D3">
      <w:pPr>
        <w:tabs>
          <w:tab w:val="left" w:pos="4395"/>
          <w:tab w:val="left" w:pos="4678"/>
          <w:tab w:val="left" w:pos="5245"/>
          <w:tab w:val="left" w:pos="7797"/>
          <w:tab w:val="left" w:pos="8789"/>
          <w:tab w:val="left" w:pos="13892"/>
        </w:tabs>
        <w:autoSpaceDE w:val="0"/>
        <w:autoSpaceDN w:val="0"/>
        <w:adjustRightInd w:val="0"/>
        <w:spacing w:after="0" w:line="240" w:lineRule="auto"/>
        <w:ind w:right="4110"/>
        <w:jc w:val="both"/>
        <w:outlineLvl w:val="1"/>
        <w:rPr>
          <w:rFonts w:ascii="Times New Roman" w:hAnsi="Times New Roman"/>
          <w:sz w:val="28"/>
          <w:szCs w:val="28"/>
        </w:rPr>
      </w:pPr>
      <w:r w:rsidRPr="003E241F">
        <w:rPr>
          <w:rFonts w:ascii="Times New Roman" w:hAnsi="Times New Roman"/>
          <w:sz w:val="28"/>
          <w:szCs w:val="28"/>
        </w:rPr>
        <w:t>«Об утверждении муниципальной программы «Развитие системы образования Соль-Илецкого городского округа на 201</w:t>
      </w:r>
      <w:r w:rsidR="00DE6B5E">
        <w:rPr>
          <w:rFonts w:ascii="Times New Roman" w:hAnsi="Times New Roman"/>
          <w:sz w:val="28"/>
          <w:szCs w:val="28"/>
        </w:rPr>
        <w:t>9</w:t>
      </w:r>
      <w:r w:rsidRPr="003E241F">
        <w:rPr>
          <w:rFonts w:ascii="Times New Roman" w:hAnsi="Times New Roman"/>
          <w:sz w:val="28"/>
          <w:szCs w:val="28"/>
        </w:rPr>
        <w:t>-202</w:t>
      </w:r>
      <w:r w:rsidR="00DE6B5E">
        <w:rPr>
          <w:rFonts w:ascii="Times New Roman" w:hAnsi="Times New Roman"/>
          <w:sz w:val="28"/>
          <w:szCs w:val="28"/>
        </w:rPr>
        <w:t>4</w:t>
      </w:r>
      <w:r w:rsidRPr="003E241F">
        <w:rPr>
          <w:rFonts w:ascii="Times New Roman" w:hAnsi="Times New Roman"/>
          <w:sz w:val="28"/>
          <w:szCs w:val="28"/>
        </w:rPr>
        <w:t xml:space="preserve"> годы»</w:t>
      </w:r>
    </w:p>
    <w:p w:rsidR="007F7975" w:rsidRPr="003E241F" w:rsidRDefault="007F7975" w:rsidP="00F706D3">
      <w:pPr>
        <w:tabs>
          <w:tab w:val="left" w:pos="7797"/>
          <w:tab w:val="left" w:pos="8789"/>
          <w:tab w:val="left" w:pos="13892"/>
        </w:tabs>
        <w:autoSpaceDE w:val="0"/>
        <w:autoSpaceDN w:val="0"/>
        <w:adjustRightInd w:val="0"/>
        <w:spacing w:after="0" w:line="240" w:lineRule="auto"/>
        <w:jc w:val="both"/>
        <w:outlineLvl w:val="1"/>
        <w:rPr>
          <w:rFonts w:ascii="Times New Roman" w:hAnsi="Times New Roman"/>
          <w:sz w:val="24"/>
          <w:szCs w:val="24"/>
        </w:rPr>
      </w:pPr>
    </w:p>
    <w:p w:rsidR="00A50F29" w:rsidRDefault="007F7975" w:rsidP="00F706D3">
      <w:pPr>
        <w:tabs>
          <w:tab w:val="left" w:pos="7797"/>
          <w:tab w:val="left" w:pos="8789"/>
          <w:tab w:val="left" w:pos="13892"/>
        </w:tabs>
        <w:autoSpaceDE w:val="0"/>
        <w:autoSpaceDN w:val="0"/>
        <w:adjustRightInd w:val="0"/>
        <w:spacing w:after="0" w:line="240" w:lineRule="auto"/>
        <w:ind w:firstLine="567"/>
        <w:jc w:val="both"/>
        <w:rPr>
          <w:rFonts w:ascii="Times New Roman" w:hAnsi="Times New Roman"/>
          <w:sz w:val="28"/>
          <w:szCs w:val="28"/>
        </w:rPr>
      </w:pPr>
      <w:r w:rsidRPr="003E241F">
        <w:rPr>
          <w:rFonts w:ascii="Times New Roman" w:hAnsi="Times New Roman"/>
          <w:sz w:val="28"/>
          <w:szCs w:val="28"/>
        </w:rPr>
        <w:t xml:space="preserve">    В  соответствии с постановлением администрации муниципального образования Соль-Илецкий городской округ от 26.01.2016 г.  № 56-п «Об утверждении порядка разработки, реализации и оценки эффективности муниципальных программ Соль-Илецкого городского округа», постановлением администрации муниципального образования Соль-Илецкий городской округ от 25.03.2016 г. № 778-п «О внесении изменений в отдельные нормативно-правовые акты администрации Соль-Илецкого городского округа в связи с совершенствованием правового обеспечения муниципальных программ Соль-Илецкого городского округа», постановлением администрации муниципального образования Соль-Илецкий городской округ от 14.04.2016 г. № 1126-п «О внесении изменений в постановление администрации Соль-Илецкого городского округа от 26.01.2016 г. № 56-п «Об утверждении порядка разработки, реализации и оценки эффективности муниципальных программ С</w:t>
      </w:r>
      <w:r w:rsidR="00F706D3">
        <w:rPr>
          <w:rFonts w:ascii="Times New Roman" w:hAnsi="Times New Roman"/>
          <w:sz w:val="28"/>
          <w:szCs w:val="28"/>
        </w:rPr>
        <w:t>оль-Илецкого городского округа», постановляю:</w:t>
      </w:r>
    </w:p>
    <w:p w:rsidR="00DF7499" w:rsidRPr="003E241F" w:rsidRDefault="00DF7499" w:rsidP="00F706D3">
      <w:pPr>
        <w:tabs>
          <w:tab w:val="left" w:pos="7797"/>
          <w:tab w:val="left" w:pos="8789"/>
          <w:tab w:val="left" w:pos="13892"/>
        </w:tabs>
        <w:autoSpaceDE w:val="0"/>
        <w:autoSpaceDN w:val="0"/>
        <w:adjustRightInd w:val="0"/>
        <w:spacing w:after="0" w:line="240" w:lineRule="auto"/>
        <w:ind w:firstLine="567"/>
        <w:jc w:val="both"/>
        <w:rPr>
          <w:rFonts w:ascii="Times New Roman" w:hAnsi="Times New Roman"/>
          <w:sz w:val="28"/>
          <w:szCs w:val="28"/>
        </w:rPr>
      </w:pPr>
    </w:p>
    <w:p w:rsidR="00A50F29" w:rsidRDefault="007F7975" w:rsidP="00A50F29">
      <w:pPr>
        <w:tabs>
          <w:tab w:val="left" w:pos="4395"/>
          <w:tab w:val="left" w:pos="4678"/>
          <w:tab w:val="left" w:pos="5245"/>
          <w:tab w:val="left" w:pos="7797"/>
          <w:tab w:val="left" w:pos="8789"/>
          <w:tab w:val="left" w:pos="13892"/>
        </w:tabs>
        <w:autoSpaceDE w:val="0"/>
        <w:autoSpaceDN w:val="0"/>
        <w:adjustRightInd w:val="0"/>
        <w:spacing w:after="0" w:line="240" w:lineRule="auto"/>
        <w:ind w:firstLine="851"/>
        <w:jc w:val="both"/>
        <w:outlineLvl w:val="1"/>
        <w:rPr>
          <w:rFonts w:ascii="Times New Roman" w:hAnsi="Times New Roman"/>
          <w:sz w:val="28"/>
          <w:szCs w:val="28"/>
        </w:rPr>
      </w:pPr>
      <w:r w:rsidRPr="003E241F">
        <w:rPr>
          <w:rFonts w:ascii="Times New Roman" w:hAnsi="Times New Roman"/>
          <w:sz w:val="28"/>
          <w:szCs w:val="28"/>
        </w:rPr>
        <w:t xml:space="preserve">1. </w:t>
      </w:r>
      <w:r w:rsidR="00A50F29">
        <w:rPr>
          <w:rFonts w:ascii="Times New Roman" w:hAnsi="Times New Roman"/>
          <w:sz w:val="28"/>
          <w:szCs w:val="28"/>
        </w:rPr>
        <w:t>Утвердить муниципальную программу «</w:t>
      </w:r>
      <w:r w:rsidR="00A50F29" w:rsidRPr="003E241F">
        <w:rPr>
          <w:rFonts w:ascii="Times New Roman" w:hAnsi="Times New Roman"/>
          <w:sz w:val="28"/>
          <w:szCs w:val="28"/>
        </w:rPr>
        <w:t>Развитие системы образования Соль-Илецкого городского округа на 201</w:t>
      </w:r>
      <w:r w:rsidR="00A50F29">
        <w:rPr>
          <w:rFonts w:ascii="Times New Roman" w:hAnsi="Times New Roman"/>
          <w:sz w:val="28"/>
          <w:szCs w:val="28"/>
        </w:rPr>
        <w:t>9</w:t>
      </w:r>
      <w:r w:rsidR="00A50F29" w:rsidRPr="003E241F">
        <w:rPr>
          <w:rFonts w:ascii="Times New Roman" w:hAnsi="Times New Roman"/>
          <w:sz w:val="28"/>
          <w:szCs w:val="28"/>
        </w:rPr>
        <w:t>-202</w:t>
      </w:r>
      <w:r w:rsidR="00A50F29">
        <w:rPr>
          <w:rFonts w:ascii="Times New Roman" w:hAnsi="Times New Roman"/>
          <w:sz w:val="28"/>
          <w:szCs w:val="28"/>
        </w:rPr>
        <w:t>4</w:t>
      </w:r>
      <w:r w:rsidR="00A50F29" w:rsidRPr="003E241F">
        <w:rPr>
          <w:rFonts w:ascii="Times New Roman" w:hAnsi="Times New Roman"/>
          <w:sz w:val="28"/>
          <w:szCs w:val="28"/>
        </w:rPr>
        <w:t xml:space="preserve"> годы»</w:t>
      </w:r>
      <w:r w:rsidR="00A50F29">
        <w:rPr>
          <w:rFonts w:ascii="Times New Roman" w:hAnsi="Times New Roman"/>
          <w:sz w:val="28"/>
          <w:szCs w:val="28"/>
        </w:rPr>
        <w:t>, согласно приложению.</w:t>
      </w:r>
    </w:p>
    <w:p w:rsidR="00A50F29" w:rsidRDefault="00A50F29" w:rsidP="00A50F29">
      <w:pPr>
        <w:tabs>
          <w:tab w:val="left" w:pos="4395"/>
          <w:tab w:val="left" w:pos="4678"/>
          <w:tab w:val="left" w:pos="5245"/>
          <w:tab w:val="left" w:pos="7797"/>
          <w:tab w:val="left" w:pos="8789"/>
          <w:tab w:val="left" w:pos="13892"/>
        </w:tabs>
        <w:autoSpaceDE w:val="0"/>
        <w:autoSpaceDN w:val="0"/>
        <w:adjustRightInd w:val="0"/>
        <w:spacing w:after="0" w:line="240" w:lineRule="auto"/>
        <w:ind w:firstLine="851"/>
        <w:jc w:val="both"/>
        <w:outlineLvl w:val="1"/>
        <w:rPr>
          <w:rFonts w:ascii="Times New Roman" w:hAnsi="Times New Roman"/>
          <w:sz w:val="28"/>
          <w:szCs w:val="28"/>
        </w:rPr>
      </w:pPr>
      <w:r>
        <w:rPr>
          <w:rFonts w:ascii="Times New Roman" w:hAnsi="Times New Roman"/>
          <w:sz w:val="28"/>
          <w:szCs w:val="28"/>
        </w:rPr>
        <w:t>2. Считать утратившим силу постановление администрации</w:t>
      </w:r>
      <w:r w:rsidRPr="003E241F">
        <w:rPr>
          <w:rFonts w:ascii="Times New Roman" w:hAnsi="Times New Roman"/>
          <w:sz w:val="28"/>
          <w:szCs w:val="28"/>
        </w:rPr>
        <w:t xml:space="preserve"> муниципального образования Соль-Илецкий городской округ</w:t>
      </w:r>
      <w:r>
        <w:rPr>
          <w:rFonts w:ascii="Times New Roman" w:hAnsi="Times New Roman"/>
          <w:sz w:val="28"/>
          <w:szCs w:val="28"/>
        </w:rPr>
        <w:t xml:space="preserve"> от 29.03.2016г. № 842-п </w:t>
      </w:r>
      <w:r w:rsidRPr="003E241F">
        <w:rPr>
          <w:rFonts w:ascii="Times New Roman" w:hAnsi="Times New Roman"/>
          <w:sz w:val="28"/>
          <w:szCs w:val="28"/>
        </w:rPr>
        <w:t>«Об утверждении муниципальной программы «Развитие системы образования Соль-Илецкого городского округа на 201</w:t>
      </w:r>
      <w:r>
        <w:rPr>
          <w:rFonts w:ascii="Times New Roman" w:hAnsi="Times New Roman"/>
          <w:sz w:val="28"/>
          <w:szCs w:val="28"/>
        </w:rPr>
        <w:t>6-2018</w:t>
      </w:r>
      <w:r w:rsidRPr="003E241F">
        <w:rPr>
          <w:rFonts w:ascii="Times New Roman" w:hAnsi="Times New Roman"/>
          <w:sz w:val="28"/>
          <w:szCs w:val="28"/>
        </w:rPr>
        <w:t xml:space="preserve"> годы»</w:t>
      </w:r>
      <w:r>
        <w:rPr>
          <w:rFonts w:ascii="Times New Roman" w:hAnsi="Times New Roman"/>
          <w:sz w:val="28"/>
          <w:szCs w:val="28"/>
        </w:rPr>
        <w:t xml:space="preserve"> с изменениями.</w:t>
      </w:r>
    </w:p>
    <w:p w:rsidR="00DF7499" w:rsidRPr="003E241F" w:rsidRDefault="00DF7499" w:rsidP="00A50F29">
      <w:pPr>
        <w:tabs>
          <w:tab w:val="left" w:pos="4395"/>
          <w:tab w:val="left" w:pos="4678"/>
          <w:tab w:val="left" w:pos="5245"/>
          <w:tab w:val="left" w:pos="7797"/>
          <w:tab w:val="left" w:pos="8789"/>
          <w:tab w:val="left" w:pos="13892"/>
        </w:tabs>
        <w:autoSpaceDE w:val="0"/>
        <w:autoSpaceDN w:val="0"/>
        <w:adjustRightInd w:val="0"/>
        <w:spacing w:after="0" w:line="240" w:lineRule="auto"/>
        <w:ind w:firstLine="851"/>
        <w:jc w:val="both"/>
        <w:outlineLvl w:val="1"/>
        <w:rPr>
          <w:rFonts w:ascii="Times New Roman" w:hAnsi="Times New Roman"/>
          <w:sz w:val="28"/>
          <w:szCs w:val="28"/>
        </w:rPr>
      </w:pPr>
      <w:r>
        <w:rPr>
          <w:rFonts w:ascii="Times New Roman" w:hAnsi="Times New Roman"/>
          <w:sz w:val="28"/>
          <w:szCs w:val="28"/>
        </w:rPr>
        <w:t>3. Контроль за исполнением настоящего постановления возложить на заместителя главы администрации Соль-Илецкого городского округа по социальным вопросам Чернову О.В.</w:t>
      </w:r>
    </w:p>
    <w:p w:rsidR="007F7975" w:rsidRPr="003E241F" w:rsidRDefault="00DF7499" w:rsidP="00A50F29">
      <w:pPr>
        <w:tabs>
          <w:tab w:val="left" w:pos="7797"/>
          <w:tab w:val="left" w:pos="13892"/>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4</w:t>
      </w:r>
      <w:r w:rsidR="007F7975" w:rsidRPr="003E241F">
        <w:rPr>
          <w:rFonts w:ascii="Times New Roman" w:hAnsi="Times New Roman"/>
          <w:sz w:val="28"/>
          <w:szCs w:val="28"/>
        </w:rPr>
        <w:t>.Постановление вступает в силу после его официального опубликования (обнар</w:t>
      </w:r>
      <w:r>
        <w:rPr>
          <w:rFonts w:ascii="Times New Roman" w:hAnsi="Times New Roman"/>
          <w:sz w:val="28"/>
          <w:szCs w:val="28"/>
        </w:rPr>
        <w:t xml:space="preserve">одования) и распространяет свои действия на правоотношения, возникшие с 1 января 2019 года. </w:t>
      </w:r>
    </w:p>
    <w:p w:rsidR="00280423" w:rsidRDefault="00280423" w:rsidP="008E2DE3">
      <w:pPr>
        <w:tabs>
          <w:tab w:val="left" w:pos="7797"/>
          <w:tab w:val="left" w:pos="13892"/>
        </w:tabs>
        <w:autoSpaceDE w:val="0"/>
        <w:autoSpaceDN w:val="0"/>
        <w:adjustRightInd w:val="0"/>
        <w:spacing w:after="0" w:line="240" w:lineRule="auto"/>
        <w:jc w:val="both"/>
        <w:rPr>
          <w:rFonts w:ascii="Times New Roman" w:hAnsi="Times New Roman"/>
          <w:sz w:val="28"/>
          <w:szCs w:val="28"/>
        </w:rPr>
      </w:pPr>
    </w:p>
    <w:p w:rsidR="00DF7499" w:rsidRDefault="00DF7499" w:rsidP="008E2DE3">
      <w:pPr>
        <w:tabs>
          <w:tab w:val="left" w:pos="7797"/>
          <w:tab w:val="left" w:pos="13892"/>
        </w:tabs>
        <w:autoSpaceDE w:val="0"/>
        <w:autoSpaceDN w:val="0"/>
        <w:adjustRightInd w:val="0"/>
        <w:spacing w:after="0" w:line="240" w:lineRule="auto"/>
        <w:jc w:val="both"/>
        <w:rPr>
          <w:rFonts w:ascii="Times New Roman" w:hAnsi="Times New Roman"/>
          <w:sz w:val="28"/>
          <w:szCs w:val="28"/>
        </w:rPr>
      </w:pPr>
    </w:p>
    <w:p w:rsidR="00DF7499" w:rsidRDefault="00DF7499" w:rsidP="008E2DE3">
      <w:pPr>
        <w:tabs>
          <w:tab w:val="left" w:pos="7797"/>
          <w:tab w:val="left" w:pos="13892"/>
        </w:tabs>
        <w:autoSpaceDE w:val="0"/>
        <w:autoSpaceDN w:val="0"/>
        <w:adjustRightInd w:val="0"/>
        <w:spacing w:after="0" w:line="240" w:lineRule="auto"/>
        <w:jc w:val="both"/>
        <w:rPr>
          <w:rFonts w:ascii="Times New Roman" w:hAnsi="Times New Roman"/>
          <w:sz w:val="28"/>
          <w:szCs w:val="28"/>
        </w:rPr>
      </w:pPr>
    </w:p>
    <w:p w:rsidR="00DF7499" w:rsidRDefault="00DF7499" w:rsidP="008E2DE3">
      <w:pPr>
        <w:tabs>
          <w:tab w:val="left" w:pos="7797"/>
          <w:tab w:val="left" w:pos="13892"/>
        </w:tabs>
        <w:autoSpaceDE w:val="0"/>
        <w:autoSpaceDN w:val="0"/>
        <w:adjustRightInd w:val="0"/>
        <w:spacing w:after="0" w:line="240" w:lineRule="auto"/>
        <w:jc w:val="both"/>
        <w:rPr>
          <w:rFonts w:ascii="Times New Roman" w:hAnsi="Times New Roman"/>
          <w:sz w:val="28"/>
          <w:szCs w:val="28"/>
        </w:rPr>
      </w:pPr>
    </w:p>
    <w:p w:rsidR="00DF7499" w:rsidRDefault="00DF7499" w:rsidP="008E2DE3">
      <w:pPr>
        <w:tabs>
          <w:tab w:val="left" w:pos="7797"/>
          <w:tab w:val="left" w:pos="13892"/>
        </w:tabs>
        <w:autoSpaceDE w:val="0"/>
        <w:autoSpaceDN w:val="0"/>
        <w:adjustRightInd w:val="0"/>
        <w:spacing w:after="0" w:line="240" w:lineRule="auto"/>
        <w:jc w:val="both"/>
        <w:rPr>
          <w:rFonts w:ascii="Times New Roman" w:hAnsi="Times New Roman"/>
          <w:sz w:val="28"/>
          <w:szCs w:val="28"/>
        </w:rPr>
      </w:pPr>
    </w:p>
    <w:p w:rsidR="00DF7499" w:rsidRDefault="00DF7499" w:rsidP="008E2DE3">
      <w:pPr>
        <w:tabs>
          <w:tab w:val="left" w:pos="7797"/>
          <w:tab w:val="left" w:pos="13892"/>
        </w:tabs>
        <w:autoSpaceDE w:val="0"/>
        <w:autoSpaceDN w:val="0"/>
        <w:adjustRightInd w:val="0"/>
        <w:spacing w:after="0" w:line="240" w:lineRule="auto"/>
        <w:jc w:val="both"/>
        <w:rPr>
          <w:rFonts w:ascii="Times New Roman" w:hAnsi="Times New Roman"/>
          <w:sz w:val="28"/>
          <w:szCs w:val="28"/>
        </w:rPr>
      </w:pPr>
    </w:p>
    <w:p w:rsidR="00DF7499" w:rsidRDefault="00DF7499" w:rsidP="008E2DE3">
      <w:pPr>
        <w:tabs>
          <w:tab w:val="left" w:pos="7797"/>
          <w:tab w:val="left" w:pos="13892"/>
        </w:tabs>
        <w:autoSpaceDE w:val="0"/>
        <w:autoSpaceDN w:val="0"/>
        <w:adjustRightInd w:val="0"/>
        <w:spacing w:after="0" w:line="240" w:lineRule="auto"/>
        <w:jc w:val="both"/>
        <w:rPr>
          <w:rFonts w:ascii="Times New Roman" w:hAnsi="Times New Roman"/>
          <w:sz w:val="28"/>
          <w:szCs w:val="28"/>
        </w:rPr>
      </w:pPr>
    </w:p>
    <w:p w:rsidR="00DF7499" w:rsidRDefault="00DF7499" w:rsidP="008E2DE3">
      <w:pPr>
        <w:tabs>
          <w:tab w:val="left" w:pos="7797"/>
          <w:tab w:val="left" w:pos="13892"/>
        </w:tabs>
        <w:autoSpaceDE w:val="0"/>
        <w:autoSpaceDN w:val="0"/>
        <w:adjustRightInd w:val="0"/>
        <w:spacing w:after="0" w:line="240" w:lineRule="auto"/>
        <w:jc w:val="both"/>
        <w:rPr>
          <w:rFonts w:ascii="Times New Roman" w:hAnsi="Times New Roman"/>
          <w:sz w:val="28"/>
          <w:szCs w:val="28"/>
        </w:rPr>
      </w:pPr>
    </w:p>
    <w:p w:rsidR="00DF7499" w:rsidRDefault="00DF7499" w:rsidP="008E2DE3">
      <w:pPr>
        <w:tabs>
          <w:tab w:val="left" w:pos="7797"/>
          <w:tab w:val="left" w:pos="13892"/>
        </w:tabs>
        <w:autoSpaceDE w:val="0"/>
        <w:autoSpaceDN w:val="0"/>
        <w:adjustRightInd w:val="0"/>
        <w:spacing w:after="0" w:line="240" w:lineRule="auto"/>
        <w:jc w:val="both"/>
        <w:rPr>
          <w:rFonts w:ascii="Times New Roman" w:hAnsi="Times New Roman"/>
          <w:sz w:val="28"/>
          <w:szCs w:val="28"/>
        </w:rPr>
      </w:pPr>
    </w:p>
    <w:p w:rsidR="00DF7499" w:rsidRDefault="00DF7499" w:rsidP="008E2DE3">
      <w:pPr>
        <w:tabs>
          <w:tab w:val="left" w:pos="7797"/>
          <w:tab w:val="left" w:pos="13892"/>
        </w:tabs>
        <w:autoSpaceDE w:val="0"/>
        <w:autoSpaceDN w:val="0"/>
        <w:adjustRightInd w:val="0"/>
        <w:spacing w:after="0" w:line="240" w:lineRule="auto"/>
        <w:jc w:val="both"/>
        <w:rPr>
          <w:rFonts w:ascii="Times New Roman" w:hAnsi="Times New Roman"/>
          <w:sz w:val="28"/>
          <w:szCs w:val="28"/>
        </w:rPr>
      </w:pPr>
    </w:p>
    <w:p w:rsidR="00DF7499" w:rsidRDefault="00DF7499" w:rsidP="008E2DE3">
      <w:pPr>
        <w:tabs>
          <w:tab w:val="left" w:pos="7797"/>
          <w:tab w:val="left" w:pos="13892"/>
        </w:tabs>
        <w:autoSpaceDE w:val="0"/>
        <w:autoSpaceDN w:val="0"/>
        <w:adjustRightInd w:val="0"/>
        <w:spacing w:after="0" w:line="240" w:lineRule="auto"/>
        <w:jc w:val="both"/>
        <w:rPr>
          <w:rFonts w:ascii="Times New Roman" w:hAnsi="Times New Roman"/>
          <w:sz w:val="28"/>
          <w:szCs w:val="28"/>
        </w:rPr>
      </w:pPr>
    </w:p>
    <w:p w:rsidR="00DF7499" w:rsidRPr="003E241F" w:rsidRDefault="00DF7499" w:rsidP="008E2DE3">
      <w:pPr>
        <w:tabs>
          <w:tab w:val="left" w:pos="7797"/>
          <w:tab w:val="left" w:pos="13892"/>
        </w:tabs>
        <w:autoSpaceDE w:val="0"/>
        <w:autoSpaceDN w:val="0"/>
        <w:adjustRightInd w:val="0"/>
        <w:spacing w:after="0" w:line="240" w:lineRule="auto"/>
        <w:jc w:val="both"/>
        <w:rPr>
          <w:rFonts w:ascii="Times New Roman" w:hAnsi="Times New Roman"/>
          <w:sz w:val="28"/>
          <w:szCs w:val="28"/>
        </w:rPr>
      </w:pPr>
    </w:p>
    <w:p w:rsidR="007F7975" w:rsidRPr="003E241F" w:rsidRDefault="007F7975" w:rsidP="008E2DE3">
      <w:pPr>
        <w:tabs>
          <w:tab w:val="left" w:pos="7797"/>
          <w:tab w:val="left" w:pos="13892"/>
        </w:tabs>
        <w:autoSpaceDE w:val="0"/>
        <w:autoSpaceDN w:val="0"/>
        <w:adjustRightInd w:val="0"/>
        <w:spacing w:after="0" w:line="240" w:lineRule="auto"/>
        <w:ind w:right="820"/>
        <w:jc w:val="both"/>
        <w:outlineLvl w:val="1"/>
        <w:rPr>
          <w:rFonts w:ascii="Times New Roman" w:hAnsi="Times New Roman"/>
          <w:sz w:val="28"/>
          <w:szCs w:val="28"/>
        </w:rPr>
      </w:pPr>
      <w:r w:rsidRPr="003E241F">
        <w:rPr>
          <w:rFonts w:ascii="Times New Roman" w:hAnsi="Times New Roman"/>
          <w:sz w:val="28"/>
          <w:szCs w:val="28"/>
        </w:rPr>
        <w:t>Глава муниципального образования</w:t>
      </w:r>
    </w:p>
    <w:p w:rsidR="007F7975" w:rsidRPr="003E241F" w:rsidRDefault="007F7975" w:rsidP="00937864">
      <w:pPr>
        <w:tabs>
          <w:tab w:val="left" w:pos="7380"/>
          <w:tab w:val="left" w:pos="7655"/>
          <w:tab w:val="left" w:pos="7797"/>
        </w:tabs>
        <w:autoSpaceDE w:val="0"/>
        <w:autoSpaceDN w:val="0"/>
        <w:adjustRightInd w:val="0"/>
        <w:spacing w:after="0" w:line="240" w:lineRule="auto"/>
        <w:ind w:right="-2"/>
        <w:outlineLvl w:val="1"/>
        <w:rPr>
          <w:rFonts w:ascii="Times New Roman" w:hAnsi="Times New Roman"/>
          <w:sz w:val="28"/>
          <w:szCs w:val="28"/>
        </w:rPr>
      </w:pPr>
      <w:r w:rsidRPr="003E241F">
        <w:rPr>
          <w:rFonts w:ascii="Times New Roman" w:hAnsi="Times New Roman"/>
          <w:sz w:val="28"/>
          <w:szCs w:val="28"/>
        </w:rPr>
        <w:t>Соль-Илецкий городской округ          А.А. Кузьмин</w:t>
      </w:r>
    </w:p>
    <w:p w:rsidR="007F7975" w:rsidRPr="003E241F" w:rsidRDefault="007F7975"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7F7975" w:rsidRPr="003E241F" w:rsidRDefault="007F7975"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F87592"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7F7975" w:rsidRPr="00F87592" w:rsidRDefault="007F7975"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r w:rsidRPr="00F87592">
        <w:rPr>
          <w:rFonts w:ascii="Times New Roman" w:hAnsi="Times New Roman"/>
          <w:sz w:val="28"/>
          <w:szCs w:val="28"/>
        </w:rPr>
        <w:t>Верно</w:t>
      </w:r>
    </w:p>
    <w:p w:rsidR="00937864" w:rsidRPr="00F87592" w:rsidRDefault="007F7975" w:rsidP="008E2DE3">
      <w:pPr>
        <w:tabs>
          <w:tab w:val="left" w:pos="7230"/>
          <w:tab w:val="left" w:pos="7797"/>
        </w:tabs>
        <w:adjustRightInd w:val="0"/>
        <w:spacing w:after="0" w:line="240" w:lineRule="auto"/>
        <w:ind w:right="-2"/>
        <w:jc w:val="both"/>
        <w:outlineLvl w:val="1"/>
        <w:rPr>
          <w:rFonts w:ascii="Times New Roman" w:hAnsi="Times New Roman"/>
          <w:sz w:val="28"/>
          <w:szCs w:val="28"/>
        </w:rPr>
      </w:pPr>
      <w:r w:rsidRPr="00F87592">
        <w:rPr>
          <w:rFonts w:ascii="Times New Roman" w:hAnsi="Times New Roman"/>
          <w:sz w:val="28"/>
          <w:szCs w:val="28"/>
        </w:rPr>
        <w:t>Ведущий специалист</w:t>
      </w:r>
    </w:p>
    <w:p w:rsidR="007F7975" w:rsidRPr="00F87592" w:rsidRDefault="00EF0E82" w:rsidP="008E2DE3">
      <w:pPr>
        <w:tabs>
          <w:tab w:val="left" w:pos="7230"/>
          <w:tab w:val="left" w:pos="7797"/>
        </w:tabs>
        <w:adjustRightInd w:val="0"/>
        <w:spacing w:after="0" w:line="240" w:lineRule="auto"/>
        <w:ind w:right="-2"/>
        <w:jc w:val="both"/>
        <w:outlineLvl w:val="1"/>
        <w:rPr>
          <w:rFonts w:ascii="Times New Roman" w:hAnsi="Times New Roman"/>
          <w:sz w:val="28"/>
          <w:szCs w:val="28"/>
        </w:rPr>
      </w:pPr>
      <w:r w:rsidRPr="00F87592">
        <w:rPr>
          <w:rFonts w:ascii="Times New Roman" w:hAnsi="Times New Roman"/>
          <w:sz w:val="28"/>
          <w:szCs w:val="28"/>
        </w:rPr>
        <w:t>организационного отдела</w:t>
      </w:r>
      <w:r w:rsidRPr="00F87592">
        <w:rPr>
          <w:rFonts w:ascii="Times New Roman" w:hAnsi="Times New Roman"/>
          <w:sz w:val="28"/>
          <w:szCs w:val="28"/>
        </w:rPr>
        <w:tab/>
      </w:r>
      <w:r w:rsidR="007F7975" w:rsidRPr="00F87592">
        <w:rPr>
          <w:rFonts w:ascii="Times New Roman" w:hAnsi="Times New Roman"/>
          <w:sz w:val="28"/>
          <w:szCs w:val="28"/>
        </w:rPr>
        <w:t>Е.В.Телушкина</w:t>
      </w:r>
    </w:p>
    <w:p w:rsidR="007F7975" w:rsidRPr="003E241F" w:rsidRDefault="007F7975"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937864" w:rsidRDefault="00937864"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937864" w:rsidRPr="003E241F" w:rsidRDefault="00937864"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DF7499" w:rsidRDefault="00DF7499" w:rsidP="008E2DE3">
      <w:pPr>
        <w:tabs>
          <w:tab w:val="left" w:pos="7797"/>
          <w:tab w:val="left" w:pos="13892"/>
        </w:tabs>
        <w:autoSpaceDE w:val="0"/>
        <w:autoSpaceDN w:val="0"/>
        <w:adjustRightInd w:val="0"/>
        <w:spacing w:after="0" w:line="240" w:lineRule="auto"/>
        <w:jc w:val="both"/>
        <w:outlineLvl w:val="1"/>
        <w:rPr>
          <w:rFonts w:ascii="Times New Roman" w:hAnsi="Times New Roman"/>
          <w:sz w:val="20"/>
          <w:szCs w:val="20"/>
        </w:rPr>
      </w:pPr>
    </w:p>
    <w:p w:rsidR="00DF7499" w:rsidRDefault="00DF7499" w:rsidP="008E2DE3">
      <w:pPr>
        <w:tabs>
          <w:tab w:val="left" w:pos="7797"/>
          <w:tab w:val="left" w:pos="13892"/>
        </w:tabs>
        <w:autoSpaceDE w:val="0"/>
        <w:autoSpaceDN w:val="0"/>
        <w:adjustRightInd w:val="0"/>
        <w:spacing w:after="0" w:line="240" w:lineRule="auto"/>
        <w:jc w:val="both"/>
        <w:outlineLvl w:val="1"/>
        <w:rPr>
          <w:rFonts w:ascii="Times New Roman" w:hAnsi="Times New Roman"/>
          <w:sz w:val="20"/>
          <w:szCs w:val="20"/>
        </w:rPr>
      </w:pPr>
    </w:p>
    <w:p w:rsidR="007F7975" w:rsidRPr="00A35733" w:rsidRDefault="007F7975" w:rsidP="008E2DE3">
      <w:pPr>
        <w:tabs>
          <w:tab w:val="left" w:pos="7797"/>
          <w:tab w:val="left" w:pos="13892"/>
        </w:tabs>
        <w:autoSpaceDE w:val="0"/>
        <w:autoSpaceDN w:val="0"/>
        <w:adjustRightInd w:val="0"/>
        <w:spacing w:after="0" w:line="240" w:lineRule="auto"/>
        <w:jc w:val="both"/>
        <w:outlineLvl w:val="1"/>
        <w:rPr>
          <w:rFonts w:ascii="Times New Roman" w:hAnsi="Times New Roman"/>
          <w:sz w:val="20"/>
          <w:szCs w:val="20"/>
        </w:rPr>
      </w:pPr>
      <w:r w:rsidRPr="003E241F">
        <w:rPr>
          <w:rFonts w:ascii="Times New Roman" w:hAnsi="Times New Roman"/>
          <w:sz w:val="20"/>
          <w:szCs w:val="20"/>
        </w:rPr>
        <w:t>Разослано: Прокуратуре Соль-Илецкого района, Министерству образования, Управлению образования, Финансовому управлению, Организационному отделу, образовательным учреждениям.</w:t>
      </w:r>
    </w:p>
    <w:p w:rsidR="007B7ED4" w:rsidRDefault="007B7ED4" w:rsidP="001614F6">
      <w:pPr>
        <w:autoSpaceDE w:val="0"/>
        <w:autoSpaceDN w:val="0"/>
        <w:adjustRightInd w:val="0"/>
        <w:spacing w:after="0" w:line="360" w:lineRule="auto"/>
        <w:jc w:val="center"/>
        <w:rPr>
          <w:rFonts w:ascii="Times New Roman" w:hAnsi="Times New Roman"/>
          <w:sz w:val="24"/>
          <w:szCs w:val="24"/>
        </w:rPr>
      </w:pPr>
      <w:r w:rsidRPr="0072655C">
        <w:rPr>
          <w:rFonts w:ascii="Times New Roman" w:hAnsi="Times New Roman"/>
          <w:sz w:val="24"/>
          <w:szCs w:val="24"/>
        </w:rPr>
        <w:lastRenderedPageBreak/>
        <w:t>Приложение</w:t>
      </w:r>
    </w:p>
    <w:p w:rsidR="007B7ED4" w:rsidRDefault="007B7ED4" w:rsidP="00ED23B1">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 xml:space="preserve">                                                                                                к постановлению администрации </w:t>
      </w:r>
    </w:p>
    <w:p w:rsidR="007B7ED4" w:rsidRDefault="007B7ED4" w:rsidP="00ED23B1">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                                                                                                 Соль-Илецкого городского округа</w:t>
      </w:r>
    </w:p>
    <w:p w:rsidR="007B7ED4" w:rsidRDefault="007B7ED4" w:rsidP="00ED23B1">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 xml:space="preserve">                                                                                               ____________201</w:t>
      </w:r>
      <w:r w:rsidR="00DF7499">
        <w:rPr>
          <w:rFonts w:ascii="Times New Roman" w:hAnsi="Times New Roman"/>
          <w:sz w:val="24"/>
          <w:szCs w:val="24"/>
        </w:rPr>
        <w:t>8</w:t>
      </w:r>
      <w:r>
        <w:rPr>
          <w:rFonts w:ascii="Times New Roman" w:hAnsi="Times New Roman"/>
          <w:sz w:val="24"/>
          <w:szCs w:val="24"/>
        </w:rPr>
        <w:t xml:space="preserve"> г. № ______</w:t>
      </w:r>
    </w:p>
    <w:p w:rsidR="007B7ED4" w:rsidRPr="0072655C" w:rsidRDefault="007B7ED4" w:rsidP="0072655C">
      <w:pPr>
        <w:autoSpaceDE w:val="0"/>
        <w:autoSpaceDN w:val="0"/>
        <w:adjustRightInd w:val="0"/>
        <w:spacing w:after="0" w:line="240" w:lineRule="auto"/>
        <w:jc w:val="right"/>
        <w:rPr>
          <w:rFonts w:ascii="Times New Roman" w:hAnsi="Times New Roman"/>
          <w:sz w:val="28"/>
          <w:szCs w:val="28"/>
        </w:rPr>
      </w:pPr>
    </w:p>
    <w:p w:rsidR="007B7ED4" w:rsidRDefault="007B7ED4" w:rsidP="006D1A25">
      <w:pPr>
        <w:autoSpaceDE w:val="0"/>
        <w:autoSpaceDN w:val="0"/>
        <w:adjustRightInd w:val="0"/>
        <w:spacing w:after="0" w:line="240" w:lineRule="auto"/>
        <w:jc w:val="both"/>
        <w:rPr>
          <w:rFonts w:cs="Calibri"/>
          <w:b/>
        </w:rPr>
      </w:pPr>
    </w:p>
    <w:p w:rsidR="007B7ED4" w:rsidRPr="00A56FC2" w:rsidRDefault="00DF7499" w:rsidP="00403335">
      <w:pPr>
        <w:autoSpaceDE w:val="0"/>
        <w:autoSpaceDN w:val="0"/>
        <w:adjustRightInd w:val="0"/>
        <w:spacing w:after="0" w:line="240" w:lineRule="auto"/>
        <w:jc w:val="center"/>
        <w:rPr>
          <w:rFonts w:cs="Calibri"/>
          <w:b/>
        </w:rPr>
      </w:pPr>
      <w:r>
        <w:rPr>
          <w:rFonts w:ascii="Times New Roman" w:hAnsi="Times New Roman"/>
          <w:b/>
        </w:rPr>
        <w:t>ПРОЕКТ</w:t>
      </w:r>
    </w:p>
    <w:p w:rsidR="007B7ED4" w:rsidRPr="00CE25ED" w:rsidRDefault="007B7ED4" w:rsidP="006D1A25">
      <w:pPr>
        <w:autoSpaceDE w:val="0"/>
        <w:autoSpaceDN w:val="0"/>
        <w:adjustRightInd w:val="0"/>
        <w:spacing w:after="0" w:line="240" w:lineRule="auto"/>
        <w:jc w:val="center"/>
        <w:rPr>
          <w:rFonts w:ascii="Times New Roman" w:hAnsi="Times New Roman"/>
          <w:b/>
          <w:bCs/>
          <w:sz w:val="24"/>
          <w:szCs w:val="24"/>
        </w:rPr>
      </w:pPr>
      <w:bookmarkStart w:id="0" w:name="Par35"/>
      <w:bookmarkEnd w:id="0"/>
      <w:r>
        <w:rPr>
          <w:rFonts w:ascii="Times New Roman" w:hAnsi="Times New Roman"/>
          <w:b/>
          <w:bCs/>
          <w:sz w:val="24"/>
          <w:szCs w:val="24"/>
        </w:rPr>
        <w:t>МУНИЦИПАЛЬН</w:t>
      </w:r>
      <w:r w:rsidR="008B5831">
        <w:rPr>
          <w:rFonts w:ascii="Times New Roman" w:hAnsi="Times New Roman"/>
          <w:b/>
          <w:bCs/>
          <w:sz w:val="24"/>
          <w:szCs w:val="24"/>
        </w:rPr>
        <w:t>ОЙ ПРОГРАММЫ</w:t>
      </w:r>
    </w:p>
    <w:p w:rsidR="007B7ED4" w:rsidRDefault="007B7ED4" w:rsidP="006D1A2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w:t>
      </w:r>
      <w:r w:rsidRPr="00CE25ED">
        <w:rPr>
          <w:rFonts w:ascii="Times New Roman" w:hAnsi="Times New Roman"/>
          <w:b/>
          <w:bCs/>
          <w:sz w:val="24"/>
          <w:szCs w:val="24"/>
        </w:rPr>
        <w:t xml:space="preserve">РАЗВИТИЕ СИСТЕМЫ ОБРАЗОВАНИЯ СОЛЬ-ИЛЕЦКОГО </w:t>
      </w:r>
    </w:p>
    <w:p w:rsidR="007B7ED4" w:rsidRPr="00CE25ED" w:rsidRDefault="007B7ED4" w:rsidP="006D1A2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ГОРОДСКОГО ОКРУГА</w:t>
      </w:r>
    </w:p>
    <w:p w:rsidR="007B7ED4" w:rsidRPr="00CE25ED" w:rsidRDefault="007B7ED4" w:rsidP="006D1A2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НА 20</w:t>
      </w:r>
      <w:r w:rsidR="00DF7499">
        <w:rPr>
          <w:rFonts w:ascii="Times New Roman" w:hAnsi="Times New Roman"/>
          <w:b/>
          <w:bCs/>
          <w:sz w:val="24"/>
          <w:szCs w:val="24"/>
        </w:rPr>
        <w:t>19</w:t>
      </w:r>
      <w:r w:rsidRPr="00CE25ED">
        <w:rPr>
          <w:rFonts w:ascii="Times New Roman" w:hAnsi="Times New Roman"/>
          <w:b/>
          <w:bCs/>
          <w:sz w:val="24"/>
          <w:szCs w:val="24"/>
        </w:rPr>
        <w:t xml:space="preserve"> - 20</w:t>
      </w:r>
      <w:r w:rsidR="008D1E83">
        <w:rPr>
          <w:rFonts w:ascii="Times New Roman" w:hAnsi="Times New Roman"/>
          <w:b/>
          <w:bCs/>
          <w:sz w:val="24"/>
          <w:szCs w:val="24"/>
        </w:rPr>
        <w:t>2</w:t>
      </w:r>
      <w:r w:rsidR="00DF7499">
        <w:rPr>
          <w:rFonts w:ascii="Times New Roman" w:hAnsi="Times New Roman"/>
          <w:b/>
          <w:bCs/>
          <w:sz w:val="24"/>
          <w:szCs w:val="24"/>
        </w:rPr>
        <w:t>4</w:t>
      </w:r>
      <w:r w:rsidRPr="00CE25ED">
        <w:rPr>
          <w:rFonts w:ascii="Times New Roman" w:hAnsi="Times New Roman"/>
          <w:b/>
          <w:bCs/>
          <w:sz w:val="24"/>
          <w:szCs w:val="24"/>
        </w:rPr>
        <w:t xml:space="preserve"> ГОДЫ</w:t>
      </w:r>
      <w:r>
        <w:rPr>
          <w:rFonts w:ascii="Times New Roman" w:hAnsi="Times New Roman"/>
          <w:b/>
          <w:bCs/>
          <w:sz w:val="24"/>
          <w:szCs w:val="24"/>
        </w:rPr>
        <w:t>»</w:t>
      </w:r>
    </w:p>
    <w:p w:rsidR="007B7ED4" w:rsidRPr="00CE25ED" w:rsidRDefault="007B7ED4" w:rsidP="006D1A25">
      <w:pPr>
        <w:autoSpaceDE w:val="0"/>
        <w:autoSpaceDN w:val="0"/>
        <w:adjustRightInd w:val="0"/>
        <w:spacing w:after="0" w:line="240" w:lineRule="auto"/>
        <w:jc w:val="both"/>
        <w:rPr>
          <w:rFonts w:ascii="Times New Roman" w:hAnsi="Times New Roman"/>
          <w:sz w:val="24"/>
          <w:szCs w:val="24"/>
        </w:rPr>
      </w:pPr>
    </w:p>
    <w:p w:rsidR="007B7ED4" w:rsidRPr="00CE25ED" w:rsidRDefault="007B7ED4" w:rsidP="006D1A25">
      <w:pPr>
        <w:autoSpaceDE w:val="0"/>
        <w:autoSpaceDN w:val="0"/>
        <w:adjustRightInd w:val="0"/>
        <w:spacing w:after="0" w:line="240" w:lineRule="auto"/>
        <w:jc w:val="center"/>
        <w:outlineLvl w:val="1"/>
        <w:rPr>
          <w:rFonts w:ascii="Times New Roman" w:hAnsi="Times New Roman"/>
          <w:sz w:val="24"/>
          <w:szCs w:val="24"/>
        </w:rPr>
      </w:pPr>
      <w:r w:rsidRPr="00CE25ED">
        <w:rPr>
          <w:rFonts w:ascii="Times New Roman" w:hAnsi="Times New Roman"/>
          <w:sz w:val="24"/>
          <w:szCs w:val="24"/>
        </w:rPr>
        <w:t>ПАСПОРТ</w:t>
      </w:r>
    </w:p>
    <w:p w:rsidR="007B7ED4" w:rsidRPr="00CE25ED" w:rsidRDefault="007B7ED4" w:rsidP="006D1A25">
      <w:pPr>
        <w:autoSpaceDE w:val="0"/>
        <w:autoSpaceDN w:val="0"/>
        <w:adjustRightInd w:val="0"/>
        <w:spacing w:after="0" w:line="240" w:lineRule="auto"/>
        <w:jc w:val="center"/>
        <w:rPr>
          <w:rFonts w:ascii="Times New Roman" w:hAnsi="Times New Roman"/>
          <w:sz w:val="24"/>
          <w:szCs w:val="24"/>
        </w:rPr>
      </w:pPr>
      <w:r w:rsidRPr="00CE25ED">
        <w:rPr>
          <w:rFonts w:ascii="Times New Roman" w:hAnsi="Times New Roman"/>
          <w:sz w:val="24"/>
          <w:szCs w:val="24"/>
        </w:rPr>
        <w:t xml:space="preserve">МУНИЦИПАЛЬНОЙ </w:t>
      </w:r>
      <w:r>
        <w:rPr>
          <w:rFonts w:ascii="Times New Roman" w:hAnsi="Times New Roman"/>
          <w:sz w:val="24"/>
          <w:szCs w:val="24"/>
        </w:rPr>
        <w:t>ПРОГРАММЫ</w:t>
      </w:r>
    </w:p>
    <w:p w:rsidR="007B7ED4" w:rsidRPr="00763846" w:rsidRDefault="007B7ED4" w:rsidP="006D1A25">
      <w:pPr>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w:t>
      </w:r>
      <w:r w:rsidRPr="00763846">
        <w:rPr>
          <w:rFonts w:ascii="Times New Roman" w:hAnsi="Times New Roman"/>
          <w:b/>
          <w:sz w:val="24"/>
          <w:szCs w:val="24"/>
        </w:rPr>
        <w:t>Развитие системы образования Соль-Илецкого</w:t>
      </w:r>
      <w:r>
        <w:rPr>
          <w:rFonts w:ascii="Times New Roman" w:hAnsi="Times New Roman"/>
          <w:b/>
          <w:sz w:val="24"/>
          <w:szCs w:val="24"/>
        </w:rPr>
        <w:t>городского округа</w:t>
      </w:r>
    </w:p>
    <w:p w:rsidR="007B7ED4" w:rsidRDefault="007B7ED4" w:rsidP="006D1A2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на 201</w:t>
      </w:r>
      <w:r w:rsidR="00DF7499">
        <w:rPr>
          <w:rFonts w:ascii="Times New Roman" w:hAnsi="Times New Roman"/>
          <w:b/>
          <w:sz w:val="24"/>
          <w:szCs w:val="24"/>
        </w:rPr>
        <w:t>9</w:t>
      </w:r>
      <w:r w:rsidR="008D1E83">
        <w:rPr>
          <w:rFonts w:ascii="Times New Roman" w:hAnsi="Times New Roman"/>
          <w:b/>
          <w:sz w:val="24"/>
          <w:szCs w:val="24"/>
        </w:rPr>
        <w:t xml:space="preserve"> - 202</w:t>
      </w:r>
      <w:r w:rsidR="00DF7499">
        <w:rPr>
          <w:rFonts w:ascii="Times New Roman" w:hAnsi="Times New Roman"/>
          <w:b/>
          <w:sz w:val="24"/>
          <w:szCs w:val="24"/>
        </w:rPr>
        <w:t>4</w:t>
      </w:r>
      <w:r w:rsidRPr="00763846">
        <w:rPr>
          <w:rFonts w:ascii="Times New Roman" w:hAnsi="Times New Roman"/>
          <w:b/>
          <w:sz w:val="24"/>
          <w:szCs w:val="24"/>
        </w:rPr>
        <w:t xml:space="preserve"> годы</w:t>
      </w:r>
      <w:r>
        <w:rPr>
          <w:rFonts w:ascii="Times New Roman" w:hAnsi="Times New Roman"/>
          <w:b/>
          <w:sz w:val="24"/>
          <w:szCs w:val="24"/>
        </w:rPr>
        <w:t>»</w:t>
      </w:r>
      <w:r w:rsidRPr="00763846">
        <w:rPr>
          <w:rFonts w:ascii="Times New Roman" w:hAnsi="Times New Roman"/>
          <w:b/>
          <w:sz w:val="24"/>
          <w:szCs w:val="24"/>
        </w:rPr>
        <w:t xml:space="preserve"> (далее - Программа)</w:t>
      </w:r>
    </w:p>
    <w:p w:rsidR="007B7ED4" w:rsidRDefault="007B7ED4" w:rsidP="006D1A25">
      <w:pPr>
        <w:autoSpaceDE w:val="0"/>
        <w:autoSpaceDN w:val="0"/>
        <w:adjustRightInd w:val="0"/>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7194"/>
      </w:tblGrid>
      <w:tr w:rsidR="007B7ED4" w:rsidRPr="00600815" w:rsidTr="00600815">
        <w:trPr>
          <w:trHeight w:val="881"/>
        </w:trPr>
        <w:tc>
          <w:tcPr>
            <w:tcW w:w="2376" w:type="dxa"/>
          </w:tcPr>
          <w:p w:rsidR="007B7ED4" w:rsidRPr="00600815" w:rsidRDefault="007B7ED4" w:rsidP="003459F4">
            <w:pPr>
              <w:pStyle w:val="ConsPlusCell"/>
              <w:rPr>
                <w:rFonts w:ascii="Times New Roman" w:hAnsi="Times New Roman" w:cs="Times New Roman"/>
                <w:sz w:val="24"/>
                <w:szCs w:val="24"/>
              </w:rPr>
            </w:pPr>
            <w:r w:rsidRPr="00600815">
              <w:rPr>
                <w:rFonts w:ascii="Times New Roman" w:hAnsi="Times New Roman" w:cs="Times New Roman"/>
                <w:sz w:val="24"/>
                <w:szCs w:val="24"/>
              </w:rPr>
              <w:t>Ответственный</w:t>
            </w:r>
          </w:p>
          <w:p w:rsidR="007B7ED4" w:rsidRPr="00600815" w:rsidRDefault="007B7ED4" w:rsidP="003459F4">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исполнитель</w:t>
            </w:r>
          </w:p>
          <w:p w:rsidR="007B7ED4" w:rsidRPr="00AC5EC5" w:rsidRDefault="007B7ED4" w:rsidP="00600815">
            <w:pPr>
              <w:autoSpaceDE w:val="0"/>
              <w:autoSpaceDN w:val="0"/>
              <w:adjustRightInd w:val="0"/>
              <w:spacing w:after="0" w:line="240" w:lineRule="auto"/>
              <w:rPr>
                <w:rFonts w:ascii="Times New Roman" w:hAnsi="Times New Roman"/>
                <w:sz w:val="24"/>
                <w:szCs w:val="24"/>
                <w:lang w:val="en-US"/>
              </w:rPr>
            </w:pPr>
            <w:r w:rsidRPr="00600815">
              <w:rPr>
                <w:rFonts w:ascii="Times New Roman" w:hAnsi="Times New Roman"/>
                <w:sz w:val="24"/>
                <w:szCs w:val="24"/>
              </w:rPr>
              <w:t xml:space="preserve">Программы   </w:t>
            </w:r>
          </w:p>
        </w:tc>
        <w:tc>
          <w:tcPr>
            <w:tcW w:w="7194" w:type="dxa"/>
          </w:tcPr>
          <w:p w:rsidR="007B7ED4" w:rsidRPr="00600815" w:rsidRDefault="007B7ED4" w:rsidP="00100E2F">
            <w:pPr>
              <w:pStyle w:val="ConsPlusCell"/>
              <w:rPr>
                <w:rFonts w:ascii="Times New Roman" w:hAnsi="Times New Roman" w:cs="Times New Roman"/>
                <w:b/>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 Оренбургской области</w:t>
            </w:r>
          </w:p>
        </w:tc>
      </w:tr>
      <w:tr w:rsidR="007B7ED4" w:rsidRPr="00600815" w:rsidTr="00E630E2">
        <w:trPr>
          <w:trHeight w:val="583"/>
        </w:trPr>
        <w:tc>
          <w:tcPr>
            <w:tcW w:w="2376"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Соисполнители       Программы            </w:t>
            </w:r>
          </w:p>
        </w:tc>
        <w:tc>
          <w:tcPr>
            <w:tcW w:w="7194" w:type="dxa"/>
          </w:tcPr>
          <w:p w:rsidR="007B7ED4" w:rsidRPr="00600815" w:rsidRDefault="007B7ED4" w:rsidP="00600815">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отсутствуют</w:t>
            </w:r>
          </w:p>
        </w:tc>
      </w:tr>
      <w:tr w:rsidR="007B7ED4" w:rsidRPr="00600815" w:rsidTr="00E630E2">
        <w:trPr>
          <w:trHeight w:val="421"/>
        </w:trPr>
        <w:tc>
          <w:tcPr>
            <w:tcW w:w="2376"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Участники Программы</w:t>
            </w:r>
          </w:p>
        </w:tc>
        <w:tc>
          <w:tcPr>
            <w:tcW w:w="7194" w:type="dxa"/>
          </w:tcPr>
          <w:p w:rsidR="007B7ED4" w:rsidRPr="00600815" w:rsidRDefault="007B7ED4" w:rsidP="002B4597">
            <w:pPr>
              <w:pStyle w:val="ConsPlusCell"/>
              <w:rPr>
                <w:rFonts w:ascii="Times New Roman" w:hAnsi="Times New Roman" w:cs="Times New Roman"/>
                <w:b/>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 Оренбургской области</w:t>
            </w:r>
          </w:p>
        </w:tc>
      </w:tr>
      <w:tr w:rsidR="007B7ED4" w:rsidRPr="00600815" w:rsidTr="00600815">
        <w:trPr>
          <w:trHeight w:val="1427"/>
        </w:trPr>
        <w:tc>
          <w:tcPr>
            <w:tcW w:w="2376"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Программы           </w:t>
            </w:r>
          </w:p>
          <w:p w:rsidR="007B7ED4" w:rsidRPr="00600815" w:rsidRDefault="007B7ED4" w:rsidP="00D967DE">
            <w:pPr>
              <w:pStyle w:val="ConsPlusCell"/>
              <w:rPr>
                <w:rFonts w:ascii="Times New Roman" w:hAnsi="Times New Roman" w:cs="Times New Roman"/>
                <w:sz w:val="24"/>
                <w:szCs w:val="24"/>
              </w:rPr>
            </w:pPr>
          </w:p>
        </w:tc>
        <w:tc>
          <w:tcPr>
            <w:tcW w:w="7194"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«Развитие дошкольного, общего образования и д</w:t>
            </w:r>
            <w:r>
              <w:rPr>
                <w:rFonts w:ascii="Times New Roman" w:hAnsi="Times New Roman" w:cs="Times New Roman"/>
                <w:sz w:val="24"/>
                <w:szCs w:val="24"/>
              </w:rPr>
              <w:t>ополнительного образования</w:t>
            </w:r>
            <w:r w:rsidR="00A43BC8">
              <w:rPr>
                <w:rFonts w:ascii="Times New Roman" w:hAnsi="Times New Roman" w:cs="Times New Roman"/>
                <w:sz w:val="24"/>
                <w:szCs w:val="24"/>
              </w:rPr>
              <w:t xml:space="preserve"> детей</w:t>
            </w:r>
            <w:r w:rsidRPr="00600815">
              <w:rPr>
                <w:rFonts w:ascii="Times New Roman" w:hAnsi="Times New Roman" w:cs="Times New Roman"/>
                <w:sz w:val="24"/>
                <w:szCs w:val="24"/>
              </w:rPr>
              <w:t>»;</w:t>
            </w:r>
          </w:p>
          <w:p w:rsidR="007B7ED4" w:rsidRPr="00600815" w:rsidRDefault="008B77AE" w:rsidP="00D967DE">
            <w:pPr>
              <w:pStyle w:val="ConsPlusCell"/>
              <w:rPr>
                <w:rFonts w:ascii="Times New Roman" w:hAnsi="Times New Roman" w:cs="Times New Roman"/>
                <w:sz w:val="24"/>
                <w:szCs w:val="24"/>
              </w:rPr>
            </w:pPr>
            <w:hyperlink r:id="rId7" w:history="1">
              <w:r w:rsidR="007B7ED4" w:rsidRPr="00600815">
                <w:rPr>
                  <w:rFonts w:ascii="Times New Roman" w:hAnsi="Times New Roman" w:cs="Times New Roman"/>
                  <w:sz w:val="24"/>
                  <w:szCs w:val="24"/>
                </w:rPr>
                <w:t>«Школьное питание</w:t>
              </w:r>
            </w:hyperlink>
            <w:r w:rsidR="007B7ED4" w:rsidRPr="00600815">
              <w:rPr>
                <w:rFonts w:ascii="Times New Roman" w:hAnsi="Times New Roman" w:cs="Times New Roman"/>
                <w:sz w:val="24"/>
                <w:szCs w:val="24"/>
              </w:rPr>
              <w:t xml:space="preserve"> »;</w:t>
            </w:r>
          </w:p>
          <w:p w:rsidR="007B7ED4"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«Развитие системы оценки качества образования и информационной прозрачности системы образования»</w:t>
            </w:r>
          </w:p>
          <w:p w:rsidR="007B7ED4" w:rsidRPr="00600815" w:rsidRDefault="007B7ED4" w:rsidP="00B9732D">
            <w:pPr>
              <w:pStyle w:val="ConsPlusCell"/>
              <w:rPr>
                <w:rFonts w:ascii="Times New Roman" w:hAnsi="Times New Roman" w:cs="Times New Roman"/>
                <w:sz w:val="24"/>
                <w:szCs w:val="24"/>
              </w:rPr>
            </w:pPr>
            <w:r>
              <w:rPr>
                <w:rFonts w:ascii="Times New Roman" w:hAnsi="Times New Roman" w:cs="Times New Roman"/>
                <w:sz w:val="24"/>
                <w:szCs w:val="24"/>
              </w:rPr>
              <w:t xml:space="preserve">«Обеспечение деятельности </w:t>
            </w:r>
            <w:r w:rsidR="00B9732D">
              <w:rPr>
                <w:rFonts w:ascii="Times New Roman" w:hAnsi="Times New Roman" w:cs="Times New Roman"/>
                <w:sz w:val="24"/>
                <w:szCs w:val="24"/>
              </w:rPr>
              <w:t>в сфере образования</w:t>
            </w:r>
            <w:r>
              <w:rPr>
                <w:rFonts w:ascii="Times New Roman" w:hAnsi="Times New Roman" w:cs="Times New Roman"/>
                <w:sz w:val="24"/>
                <w:szCs w:val="24"/>
              </w:rPr>
              <w:t>»</w:t>
            </w:r>
          </w:p>
        </w:tc>
      </w:tr>
      <w:tr w:rsidR="007B7ED4" w:rsidRPr="00600815" w:rsidTr="00600815">
        <w:tc>
          <w:tcPr>
            <w:tcW w:w="2376"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Цели Программы    </w:t>
            </w:r>
          </w:p>
        </w:tc>
        <w:tc>
          <w:tcPr>
            <w:tcW w:w="7194" w:type="dxa"/>
          </w:tcPr>
          <w:p w:rsidR="007B7ED4" w:rsidRPr="00600815" w:rsidRDefault="007B7ED4" w:rsidP="0072655C">
            <w:pPr>
              <w:pStyle w:val="ConsPlusCell"/>
              <w:rPr>
                <w:rFonts w:ascii="Times New Roman" w:hAnsi="Times New Roman" w:cs="Times New Roman"/>
                <w:sz w:val="24"/>
                <w:szCs w:val="24"/>
              </w:rPr>
            </w:pPr>
            <w:r w:rsidRPr="00600815">
              <w:rPr>
                <w:rFonts w:ascii="Times New Roman" w:hAnsi="Times New Roman" w:cs="Times New Roman"/>
                <w:sz w:val="24"/>
                <w:szCs w:val="24"/>
              </w:rPr>
              <w:t>внедрение современной модели образования, обеспечивающей формирование вСоль-Илецком городском округе человеческого капитала, соответствующего требованиям инновационного развития экономики, современным потребностям общества и каждого гражданина</w:t>
            </w:r>
          </w:p>
        </w:tc>
      </w:tr>
      <w:tr w:rsidR="007B7ED4" w:rsidRPr="00600815" w:rsidTr="00600815">
        <w:tc>
          <w:tcPr>
            <w:tcW w:w="2376"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Задачи Программы   </w:t>
            </w:r>
          </w:p>
        </w:tc>
        <w:tc>
          <w:tcPr>
            <w:tcW w:w="7194" w:type="dxa"/>
          </w:tcPr>
          <w:p w:rsidR="00EC2301" w:rsidRPr="00EC2301" w:rsidRDefault="00EC2301" w:rsidP="00EC230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EC2301">
              <w:rPr>
                <w:rFonts w:ascii="Times New Roman" w:hAnsi="Times New Roman"/>
                <w:sz w:val="24"/>
                <w:szCs w:val="24"/>
              </w:rPr>
              <w:t>создание условий для равного доступа всех граждан дошкольного и школьного возраста  к образованию и самообразованию, дополнительному образованию, в том числе за счет развития дистанционного обучения на базе информационно-технологической инфраструктуры образования;</w:t>
            </w:r>
          </w:p>
          <w:p w:rsidR="00EC2301" w:rsidRPr="00EC2301" w:rsidRDefault="00EC2301" w:rsidP="00EC230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1156AF">
              <w:rPr>
                <w:rFonts w:ascii="Times New Roman" w:hAnsi="Times New Roman"/>
                <w:sz w:val="24"/>
                <w:szCs w:val="24"/>
              </w:rPr>
              <w:t>создание эффективной системы школьного питания, основанной на принципах централизации и индустриализации, ориентированной на укрепление здоровья учащихся общеобразовательных организаций посредством повышения качества и безопасности питания</w:t>
            </w:r>
            <w:r w:rsidRPr="00EC2301">
              <w:rPr>
                <w:rFonts w:ascii="Times New Roman" w:hAnsi="Times New Roman"/>
                <w:sz w:val="24"/>
                <w:szCs w:val="24"/>
              </w:rPr>
              <w:t>;</w:t>
            </w:r>
          </w:p>
          <w:p w:rsidR="00EC2301" w:rsidRPr="00EC2301" w:rsidRDefault="00EC2301" w:rsidP="00EC230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EC2301">
              <w:rPr>
                <w:rFonts w:ascii="Times New Roman" w:hAnsi="Times New Roman"/>
                <w:sz w:val="24"/>
                <w:szCs w:val="24"/>
              </w:rPr>
              <w:t>формирование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7B7ED4" w:rsidRPr="00600815" w:rsidRDefault="00EC2301" w:rsidP="001156A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1156AF">
              <w:rPr>
                <w:rFonts w:ascii="Times New Roman" w:hAnsi="Times New Roman"/>
                <w:sz w:val="24"/>
                <w:szCs w:val="24"/>
              </w:rPr>
              <w:t>обеспечение исполнения законодательства об образовании и соблюдение прав участников образовательного процесса.</w:t>
            </w:r>
          </w:p>
        </w:tc>
      </w:tr>
      <w:tr w:rsidR="007B7ED4" w:rsidRPr="00600815" w:rsidTr="00600815">
        <w:tc>
          <w:tcPr>
            <w:tcW w:w="2376" w:type="dxa"/>
          </w:tcPr>
          <w:p w:rsidR="007B7ED4" w:rsidRPr="00600815" w:rsidRDefault="007B7ED4" w:rsidP="000F704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Показатели </w:t>
            </w:r>
            <w:r w:rsidRPr="00600815">
              <w:rPr>
                <w:rFonts w:ascii="Times New Roman" w:hAnsi="Times New Roman" w:cs="Times New Roman"/>
                <w:sz w:val="24"/>
                <w:szCs w:val="24"/>
              </w:rPr>
              <w:lastRenderedPageBreak/>
              <w:t>(индикаторы)</w:t>
            </w:r>
          </w:p>
          <w:p w:rsidR="007B7ED4" w:rsidRPr="00600815" w:rsidRDefault="007B7ED4" w:rsidP="000F704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Программы            </w:t>
            </w:r>
          </w:p>
        </w:tc>
        <w:tc>
          <w:tcPr>
            <w:tcW w:w="7194" w:type="dxa"/>
          </w:tcPr>
          <w:p w:rsidR="007B7ED4" w:rsidRPr="00600815" w:rsidRDefault="007B7ED4" w:rsidP="00AC5EC5">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lastRenderedPageBreak/>
              <w:t xml:space="preserve">-обеспеченность населения услугами дошкольногообразования </w:t>
            </w:r>
            <w:r w:rsidRPr="00600815">
              <w:rPr>
                <w:rFonts w:ascii="Times New Roman" w:hAnsi="Times New Roman" w:cs="Times New Roman"/>
                <w:sz w:val="24"/>
                <w:szCs w:val="24"/>
              </w:rPr>
              <w:lastRenderedPageBreak/>
              <w:t>(отношение численности детей 3 - 7 лет, которым предоставлена возможность получать у</w:t>
            </w:r>
            <w:r>
              <w:rPr>
                <w:rFonts w:ascii="Times New Roman" w:hAnsi="Times New Roman" w:cs="Times New Roman"/>
                <w:sz w:val="24"/>
                <w:szCs w:val="24"/>
              </w:rPr>
              <w:t xml:space="preserve">слуги  дошкольного образования </w:t>
            </w:r>
            <w:r w:rsidRPr="00600815">
              <w:rPr>
                <w:rFonts w:ascii="Times New Roman" w:hAnsi="Times New Roman" w:cs="Times New Roman"/>
                <w:sz w:val="24"/>
                <w:szCs w:val="24"/>
              </w:rPr>
              <w:t xml:space="preserve">к численности детей в  возрасте 3 - 7 лет, скорректированной на численностьдетей в возрасте 5 - 7 лет, обучающихся в школе); </w:t>
            </w:r>
          </w:p>
          <w:p w:rsidR="007B7ED4" w:rsidRPr="00600815" w:rsidRDefault="007B7ED4" w:rsidP="00AC5EC5">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w:t>
            </w:r>
            <w:r>
              <w:rPr>
                <w:rFonts w:ascii="Times New Roman" w:hAnsi="Times New Roman" w:cs="Times New Roman"/>
                <w:sz w:val="24"/>
                <w:szCs w:val="24"/>
              </w:rPr>
              <w:t>вными современными требованиями</w:t>
            </w:r>
            <w:r w:rsidRPr="00600815">
              <w:rPr>
                <w:rFonts w:ascii="Times New Roman" w:hAnsi="Times New Roman" w:cs="Times New Roman"/>
                <w:sz w:val="24"/>
                <w:szCs w:val="24"/>
              </w:rPr>
              <w:t xml:space="preserve"> в общей численности  общей численности обучающихся;</w:t>
            </w:r>
          </w:p>
          <w:p w:rsidR="007B7ED4" w:rsidRDefault="007B7ED4" w:rsidP="00AC5EC5">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r w:rsidR="00EC2301">
              <w:rPr>
                <w:rFonts w:ascii="Times New Roman" w:hAnsi="Times New Roman" w:cs="Times New Roman"/>
                <w:sz w:val="24"/>
                <w:szCs w:val="24"/>
              </w:rPr>
              <w:t>;</w:t>
            </w:r>
          </w:p>
          <w:p w:rsidR="00EC2301" w:rsidRPr="00EC2301" w:rsidRDefault="00EC2301" w:rsidP="00EC2301">
            <w:pPr>
              <w:pStyle w:val="ConsPlusCell"/>
              <w:rPr>
                <w:rFonts w:ascii="Times New Roman" w:hAnsi="Times New Roman"/>
                <w:sz w:val="24"/>
                <w:szCs w:val="24"/>
              </w:rPr>
            </w:pPr>
            <w:r>
              <w:rPr>
                <w:rFonts w:ascii="Times New Roman" w:hAnsi="Times New Roman"/>
                <w:sz w:val="24"/>
                <w:szCs w:val="24"/>
              </w:rPr>
              <w:t xml:space="preserve">- </w:t>
            </w:r>
            <w:r w:rsidRPr="00EC2301">
              <w:rPr>
                <w:rFonts w:ascii="Times New Roman" w:hAnsi="Times New Roman"/>
                <w:sz w:val="24"/>
                <w:szCs w:val="24"/>
              </w:rPr>
              <w:t>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p w:rsidR="00EC2301" w:rsidRPr="00EC2301" w:rsidRDefault="00EC2301" w:rsidP="00EC2301">
            <w:pPr>
              <w:pStyle w:val="ConsPlusCell"/>
              <w:rPr>
                <w:rFonts w:ascii="Times New Roman" w:hAnsi="Times New Roman"/>
                <w:sz w:val="24"/>
                <w:szCs w:val="24"/>
              </w:rPr>
            </w:pPr>
            <w:r>
              <w:rPr>
                <w:rFonts w:ascii="Times New Roman" w:hAnsi="Times New Roman"/>
                <w:sz w:val="24"/>
                <w:szCs w:val="24"/>
              </w:rPr>
              <w:t xml:space="preserve">- </w:t>
            </w:r>
            <w:r w:rsidRPr="00EC2301">
              <w:rPr>
                <w:rFonts w:ascii="Times New Roman" w:hAnsi="Times New Roman"/>
                <w:sz w:val="24"/>
                <w:szCs w:val="24"/>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p w:rsidR="00EC2301" w:rsidRPr="00EC2301" w:rsidRDefault="007E562D" w:rsidP="00EC2301">
            <w:pPr>
              <w:pStyle w:val="ConsPlusCell"/>
              <w:rPr>
                <w:rFonts w:ascii="Times New Roman" w:hAnsi="Times New Roman"/>
                <w:sz w:val="24"/>
                <w:szCs w:val="24"/>
              </w:rPr>
            </w:pPr>
            <w:r>
              <w:rPr>
                <w:rFonts w:ascii="Times New Roman" w:hAnsi="Times New Roman"/>
                <w:sz w:val="24"/>
                <w:szCs w:val="24"/>
              </w:rPr>
              <w:t xml:space="preserve">- </w:t>
            </w:r>
            <w:r w:rsidR="00EC2301" w:rsidRPr="00EC2301">
              <w:rPr>
                <w:rFonts w:ascii="Times New Roman" w:hAnsi="Times New Roman"/>
                <w:sz w:val="24"/>
                <w:szCs w:val="24"/>
              </w:rPr>
              <w:t>доля муниципальных образовательных организаций, оснащенных оборудованием автоматической пожарной сигнализации, системами оповещения и управления эвакуацией людей, программно-аппаратным комплексом системы мониторинга, обработки и передачи данных о параметрах возгорания, угрозах и рисках развития крупных пожаров в зданиях с массовым пребыванием людей, дублирующим сигнал на пульт подразделения пожарной охраны без участия работника объекта или транслирующей этот сигнал организации;</w:t>
            </w:r>
          </w:p>
          <w:p w:rsidR="00EC2301" w:rsidRPr="00600815" w:rsidRDefault="007E562D" w:rsidP="00EC2301">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w:t>
            </w:r>
            <w:r w:rsidR="00EC2301" w:rsidRPr="00EC2301">
              <w:rPr>
                <w:rFonts w:ascii="Times New Roman" w:hAnsi="Times New Roman" w:cs="Times New Roman"/>
                <w:sz w:val="24"/>
                <w:szCs w:val="24"/>
              </w:rPr>
              <w:t>удельный вес численности детей-сирот и детей, оставшихся без попечения родителей, детей-инвалидов и детей с ограниченными возможностями здоровья, обучающихся по программам общего образования в инклюзивных классах</w:t>
            </w:r>
          </w:p>
        </w:tc>
      </w:tr>
      <w:tr w:rsidR="007B7ED4" w:rsidRPr="00600815" w:rsidTr="00600815">
        <w:tc>
          <w:tcPr>
            <w:tcW w:w="2376" w:type="dxa"/>
          </w:tcPr>
          <w:p w:rsidR="007B7ED4" w:rsidRPr="00600815" w:rsidRDefault="007B7ED4" w:rsidP="000F7048">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Сроки и этапы реализации Программы</w:t>
            </w:r>
          </w:p>
        </w:tc>
        <w:tc>
          <w:tcPr>
            <w:tcW w:w="7194" w:type="dxa"/>
          </w:tcPr>
          <w:p w:rsidR="007B7ED4" w:rsidRPr="00600815" w:rsidRDefault="007E562D" w:rsidP="00C36844">
            <w:pPr>
              <w:pStyle w:val="ConsPlusCell"/>
              <w:rPr>
                <w:rFonts w:ascii="Times New Roman" w:hAnsi="Times New Roman" w:cs="Times New Roman"/>
                <w:sz w:val="24"/>
                <w:szCs w:val="24"/>
              </w:rPr>
            </w:pPr>
            <w:r>
              <w:rPr>
                <w:rFonts w:ascii="Times New Roman" w:hAnsi="Times New Roman" w:cs="Times New Roman"/>
                <w:sz w:val="24"/>
                <w:szCs w:val="24"/>
              </w:rPr>
              <w:t>201</w:t>
            </w:r>
            <w:r w:rsidR="00C36844">
              <w:rPr>
                <w:rFonts w:ascii="Times New Roman" w:hAnsi="Times New Roman" w:cs="Times New Roman"/>
                <w:sz w:val="24"/>
                <w:szCs w:val="24"/>
              </w:rPr>
              <w:t>9</w:t>
            </w:r>
            <w:r>
              <w:rPr>
                <w:rFonts w:ascii="Times New Roman" w:hAnsi="Times New Roman" w:cs="Times New Roman"/>
                <w:sz w:val="24"/>
                <w:szCs w:val="24"/>
              </w:rPr>
              <w:t>-202</w:t>
            </w:r>
            <w:r w:rsidR="00C36844">
              <w:rPr>
                <w:rFonts w:ascii="Times New Roman" w:hAnsi="Times New Roman" w:cs="Times New Roman"/>
                <w:sz w:val="24"/>
                <w:szCs w:val="24"/>
              </w:rPr>
              <w:t>4</w:t>
            </w:r>
            <w:r w:rsidR="007B7ED4" w:rsidRPr="00600815">
              <w:rPr>
                <w:rFonts w:ascii="Times New Roman" w:hAnsi="Times New Roman" w:cs="Times New Roman"/>
                <w:sz w:val="24"/>
                <w:szCs w:val="24"/>
              </w:rPr>
              <w:t xml:space="preserve"> годы</w:t>
            </w:r>
            <w:r w:rsidR="007B7ED4">
              <w:rPr>
                <w:rFonts w:ascii="Times New Roman" w:hAnsi="Times New Roman" w:cs="Times New Roman"/>
                <w:sz w:val="24"/>
                <w:szCs w:val="24"/>
              </w:rPr>
              <w:t>; этапы не выделяются</w:t>
            </w:r>
          </w:p>
        </w:tc>
      </w:tr>
      <w:tr w:rsidR="007B7ED4" w:rsidRPr="00600815" w:rsidTr="00600815">
        <w:tc>
          <w:tcPr>
            <w:tcW w:w="2376" w:type="dxa"/>
          </w:tcPr>
          <w:p w:rsidR="007B7ED4" w:rsidRPr="00600815" w:rsidRDefault="007B7ED4" w:rsidP="00F02A94">
            <w:pPr>
              <w:pStyle w:val="ConsPlusCell"/>
              <w:rPr>
                <w:rFonts w:ascii="Times New Roman" w:hAnsi="Times New Roman" w:cs="Times New Roman"/>
                <w:sz w:val="24"/>
                <w:szCs w:val="24"/>
              </w:rPr>
            </w:pPr>
            <w:r w:rsidRPr="00600815">
              <w:rPr>
                <w:rFonts w:ascii="Times New Roman" w:hAnsi="Times New Roman" w:cs="Times New Roman"/>
                <w:sz w:val="24"/>
                <w:szCs w:val="24"/>
              </w:rPr>
              <w:t>Объем бюджетных</w:t>
            </w:r>
          </w:p>
          <w:p w:rsidR="007B7ED4" w:rsidRPr="00600815" w:rsidRDefault="007B7ED4" w:rsidP="00F02A94">
            <w:pPr>
              <w:pStyle w:val="ConsPlusCell"/>
              <w:rPr>
                <w:rFonts w:ascii="Times New Roman" w:hAnsi="Times New Roman" w:cs="Times New Roman"/>
                <w:sz w:val="24"/>
                <w:szCs w:val="24"/>
              </w:rPr>
            </w:pPr>
            <w:r w:rsidRPr="00600815">
              <w:rPr>
                <w:rFonts w:ascii="Times New Roman" w:hAnsi="Times New Roman" w:cs="Times New Roman"/>
                <w:sz w:val="24"/>
                <w:szCs w:val="24"/>
              </w:rPr>
              <w:t>ассигнований</w:t>
            </w:r>
          </w:p>
          <w:p w:rsidR="007B7ED4" w:rsidRPr="00600815" w:rsidRDefault="007B7ED4" w:rsidP="00F02A94">
            <w:pPr>
              <w:pStyle w:val="ConsPlusCell"/>
              <w:rPr>
                <w:rFonts w:ascii="Times New Roman" w:hAnsi="Times New Roman" w:cs="Times New Roman"/>
                <w:sz w:val="24"/>
                <w:szCs w:val="24"/>
              </w:rPr>
            </w:pPr>
            <w:r w:rsidRPr="00600815">
              <w:rPr>
                <w:rFonts w:ascii="Times New Roman" w:hAnsi="Times New Roman" w:cs="Times New Roman"/>
                <w:sz w:val="24"/>
                <w:szCs w:val="24"/>
              </w:rPr>
              <w:t>Программы</w:t>
            </w:r>
          </w:p>
        </w:tc>
        <w:tc>
          <w:tcPr>
            <w:tcW w:w="7194" w:type="dxa"/>
          </w:tcPr>
          <w:p w:rsidR="007B7ED4" w:rsidRPr="001A2B6F" w:rsidRDefault="007B7ED4" w:rsidP="00600815">
            <w:pPr>
              <w:pStyle w:val="ConsPlusCell"/>
              <w:jc w:val="both"/>
              <w:rPr>
                <w:rFonts w:ascii="Times New Roman" w:hAnsi="Times New Roman" w:cs="Times New Roman"/>
                <w:sz w:val="24"/>
                <w:szCs w:val="24"/>
              </w:rPr>
            </w:pPr>
            <w:r w:rsidRPr="001A2B6F">
              <w:rPr>
                <w:rFonts w:ascii="Times New Roman" w:hAnsi="Times New Roman" w:cs="Times New Roman"/>
                <w:sz w:val="24"/>
                <w:szCs w:val="24"/>
              </w:rPr>
              <w:t xml:space="preserve">прогнозный объем финансового обеспечения Программы (в ценах соответствующих лет) составит </w:t>
            </w:r>
            <w:r w:rsidR="001A2B6F" w:rsidRPr="001A2B6F">
              <w:rPr>
                <w:rFonts w:ascii="Times New Roman" w:hAnsi="Times New Roman" w:cs="Times New Roman"/>
                <w:b/>
                <w:sz w:val="24"/>
                <w:szCs w:val="24"/>
              </w:rPr>
              <w:t>4581299,0</w:t>
            </w:r>
            <w:r w:rsidRPr="001A2B6F">
              <w:rPr>
                <w:rFonts w:ascii="Times New Roman" w:hAnsi="Times New Roman" w:cs="Times New Roman"/>
                <w:b/>
                <w:sz w:val="24"/>
                <w:szCs w:val="24"/>
              </w:rPr>
              <w:t xml:space="preserve"> тыс. рублей</w:t>
            </w:r>
            <w:r w:rsidRPr="001A2B6F">
              <w:rPr>
                <w:rFonts w:ascii="Times New Roman" w:hAnsi="Times New Roman" w:cs="Times New Roman"/>
                <w:sz w:val="24"/>
                <w:szCs w:val="24"/>
              </w:rPr>
              <w:t>, из них:</w:t>
            </w:r>
          </w:p>
          <w:p w:rsidR="007B7ED4" w:rsidRPr="001A2B6F" w:rsidRDefault="001A2B6F" w:rsidP="00600815">
            <w:pPr>
              <w:pStyle w:val="ConsPlusCell"/>
              <w:jc w:val="both"/>
              <w:rPr>
                <w:rFonts w:ascii="Times New Roman" w:hAnsi="Times New Roman" w:cs="Times New Roman"/>
                <w:sz w:val="24"/>
                <w:szCs w:val="24"/>
              </w:rPr>
            </w:pPr>
            <w:r>
              <w:rPr>
                <w:rFonts w:ascii="Times New Roman" w:hAnsi="Times New Roman" w:cs="Times New Roman"/>
                <w:sz w:val="24"/>
                <w:szCs w:val="24"/>
              </w:rPr>
              <w:t>1887997,4</w:t>
            </w:r>
            <w:r w:rsidR="007B7ED4" w:rsidRPr="001A2B6F">
              <w:rPr>
                <w:rFonts w:ascii="Times New Roman" w:hAnsi="Times New Roman" w:cs="Times New Roman"/>
                <w:sz w:val="24"/>
                <w:szCs w:val="24"/>
              </w:rPr>
              <w:t xml:space="preserve"> тыс. руб. – бюджет городского округа</w:t>
            </w:r>
          </w:p>
          <w:p w:rsidR="007B7ED4" w:rsidRPr="001A2B6F" w:rsidRDefault="001A2B6F" w:rsidP="00600815">
            <w:pPr>
              <w:pStyle w:val="ConsPlusCell"/>
              <w:jc w:val="both"/>
              <w:rPr>
                <w:rFonts w:ascii="Times New Roman" w:hAnsi="Times New Roman" w:cs="Times New Roman"/>
                <w:sz w:val="24"/>
                <w:szCs w:val="24"/>
              </w:rPr>
            </w:pPr>
            <w:r>
              <w:rPr>
                <w:rFonts w:ascii="Times New Roman" w:hAnsi="Times New Roman" w:cs="Times New Roman"/>
                <w:sz w:val="24"/>
                <w:szCs w:val="24"/>
              </w:rPr>
              <w:t>2567782,2</w:t>
            </w:r>
            <w:r w:rsidR="007B7ED4" w:rsidRPr="001A2B6F">
              <w:rPr>
                <w:rFonts w:ascii="Times New Roman" w:hAnsi="Times New Roman" w:cs="Times New Roman"/>
                <w:sz w:val="24"/>
                <w:szCs w:val="24"/>
              </w:rPr>
              <w:t xml:space="preserve"> тыс. руб. – областной бюджет</w:t>
            </w:r>
          </w:p>
          <w:p w:rsidR="007B7ED4" w:rsidRPr="001A2B6F" w:rsidRDefault="001A2B6F" w:rsidP="00600815">
            <w:pPr>
              <w:pStyle w:val="ConsPlusCell"/>
              <w:jc w:val="both"/>
              <w:rPr>
                <w:rFonts w:ascii="Times New Roman" w:hAnsi="Times New Roman" w:cs="Times New Roman"/>
                <w:sz w:val="24"/>
                <w:szCs w:val="24"/>
              </w:rPr>
            </w:pPr>
            <w:r>
              <w:rPr>
                <w:rFonts w:ascii="Times New Roman" w:hAnsi="Times New Roman" w:cs="Times New Roman"/>
                <w:sz w:val="24"/>
                <w:szCs w:val="24"/>
              </w:rPr>
              <w:t>1848</w:t>
            </w:r>
            <w:r w:rsidR="007B7ED4" w:rsidRPr="001A2B6F">
              <w:rPr>
                <w:rFonts w:ascii="Times New Roman" w:hAnsi="Times New Roman" w:cs="Times New Roman"/>
                <w:sz w:val="24"/>
                <w:szCs w:val="24"/>
              </w:rPr>
              <w:t xml:space="preserve"> тыс. руб. – федеральный бюджет</w:t>
            </w:r>
          </w:p>
          <w:p w:rsidR="00B07E41" w:rsidRPr="001A2B6F" w:rsidRDefault="001A2B6F" w:rsidP="00600815">
            <w:pPr>
              <w:pStyle w:val="ConsPlusCell"/>
              <w:jc w:val="both"/>
              <w:rPr>
                <w:rFonts w:ascii="Times New Roman" w:hAnsi="Times New Roman" w:cs="Times New Roman"/>
                <w:sz w:val="24"/>
                <w:szCs w:val="24"/>
              </w:rPr>
            </w:pPr>
            <w:r>
              <w:rPr>
                <w:rFonts w:ascii="Times New Roman" w:hAnsi="Times New Roman" w:cs="Times New Roman"/>
                <w:sz w:val="24"/>
                <w:szCs w:val="24"/>
              </w:rPr>
              <w:t>123671,4</w:t>
            </w:r>
            <w:r w:rsidR="00B07E41" w:rsidRPr="001A2B6F">
              <w:rPr>
                <w:rFonts w:ascii="Times New Roman" w:hAnsi="Times New Roman" w:cs="Times New Roman"/>
                <w:sz w:val="24"/>
                <w:szCs w:val="24"/>
              </w:rPr>
              <w:t xml:space="preserve"> тыс. руб. - внебюджет</w:t>
            </w:r>
          </w:p>
          <w:p w:rsidR="007B7ED4" w:rsidRPr="001A2B6F" w:rsidRDefault="007B7ED4" w:rsidP="00600815">
            <w:pPr>
              <w:pStyle w:val="ConsPlusCell"/>
              <w:jc w:val="both"/>
              <w:rPr>
                <w:rFonts w:ascii="Times New Roman" w:hAnsi="Times New Roman" w:cs="Times New Roman"/>
                <w:sz w:val="24"/>
                <w:szCs w:val="24"/>
              </w:rPr>
            </w:pPr>
            <w:r w:rsidRPr="001A2B6F">
              <w:rPr>
                <w:rFonts w:ascii="Times New Roman" w:hAnsi="Times New Roman" w:cs="Times New Roman"/>
                <w:sz w:val="24"/>
                <w:szCs w:val="24"/>
              </w:rPr>
              <w:t>в том числе:</w:t>
            </w:r>
          </w:p>
          <w:p w:rsidR="007B7ED4" w:rsidRPr="001A2B6F" w:rsidRDefault="007B7ED4" w:rsidP="00600815">
            <w:pPr>
              <w:pStyle w:val="ConsPlusCell"/>
              <w:jc w:val="both"/>
              <w:rPr>
                <w:rFonts w:ascii="Times New Roman" w:hAnsi="Times New Roman" w:cs="Times New Roman"/>
                <w:sz w:val="24"/>
                <w:szCs w:val="24"/>
              </w:rPr>
            </w:pPr>
            <w:r w:rsidRPr="001A2B6F">
              <w:rPr>
                <w:rFonts w:ascii="Times New Roman" w:hAnsi="Times New Roman" w:cs="Times New Roman"/>
                <w:sz w:val="24"/>
                <w:szCs w:val="24"/>
              </w:rPr>
              <w:t xml:space="preserve">а) в разрезе подпрограмм и целевых программ:                     </w:t>
            </w:r>
          </w:p>
          <w:p w:rsidR="007B7ED4" w:rsidRPr="001A2B6F" w:rsidRDefault="008B77AE" w:rsidP="00600815">
            <w:pPr>
              <w:pStyle w:val="ConsPlusCell"/>
              <w:jc w:val="both"/>
              <w:rPr>
                <w:rFonts w:ascii="Times New Roman" w:hAnsi="Times New Roman" w:cs="Times New Roman"/>
                <w:sz w:val="24"/>
                <w:szCs w:val="24"/>
              </w:rPr>
            </w:pPr>
            <w:hyperlink w:anchor="Par1090" w:history="1">
              <w:r w:rsidR="007B7ED4" w:rsidRPr="001A2B6F">
                <w:rPr>
                  <w:rFonts w:ascii="Times New Roman" w:hAnsi="Times New Roman" w:cs="Times New Roman"/>
                  <w:sz w:val="24"/>
                  <w:szCs w:val="24"/>
                </w:rPr>
                <w:t>подпрограмма</w:t>
              </w:r>
            </w:hyperlink>
            <w:r w:rsidR="007B7ED4" w:rsidRPr="001A2B6F">
              <w:rPr>
                <w:rFonts w:ascii="Times New Roman" w:hAnsi="Times New Roman" w:cs="Times New Roman"/>
                <w:sz w:val="24"/>
                <w:szCs w:val="24"/>
              </w:rPr>
              <w:t xml:space="preserve"> "Развитие дошкольного, общего образования и дополнительного образования" </w:t>
            </w:r>
            <w:r w:rsidR="007B7ED4" w:rsidRPr="001A2B6F">
              <w:rPr>
                <w:rFonts w:ascii="Times New Roman" w:hAnsi="Times New Roman" w:cs="Times New Roman"/>
                <w:b/>
                <w:sz w:val="24"/>
                <w:szCs w:val="24"/>
              </w:rPr>
              <w:t xml:space="preserve">– </w:t>
            </w:r>
            <w:r w:rsidR="001A2B6F">
              <w:rPr>
                <w:rFonts w:ascii="Times New Roman" w:hAnsi="Times New Roman" w:cs="Times New Roman"/>
                <w:b/>
                <w:sz w:val="24"/>
                <w:szCs w:val="24"/>
              </w:rPr>
              <w:t>4327817,0</w:t>
            </w:r>
            <w:r w:rsidR="007B7ED4" w:rsidRPr="001A2B6F">
              <w:rPr>
                <w:rFonts w:ascii="Times New Roman" w:hAnsi="Times New Roman" w:cs="Times New Roman"/>
                <w:b/>
                <w:sz w:val="24"/>
                <w:szCs w:val="24"/>
              </w:rPr>
              <w:t xml:space="preserve"> тыс. руб</w:t>
            </w:r>
            <w:r w:rsidR="007B7ED4" w:rsidRPr="001A2B6F">
              <w:rPr>
                <w:rFonts w:ascii="Times New Roman" w:hAnsi="Times New Roman" w:cs="Times New Roman"/>
                <w:sz w:val="24"/>
                <w:szCs w:val="24"/>
              </w:rPr>
              <w:t xml:space="preserve">., из них:    </w:t>
            </w:r>
          </w:p>
          <w:p w:rsidR="007B7ED4" w:rsidRPr="001A2B6F" w:rsidRDefault="001A2B6F" w:rsidP="00600815">
            <w:pPr>
              <w:pStyle w:val="ConsPlusCell"/>
              <w:jc w:val="both"/>
              <w:rPr>
                <w:rFonts w:ascii="Times New Roman" w:hAnsi="Times New Roman" w:cs="Times New Roman"/>
                <w:sz w:val="24"/>
                <w:szCs w:val="24"/>
              </w:rPr>
            </w:pPr>
            <w:r>
              <w:rPr>
                <w:rFonts w:ascii="Times New Roman" w:hAnsi="Times New Roman" w:cs="Times New Roman"/>
                <w:sz w:val="24"/>
                <w:szCs w:val="24"/>
              </w:rPr>
              <w:t>1696421,6</w:t>
            </w:r>
            <w:r w:rsidR="007B7ED4" w:rsidRPr="001A2B6F">
              <w:rPr>
                <w:rFonts w:ascii="Times New Roman" w:hAnsi="Times New Roman" w:cs="Times New Roman"/>
                <w:sz w:val="24"/>
                <w:szCs w:val="24"/>
              </w:rPr>
              <w:t xml:space="preserve"> тыс. руб. – бюджет городского округа</w:t>
            </w:r>
          </w:p>
          <w:p w:rsidR="007B7ED4" w:rsidRPr="001A2B6F" w:rsidRDefault="001A2B6F" w:rsidP="00600815">
            <w:pPr>
              <w:pStyle w:val="ConsPlusCell"/>
              <w:jc w:val="both"/>
              <w:rPr>
                <w:rFonts w:ascii="Times New Roman" w:hAnsi="Times New Roman" w:cs="Times New Roman"/>
                <w:sz w:val="24"/>
                <w:szCs w:val="24"/>
              </w:rPr>
            </w:pPr>
            <w:r>
              <w:rPr>
                <w:rFonts w:ascii="Times New Roman" w:hAnsi="Times New Roman" w:cs="Times New Roman"/>
                <w:sz w:val="24"/>
                <w:szCs w:val="24"/>
              </w:rPr>
              <w:t>2505876</w:t>
            </w:r>
            <w:r w:rsidR="00B07E41" w:rsidRPr="001A2B6F">
              <w:rPr>
                <w:rFonts w:ascii="Times New Roman" w:hAnsi="Times New Roman" w:cs="Times New Roman"/>
                <w:sz w:val="24"/>
                <w:szCs w:val="24"/>
              </w:rPr>
              <w:t>,0</w:t>
            </w:r>
            <w:r w:rsidR="007B7ED4" w:rsidRPr="001A2B6F">
              <w:rPr>
                <w:rFonts w:ascii="Times New Roman" w:hAnsi="Times New Roman" w:cs="Times New Roman"/>
                <w:sz w:val="24"/>
                <w:szCs w:val="24"/>
              </w:rPr>
              <w:t xml:space="preserve"> тыс. руб. – областной бюджет</w:t>
            </w:r>
          </w:p>
          <w:p w:rsidR="007B7ED4" w:rsidRPr="001A2B6F" w:rsidRDefault="001A2B6F" w:rsidP="00600815">
            <w:pPr>
              <w:pStyle w:val="ConsPlusCell"/>
              <w:jc w:val="both"/>
              <w:rPr>
                <w:rFonts w:ascii="Times New Roman" w:hAnsi="Times New Roman" w:cs="Times New Roman"/>
                <w:sz w:val="24"/>
                <w:szCs w:val="24"/>
              </w:rPr>
            </w:pPr>
            <w:r>
              <w:rPr>
                <w:rFonts w:ascii="Times New Roman" w:hAnsi="Times New Roman" w:cs="Times New Roman"/>
                <w:sz w:val="24"/>
                <w:szCs w:val="24"/>
              </w:rPr>
              <w:t>1848,0</w:t>
            </w:r>
            <w:r w:rsidR="007B7ED4" w:rsidRPr="001A2B6F">
              <w:rPr>
                <w:rFonts w:ascii="Times New Roman" w:hAnsi="Times New Roman" w:cs="Times New Roman"/>
                <w:sz w:val="24"/>
                <w:szCs w:val="24"/>
              </w:rPr>
              <w:t xml:space="preserve"> тыс. руб. – федеральный бюджет</w:t>
            </w:r>
          </w:p>
          <w:p w:rsidR="00B07E41" w:rsidRPr="001A2B6F" w:rsidRDefault="001A2B6F" w:rsidP="00600815">
            <w:pPr>
              <w:pStyle w:val="ConsPlusCell"/>
              <w:jc w:val="both"/>
              <w:rPr>
                <w:rFonts w:ascii="Times New Roman" w:hAnsi="Times New Roman" w:cs="Times New Roman"/>
                <w:sz w:val="24"/>
                <w:szCs w:val="24"/>
              </w:rPr>
            </w:pPr>
            <w:r>
              <w:rPr>
                <w:rFonts w:ascii="Times New Roman" w:hAnsi="Times New Roman" w:cs="Times New Roman"/>
                <w:sz w:val="24"/>
                <w:szCs w:val="24"/>
              </w:rPr>
              <w:t>123671,4</w:t>
            </w:r>
            <w:r w:rsidR="00B07E41" w:rsidRPr="001A2B6F">
              <w:rPr>
                <w:rFonts w:ascii="Times New Roman" w:hAnsi="Times New Roman" w:cs="Times New Roman"/>
                <w:sz w:val="24"/>
                <w:szCs w:val="24"/>
              </w:rPr>
              <w:t xml:space="preserve"> тыс. руб. – внебюджет</w:t>
            </w:r>
          </w:p>
          <w:p w:rsidR="007B7ED4" w:rsidRPr="001A2B6F" w:rsidRDefault="008B77AE" w:rsidP="00600815">
            <w:pPr>
              <w:pStyle w:val="ConsPlusCell"/>
              <w:jc w:val="both"/>
              <w:rPr>
                <w:rFonts w:ascii="Times New Roman" w:hAnsi="Times New Roman" w:cs="Times New Roman"/>
                <w:sz w:val="24"/>
                <w:szCs w:val="24"/>
              </w:rPr>
            </w:pPr>
            <w:hyperlink w:anchor="Par2662" w:history="1">
              <w:r w:rsidR="007B7ED4" w:rsidRPr="001A2B6F">
                <w:rPr>
                  <w:rFonts w:ascii="Times New Roman" w:hAnsi="Times New Roman" w:cs="Times New Roman"/>
                  <w:sz w:val="24"/>
                  <w:szCs w:val="24"/>
                </w:rPr>
                <w:t>подпрограмма</w:t>
              </w:r>
            </w:hyperlink>
            <w:r w:rsidR="007B7ED4" w:rsidRPr="001A2B6F">
              <w:rPr>
                <w:rFonts w:ascii="Times New Roman" w:hAnsi="Times New Roman" w:cs="Times New Roman"/>
                <w:sz w:val="24"/>
                <w:szCs w:val="24"/>
              </w:rPr>
              <w:t xml:space="preserve"> "Школьное питание</w:t>
            </w:r>
            <w:r w:rsidR="007B7ED4" w:rsidRPr="001A2B6F">
              <w:rPr>
                <w:rFonts w:ascii="Times New Roman" w:hAnsi="Times New Roman" w:cs="Times New Roman"/>
                <w:b/>
                <w:sz w:val="24"/>
                <w:szCs w:val="24"/>
              </w:rPr>
              <w:t xml:space="preserve"> »  -</w:t>
            </w:r>
            <w:r w:rsidR="001A2B6F" w:rsidRPr="001A2B6F">
              <w:rPr>
                <w:rFonts w:ascii="Times New Roman" w:hAnsi="Times New Roman" w:cs="Times New Roman"/>
                <w:b/>
                <w:sz w:val="24"/>
                <w:szCs w:val="24"/>
              </w:rPr>
              <w:t>91732,8</w:t>
            </w:r>
            <w:r w:rsidR="007B7ED4" w:rsidRPr="001A2B6F">
              <w:rPr>
                <w:rFonts w:ascii="Times New Roman" w:hAnsi="Times New Roman" w:cs="Times New Roman"/>
                <w:b/>
                <w:sz w:val="24"/>
                <w:szCs w:val="24"/>
              </w:rPr>
              <w:t xml:space="preserve"> тыс. рублей</w:t>
            </w:r>
          </w:p>
          <w:p w:rsidR="007B7ED4" w:rsidRPr="001A2B6F" w:rsidRDefault="001A2B6F" w:rsidP="00600815">
            <w:pPr>
              <w:pStyle w:val="ConsPlusCell"/>
              <w:jc w:val="both"/>
              <w:rPr>
                <w:rFonts w:ascii="Times New Roman" w:hAnsi="Times New Roman" w:cs="Times New Roman"/>
                <w:sz w:val="24"/>
                <w:szCs w:val="24"/>
              </w:rPr>
            </w:pPr>
            <w:r>
              <w:rPr>
                <w:rFonts w:ascii="Times New Roman" w:hAnsi="Times New Roman" w:cs="Times New Roman"/>
                <w:sz w:val="24"/>
                <w:szCs w:val="24"/>
              </w:rPr>
              <w:t>35281,8</w:t>
            </w:r>
            <w:r w:rsidR="007B7ED4" w:rsidRPr="001A2B6F">
              <w:rPr>
                <w:rFonts w:ascii="Times New Roman" w:hAnsi="Times New Roman" w:cs="Times New Roman"/>
                <w:sz w:val="24"/>
                <w:szCs w:val="24"/>
              </w:rPr>
              <w:t xml:space="preserve"> тыс. руб. - бюджет городского округа</w:t>
            </w:r>
          </w:p>
          <w:p w:rsidR="007B7ED4" w:rsidRPr="001A2B6F" w:rsidRDefault="001A2B6F" w:rsidP="00600815">
            <w:pPr>
              <w:pStyle w:val="ConsPlusCell"/>
              <w:jc w:val="both"/>
              <w:rPr>
                <w:rFonts w:ascii="Times New Roman" w:hAnsi="Times New Roman" w:cs="Times New Roman"/>
                <w:sz w:val="24"/>
                <w:szCs w:val="24"/>
              </w:rPr>
            </w:pPr>
            <w:r>
              <w:rPr>
                <w:rFonts w:ascii="Times New Roman" w:hAnsi="Times New Roman" w:cs="Times New Roman"/>
                <w:sz w:val="24"/>
                <w:szCs w:val="24"/>
              </w:rPr>
              <w:t>56451,0</w:t>
            </w:r>
            <w:r w:rsidR="007B7ED4" w:rsidRPr="001A2B6F">
              <w:rPr>
                <w:rFonts w:ascii="Times New Roman" w:hAnsi="Times New Roman" w:cs="Times New Roman"/>
                <w:sz w:val="24"/>
                <w:szCs w:val="24"/>
              </w:rPr>
              <w:t xml:space="preserve"> тыс. руб. – областной бюджет</w:t>
            </w:r>
          </w:p>
          <w:p w:rsidR="007B7ED4" w:rsidRPr="001A2B6F" w:rsidRDefault="007B7ED4" w:rsidP="002B6178">
            <w:pPr>
              <w:pStyle w:val="ConsPlusCell"/>
              <w:rPr>
                <w:rFonts w:ascii="Times New Roman" w:hAnsi="Times New Roman" w:cs="Times New Roman"/>
                <w:b/>
                <w:sz w:val="24"/>
                <w:szCs w:val="24"/>
              </w:rPr>
            </w:pPr>
            <w:r w:rsidRPr="001A2B6F">
              <w:rPr>
                <w:rFonts w:ascii="Times New Roman" w:hAnsi="Times New Roman" w:cs="Times New Roman"/>
                <w:b/>
                <w:sz w:val="24"/>
                <w:szCs w:val="24"/>
              </w:rPr>
              <w:t xml:space="preserve">подпрограмма «Развитие системы оценки качества образования и информационной прозрачности системы образования» - 0      </w:t>
            </w:r>
          </w:p>
          <w:p w:rsidR="001A2B6F" w:rsidRDefault="007B7ED4" w:rsidP="002B6178">
            <w:pPr>
              <w:pStyle w:val="ConsPlusCell"/>
              <w:rPr>
                <w:rFonts w:ascii="Times New Roman" w:hAnsi="Times New Roman" w:cs="Times New Roman"/>
                <w:b/>
                <w:sz w:val="24"/>
                <w:szCs w:val="24"/>
              </w:rPr>
            </w:pPr>
            <w:r w:rsidRPr="001A2B6F">
              <w:rPr>
                <w:rFonts w:ascii="Times New Roman" w:hAnsi="Times New Roman" w:cs="Times New Roman"/>
                <w:b/>
                <w:sz w:val="24"/>
                <w:szCs w:val="24"/>
              </w:rPr>
              <w:t xml:space="preserve">подпрограмма  «Обеспечение деятельности муниципальных бюджетных, автономных и казенных учреждений» - </w:t>
            </w:r>
            <w:r w:rsidR="001A2B6F">
              <w:rPr>
                <w:rFonts w:ascii="Times New Roman" w:hAnsi="Times New Roman" w:cs="Times New Roman"/>
                <w:b/>
                <w:sz w:val="24"/>
                <w:szCs w:val="24"/>
              </w:rPr>
              <w:t>161749,2</w:t>
            </w:r>
            <w:r w:rsidRPr="001A2B6F">
              <w:rPr>
                <w:rFonts w:ascii="Times New Roman" w:hAnsi="Times New Roman" w:cs="Times New Roman"/>
                <w:b/>
                <w:sz w:val="24"/>
                <w:szCs w:val="24"/>
              </w:rPr>
              <w:t xml:space="preserve"> тыс. рублей</w:t>
            </w:r>
          </w:p>
          <w:p w:rsidR="007B7ED4" w:rsidRPr="001A2B6F" w:rsidRDefault="001A2B6F" w:rsidP="002B6178">
            <w:pPr>
              <w:pStyle w:val="ConsPlusCell"/>
              <w:rPr>
                <w:rFonts w:ascii="Times New Roman" w:hAnsi="Times New Roman" w:cs="Times New Roman"/>
                <w:b/>
                <w:sz w:val="24"/>
                <w:szCs w:val="24"/>
              </w:rPr>
            </w:pPr>
            <w:r>
              <w:rPr>
                <w:rFonts w:ascii="Times New Roman" w:hAnsi="Times New Roman" w:cs="Times New Roman"/>
                <w:sz w:val="24"/>
                <w:szCs w:val="24"/>
              </w:rPr>
              <w:t xml:space="preserve">156294,0 </w:t>
            </w:r>
            <w:r w:rsidR="007B7ED4" w:rsidRPr="001A2B6F">
              <w:rPr>
                <w:rFonts w:ascii="Times New Roman" w:hAnsi="Times New Roman" w:cs="Times New Roman"/>
                <w:sz w:val="24"/>
                <w:szCs w:val="24"/>
              </w:rPr>
              <w:t>тыс. руб</w:t>
            </w:r>
            <w:r>
              <w:rPr>
                <w:rFonts w:ascii="Times New Roman" w:hAnsi="Times New Roman" w:cs="Times New Roman"/>
                <w:sz w:val="24"/>
                <w:szCs w:val="24"/>
              </w:rPr>
              <w:t>.</w:t>
            </w:r>
            <w:r w:rsidR="007B7ED4" w:rsidRPr="001A2B6F">
              <w:rPr>
                <w:rFonts w:ascii="Times New Roman" w:hAnsi="Times New Roman" w:cs="Times New Roman"/>
                <w:sz w:val="24"/>
                <w:szCs w:val="24"/>
              </w:rPr>
              <w:t xml:space="preserve"> - бюджет городского округа</w:t>
            </w:r>
          </w:p>
          <w:p w:rsidR="00896777" w:rsidRPr="001A2B6F" w:rsidRDefault="001A2B6F" w:rsidP="002B6178">
            <w:pPr>
              <w:pStyle w:val="ConsPlusCell"/>
              <w:rPr>
                <w:rFonts w:ascii="Times New Roman" w:hAnsi="Times New Roman" w:cs="Times New Roman"/>
                <w:sz w:val="24"/>
                <w:szCs w:val="24"/>
              </w:rPr>
            </w:pPr>
            <w:r>
              <w:rPr>
                <w:rFonts w:ascii="Times New Roman" w:hAnsi="Times New Roman" w:cs="Times New Roman"/>
                <w:sz w:val="24"/>
                <w:szCs w:val="24"/>
              </w:rPr>
              <w:t>5455,2</w:t>
            </w:r>
            <w:r w:rsidR="00896777" w:rsidRPr="001A2B6F">
              <w:rPr>
                <w:rFonts w:ascii="Times New Roman" w:hAnsi="Times New Roman" w:cs="Times New Roman"/>
                <w:sz w:val="24"/>
                <w:szCs w:val="24"/>
              </w:rPr>
              <w:t xml:space="preserve"> тыс. руб. - областной бюджет</w:t>
            </w:r>
          </w:p>
          <w:p w:rsidR="007B7ED4" w:rsidRPr="001A2B6F" w:rsidRDefault="007B7ED4" w:rsidP="00600815">
            <w:pPr>
              <w:pStyle w:val="ConsPlusCell"/>
              <w:jc w:val="both"/>
              <w:rPr>
                <w:rFonts w:ascii="Times New Roman" w:hAnsi="Times New Roman" w:cs="Times New Roman"/>
                <w:sz w:val="24"/>
                <w:szCs w:val="24"/>
              </w:rPr>
            </w:pPr>
            <w:r w:rsidRPr="001A2B6F">
              <w:rPr>
                <w:rFonts w:ascii="Times New Roman" w:hAnsi="Times New Roman" w:cs="Times New Roman"/>
                <w:sz w:val="24"/>
                <w:szCs w:val="24"/>
              </w:rPr>
              <w:t xml:space="preserve"> б) по годам реализации:</w:t>
            </w:r>
          </w:p>
          <w:p w:rsidR="007B7ED4" w:rsidRPr="001A2B6F" w:rsidRDefault="007B7ED4" w:rsidP="00600815">
            <w:pPr>
              <w:pStyle w:val="ConsPlusCell"/>
              <w:jc w:val="both"/>
              <w:rPr>
                <w:rFonts w:ascii="Times New Roman" w:hAnsi="Times New Roman" w:cs="Times New Roman"/>
                <w:b/>
                <w:sz w:val="24"/>
                <w:szCs w:val="24"/>
              </w:rPr>
            </w:pPr>
            <w:r w:rsidRPr="001A2B6F">
              <w:rPr>
                <w:rFonts w:ascii="Times New Roman" w:hAnsi="Times New Roman" w:cs="Times New Roman"/>
                <w:b/>
                <w:sz w:val="24"/>
                <w:szCs w:val="24"/>
              </w:rPr>
              <w:t>201</w:t>
            </w:r>
            <w:r w:rsidR="00C36844" w:rsidRPr="001A2B6F">
              <w:rPr>
                <w:rFonts w:ascii="Times New Roman" w:hAnsi="Times New Roman" w:cs="Times New Roman"/>
                <w:b/>
                <w:sz w:val="24"/>
                <w:szCs w:val="24"/>
              </w:rPr>
              <w:t>9</w:t>
            </w:r>
            <w:r w:rsidRPr="001A2B6F">
              <w:rPr>
                <w:rFonts w:ascii="Times New Roman" w:hAnsi="Times New Roman" w:cs="Times New Roman"/>
                <w:b/>
                <w:sz w:val="24"/>
                <w:szCs w:val="24"/>
              </w:rPr>
              <w:t xml:space="preserve"> год – </w:t>
            </w:r>
            <w:r w:rsidR="001A2B6F">
              <w:rPr>
                <w:rFonts w:ascii="Times New Roman" w:hAnsi="Times New Roman" w:cs="Times New Roman"/>
                <w:b/>
                <w:sz w:val="24"/>
                <w:szCs w:val="24"/>
              </w:rPr>
              <w:t>763061,5</w:t>
            </w:r>
            <w:r w:rsidRPr="001A2B6F">
              <w:rPr>
                <w:rFonts w:ascii="Times New Roman" w:hAnsi="Times New Roman" w:cs="Times New Roman"/>
                <w:b/>
                <w:sz w:val="24"/>
                <w:szCs w:val="24"/>
              </w:rPr>
              <w:t xml:space="preserve"> тыс. рублей, из них:</w:t>
            </w:r>
          </w:p>
          <w:p w:rsidR="007B7ED4" w:rsidRPr="001A2B6F" w:rsidRDefault="001A2B6F" w:rsidP="00600815">
            <w:pPr>
              <w:pStyle w:val="ConsPlusCell"/>
              <w:jc w:val="both"/>
              <w:rPr>
                <w:rFonts w:ascii="Times New Roman" w:hAnsi="Times New Roman" w:cs="Times New Roman"/>
                <w:sz w:val="24"/>
                <w:szCs w:val="24"/>
              </w:rPr>
            </w:pPr>
            <w:r>
              <w:rPr>
                <w:rFonts w:ascii="Times New Roman" w:hAnsi="Times New Roman" w:cs="Times New Roman"/>
                <w:sz w:val="24"/>
                <w:szCs w:val="24"/>
              </w:rPr>
              <w:t>314177,9</w:t>
            </w:r>
            <w:r w:rsidR="007B7ED4" w:rsidRPr="001A2B6F">
              <w:rPr>
                <w:rFonts w:ascii="Times New Roman" w:hAnsi="Times New Roman" w:cs="Times New Roman"/>
                <w:sz w:val="24"/>
                <w:szCs w:val="24"/>
              </w:rPr>
              <w:t xml:space="preserve"> тыс. руб. – бюджет городского округа</w:t>
            </w:r>
          </w:p>
          <w:p w:rsidR="007B7ED4" w:rsidRPr="001A2B6F" w:rsidRDefault="001A2B6F" w:rsidP="00600815">
            <w:pPr>
              <w:pStyle w:val="ConsPlusCell"/>
              <w:jc w:val="both"/>
              <w:rPr>
                <w:rFonts w:ascii="Times New Roman" w:hAnsi="Times New Roman" w:cs="Times New Roman"/>
                <w:sz w:val="24"/>
                <w:szCs w:val="24"/>
              </w:rPr>
            </w:pPr>
            <w:r>
              <w:rPr>
                <w:rFonts w:ascii="Times New Roman" w:hAnsi="Times New Roman" w:cs="Times New Roman"/>
                <w:sz w:val="24"/>
                <w:szCs w:val="24"/>
              </w:rPr>
              <w:t>427963,7</w:t>
            </w:r>
            <w:r w:rsidR="007B7ED4" w:rsidRPr="001A2B6F">
              <w:rPr>
                <w:rFonts w:ascii="Times New Roman" w:hAnsi="Times New Roman" w:cs="Times New Roman"/>
                <w:sz w:val="24"/>
                <w:szCs w:val="24"/>
              </w:rPr>
              <w:t xml:space="preserve"> тыс. руб. – областной бюджет</w:t>
            </w:r>
          </w:p>
          <w:p w:rsidR="007B7ED4" w:rsidRDefault="001A2B6F" w:rsidP="00600815">
            <w:pPr>
              <w:pStyle w:val="ConsPlusCell"/>
              <w:jc w:val="both"/>
              <w:rPr>
                <w:rFonts w:ascii="Times New Roman" w:hAnsi="Times New Roman" w:cs="Times New Roman"/>
                <w:sz w:val="24"/>
                <w:szCs w:val="24"/>
              </w:rPr>
            </w:pPr>
            <w:r>
              <w:rPr>
                <w:rFonts w:ascii="Times New Roman" w:hAnsi="Times New Roman" w:cs="Times New Roman"/>
                <w:sz w:val="24"/>
                <w:szCs w:val="24"/>
              </w:rPr>
              <w:t>308</w:t>
            </w:r>
            <w:r w:rsidR="006F4208" w:rsidRPr="001A2B6F">
              <w:rPr>
                <w:rFonts w:ascii="Times New Roman" w:hAnsi="Times New Roman" w:cs="Times New Roman"/>
                <w:sz w:val="24"/>
                <w:szCs w:val="24"/>
              </w:rPr>
              <w:t>,0</w:t>
            </w:r>
            <w:r w:rsidR="007B7ED4" w:rsidRPr="001A2B6F">
              <w:rPr>
                <w:rFonts w:ascii="Times New Roman" w:hAnsi="Times New Roman" w:cs="Times New Roman"/>
                <w:sz w:val="24"/>
                <w:szCs w:val="24"/>
              </w:rPr>
              <w:t xml:space="preserve"> тыс. руб. – федеральный бюджет</w:t>
            </w:r>
          </w:p>
          <w:p w:rsidR="001A2B6F" w:rsidRPr="001A2B6F" w:rsidRDefault="001A2B6F" w:rsidP="00600815">
            <w:pPr>
              <w:pStyle w:val="ConsPlusCell"/>
              <w:jc w:val="both"/>
              <w:rPr>
                <w:rFonts w:ascii="Times New Roman" w:hAnsi="Times New Roman" w:cs="Times New Roman"/>
                <w:sz w:val="24"/>
                <w:szCs w:val="24"/>
              </w:rPr>
            </w:pPr>
            <w:r>
              <w:rPr>
                <w:rFonts w:ascii="Times New Roman" w:hAnsi="Times New Roman" w:cs="Times New Roman"/>
                <w:sz w:val="24"/>
                <w:szCs w:val="24"/>
              </w:rPr>
              <w:t>20611,9 тыс. руб. - внебюджет</w:t>
            </w:r>
          </w:p>
          <w:p w:rsidR="007B7ED4" w:rsidRPr="001A2B6F" w:rsidRDefault="007B7ED4" w:rsidP="00600815">
            <w:pPr>
              <w:pStyle w:val="ConsPlusCell"/>
              <w:jc w:val="both"/>
              <w:rPr>
                <w:rFonts w:ascii="Times New Roman" w:hAnsi="Times New Roman" w:cs="Times New Roman"/>
                <w:b/>
                <w:sz w:val="24"/>
                <w:szCs w:val="24"/>
              </w:rPr>
            </w:pPr>
            <w:r w:rsidRPr="001A2B6F">
              <w:rPr>
                <w:rFonts w:ascii="Times New Roman" w:hAnsi="Times New Roman" w:cs="Times New Roman"/>
                <w:b/>
                <w:sz w:val="24"/>
                <w:szCs w:val="24"/>
              </w:rPr>
              <w:t xml:space="preserve"> 20</w:t>
            </w:r>
            <w:r w:rsidR="00C36844" w:rsidRPr="001A2B6F">
              <w:rPr>
                <w:rFonts w:ascii="Times New Roman" w:hAnsi="Times New Roman" w:cs="Times New Roman"/>
                <w:b/>
                <w:sz w:val="24"/>
                <w:szCs w:val="24"/>
              </w:rPr>
              <w:t>20</w:t>
            </w:r>
            <w:r w:rsidRPr="001A2B6F">
              <w:rPr>
                <w:rFonts w:ascii="Times New Roman" w:hAnsi="Times New Roman" w:cs="Times New Roman"/>
                <w:b/>
                <w:sz w:val="24"/>
                <w:szCs w:val="24"/>
              </w:rPr>
              <w:t xml:space="preserve"> год – </w:t>
            </w:r>
            <w:r w:rsidR="001A2B6F">
              <w:rPr>
                <w:rFonts w:ascii="Times New Roman" w:hAnsi="Times New Roman" w:cs="Times New Roman"/>
                <w:b/>
                <w:sz w:val="24"/>
                <w:szCs w:val="24"/>
              </w:rPr>
              <w:t>763111,5</w:t>
            </w:r>
            <w:r w:rsidRPr="001A2B6F">
              <w:rPr>
                <w:rFonts w:ascii="Times New Roman" w:hAnsi="Times New Roman" w:cs="Times New Roman"/>
                <w:b/>
                <w:sz w:val="24"/>
                <w:szCs w:val="24"/>
              </w:rPr>
              <w:t xml:space="preserve"> тыс. рублей, из них:</w:t>
            </w:r>
          </w:p>
          <w:p w:rsidR="007B7ED4" w:rsidRPr="001A2B6F" w:rsidRDefault="001A2B6F" w:rsidP="00600815">
            <w:pPr>
              <w:pStyle w:val="ConsPlusCell"/>
              <w:jc w:val="both"/>
              <w:rPr>
                <w:rFonts w:ascii="Times New Roman" w:hAnsi="Times New Roman" w:cs="Times New Roman"/>
                <w:sz w:val="24"/>
                <w:szCs w:val="24"/>
              </w:rPr>
            </w:pPr>
            <w:r>
              <w:rPr>
                <w:rFonts w:ascii="Times New Roman" w:hAnsi="Times New Roman" w:cs="Times New Roman"/>
                <w:sz w:val="24"/>
                <w:szCs w:val="24"/>
              </w:rPr>
              <w:t>314227,9</w:t>
            </w:r>
            <w:r w:rsidR="007B7ED4" w:rsidRPr="001A2B6F">
              <w:rPr>
                <w:rFonts w:ascii="Times New Roman" w:hAnsi="Times New Roman" w:cs="Times New Roman"/>
                <w:sz w:val="24"/>
                <w:szCs w:val="24"/>
              </w:rPr>
              <w:t xml:space="preserve"> тыс. руб. – бюджет городского округа</w:t>
            </w:r>
          </w:p>
          <w:p w:rsidR="007B7ED4" w:rsidRPr="001A2B6F" w:rsidRDefault="001A2B6F" w:rsidP="00600815">
            <w:pPr>
              <w:pStyle w:val="ConsPlusCell"/>
              <w:jc w:val="both"/>
              <w:rPr>
                <w:rFonts w:ascii="Times New Roman" w:hAnsi="Times New Roman" w:cs="Times New Roman"/>
                <w:sz w:val="24"/>
                <w:szCs w:val="24"/>
              </w:rPr>
            </w:pPr>
            <w:r>
              <w:rPr>
                <w:rFonts w:ascii="Times New Roman" w:hAnsi="Times New Roman" w:cs="Times New Roman"/>
                <w:sz w:val="24"/>
                <w:szCs w:val="24"/>
              </w:rPr>
              <w:t>427963,7</w:t>
            </w:r>
            <w:r w:rsidR="007B7ED4" w:rsidRPr="001A2B6F">
              <w:rPr>
                <w:rFonts w:ascii="Times New Roman" w:hAnsi="Times New Roman" w:cs="Times New Roman"/>
                <w:sz w:val="24"/>
                <w:szCs w:val="24"/>
              </w:rPr>
              <w:t xml:space="preserve"> тыс. руб. – областной бюджет</w:t>
            </w:r>
          </w:p>
          <w:p w:rsidR="007B7ED4" w:rsidRDefault="001A2B6F" w:rsidP="00600815">
            <w:pPr>
              <w:pStyle w:val="ConsPlusCell"/>
              <w:jc w:val="both"/>
              <w:rPr>
                <w:rFonts w:ascii="Times New Roman" w:hAnsi="Times New Roman" w:cs="Times New Roman"/>
                <w:sz w:val="24"/>
                <w:szCs w:val="24"/>
              </w:rPr>
            </w:pPr>
            <w:r>
              <w:rPr>
                <w:rFonts w:ascii="Times New Roman" w:hAnsi="Times New Roman" w:cs="Times New Roman"/>
                <w:sz w:val="24"/>
                <w:szCs w:val="24"/>
              </w:rPr>
              <w:t>308,0</w:t>
            </w:r>
            <w:r w:rsidR="007B7ED4" w:rsidRPr="001A2B6F">
              <w:rPr>
                <w:rFonts w:ascii="Times New Roman" w:hAnsi="Times New Roman" w:cs="Times New Roman"/>
                <w:sz w:val="24"/>
                <w:szCs w:val="24"/>
              </w:rPr>
              <w:t xml:space="preserve"> тыс. руб. – федеральный бюджет</w:t>
            </w:r>
          </w:p>
          <w:p w:rsidR="00A24483" w:rsidRPr="001A2B6F" w:rsidRDefault="00A24483" w:rsidP="00600815">
            <w:pPr>
              <w:pStyle w:val="ConsPlusCell"/>
              <w:jc w:val="both"/>
              <w:rPr>
                <w:rFonts w:ascii="Times New Roman" w:hAnsi="Times New Roman" w:cs="Times New Roman"/>
                <w:sz w:val="24"/>
                <w:szCs w:val="24"/>
              </w:rPr>
            </w:pPr>
            <w:r>
              <w:rPr>
                <w:rFonts w:ascii="Times New Roman" w:hAnsi="Times New Roman" w:cs="Times New Roman"/>
                <w:sz w:val="24"/>
                <w:szCs w:val="24"/>
              </w:rPr>
              <w:t>20611,9 тыс. руб. - внебюджет</w:t>
            </w:r>
          </w:p>
          <w:p w:rsidR="00B33668" w:rsidRPr="001A2B6F" w:rsidRDefault="00B33668" w:rsidP="00B33668">
            <w:pPr>
              <w:pStyle w:val="ConsPlusCell"/>
              <w:jc w:val="both"/>
              <w:rPr>
                <w:rFonts w:ascii="Times New Roman" w:hAnsi="Times New Roman" w:cs="Times New Roman"/>
                <w:b/>
                <w:sz w:val="24"/>
                <w:szCs w:val="24"/>
              </w:rPr>
            </w:pPr>
            <w:r w:rsidRPr="001A2B6F">
              <w:rPr>
                <w:rFonts w:ascii="Times New Roman" w:hAnsi="Times New Roman" w:cs="Times New Roman"/>
                <w:b/>
                <w:sz w:val="24"/>
                <w:szCs w:val="24"/>
              </w:rPr>
              <w:t>20</w:t>
            </w:r>
            <w:r w:rsidR="00C36844" w:rsidRPr="001A2B6F">
              <w:rPr>
                <w:rFonts w:ascii="Times New Roman" w:hAnsi="Times New Roman" w:cs="Times New Roman"/>
                <w:b/>
                <w:sz w:val="24"/>
                <w:szCs w:val="24"/>
              </w:rPr>
              <w:t>21</w:t>
            </w:r>
            <w:r w:rsidRPr="001A2B6F">
              <w:rPr>
                <w:rFonts w:ascii="Times New Roman" w:hAnsi="Times New Roman" w:cs="Times New Roman"/>
                <w:b/>
                <w:sz w:val="24"/>
                <w:szCs w:val="24"/>
              </w:rPr>
              <w:t xml:space="preserve"> год – </w:t>
            </w:r>
            <w:r w:rsidR="00A24483">
              <w:rPr>
                <w:rFonts w:ascii="Times New Roman" w:hAnsi="Times New Roman" w:cs="Times New Roman"/>
                <w:b/>
                <w:sz w:val="24"/>
                <w:szCs w:val="24"/>
              </w:rPr>
              <w:t>763261,5</w:t>
            </w:r>
            <w:r w:rsidRPr="001A2B6F">
              <w:rPr>
                <w:rFonts w:ascii="Times New Roman" w:hAnsi="Times New Roman" w:cs="Times New Roman"/>
                <w:b/>
                <w:sz w:val="24"/>
                <w:szCs w:val="24"/>
              </w:rPr>
              <w:t>тыс. рублей, из них:</w:t>
            </w:r>
          </w:p>
          <w:p w:rsidR="00B33668" w:rsidRPr="001A2B6F" w:rsidRDefault="00A24483" w:rsidP="00B33668">
            <w:pPr>
              <w:pStyle w:val="ConsPlusCell"/>
              <w:jc w:val="both"/>
              <w:rPr>
                <w:rFonts w:ascii="Times New Roman" w:hAnsi="Times New Roman" w:cs="Times New Roman"/>
                <w:sz w:val="24"/>
                <w:szCs w:val="24"/>
              </w:rPr>
            </w:pPr>
            <w:r>
              <w:rPr>
                <w:rFonts w:ascii="Times New Roman" w:hAnsi="Times New Roman" w:cs="Times New Roman"/>
                <w:sz w:val="24"/>
                <w:szCs w:val="24"/>
              </w:rPr>
              <w:t>314377,9</w:t>
            </w:r>
            <w:r w:rsidR="00B33668" w:rsidRPr="001A2B6F">
              <w:rPr>
                <w:rFonts w:ascii="Times New Roman" w:hAnsi="Times New Roman" w:cs="Times New Roman"/>
                <w:sz w:val="24"/>
                <w:szCs w:val="24"/>
              </w:rPr>
              <w:t xml:space="preserve"> тыс. руб. – бюджет городского округа</w:t>
            </w:r>
          </w:p>
          <w:p w:rsidR="00B33668" w:rsidRPr="001A2B6F" w:rsidRDefault="00A24483" w:rsidP="00B33668">
            <w:pPr>
              <w:pStyle w:val="ConsPlusCell"/>
              <w:jc w:val="both"/>
              <w:rPr>
                <w:rFonts w:ascii="Times New Roman" w:hAnsi="Times New Roman" w:cs="Times New Roman"/>
                <w:sz w:val="24"/>
                <w:szCs w:val="24"/>
              </w:rPr>
            </w:pPr>
            <w:r>
              <w:rPr>
                <w:rFonts w:ascii="Times New Roman" w:hAnsi="Times New Roman" w:cs="Times New Roman"/>
                <w:sz w:val="24"/>
                <w:szCs w:val="24"/>
              </w:rPr>
              <w:t>427963,7</w:t>
            </w:r>
            <w:r w:rsidR="00B33668" w:rsidRPr="001A2B6F">
              <w:rPr>
                <w:rFonts w:ascii="Times New Roman" w:hAnsi="Times New Roman" w:cs="Times New Roman"/>
                <w:sz w:val="24"/>
                <w:szCs w:val="24"/>
              </w:rPr>
              <w:t>тыс. руб. – областной бюджет</w:t>
            </w:r>
          </w:p>
          <w:p w:rsidR="00B33668" w:rsidRPr="001A2B6F" w:rsidRDefault="00574BE1" w:rsidP="00B33668">
            <w:pPr>
              <w:pStyle w:val="ConsPlusCell"/>
              <w:jc w:val="both"/>
              <w:rPr>
                <w:rFonts w:ascii="Times New Roman" w:hAnsi="Times New Roman" w:cs="Times New Roman"/>
                <w:sz w:val="24"/>
                <w:szCs w:val="24"/>
              </w:rPr>
            </w:pPr>
            <w:r w:rsidRPr="001A2B6F">
              <w:rPr>
                <w:rFonts w:ascii="Times New Roman" w:hAnsi="Times New Roman" w:cs="Times New Roman"/>
                <w:sz w:val="24"/>
                <w:szCs w:val="24"/>
              </w:rPr>
              <w:t>983,6</w:t>
            </w:r>
            <w:r w:rsidR="00B33668" w:rsidRPr="001A2B6F">
              <w:rPr>
                <w:rFonts w:ascii="Times New Roman" w:hAnsi="Times New Roman" w:cs="Times New Roman"/>
                <w:sz w:val="24"/>
                <w:szCs w:val="24"/>
              </w:rPr>
              <w:t>тыс. руб. – федеральный бюджет</w:t>
            </w:r>
          </w:p>
          <w:p w:rsidR="00574BE1" w:rsidRPr="001A2B6F" w:rsidRDefault="00A24483" w:rsidP="00B33668">
            <w:pPr>
              <w:pStyle w:val="ConsPlusCell"/>
              <w:jc w:val="both"/>
              <w:rPr>
                <w:rFonts w:ascii="Times New Roman" w:hAnsi="Times New Roman" w:cs="Times New Roman"/>
                <w:sz w:val="24"/>
                <w:szCs w:val="24"/>
              </w:rPr>
            </w:pPr>
            <w:r>
              <w:rPr>
                <w:rFonts w:ascii="Times New Roman" w:hAnsi="Times New Roman" w:cs="Times New Roman"/>
                <w:sz w:val="24"/>
                <w:szCs w:val="24"/>
              </w:rPr>
              <w:t>20611,9</w:t>
            </w:r>
            <w:r w:rsidR="00574BE1" w:rsidRPr="001A2B6F">
              <w:rPr>
                <w:rFonts w:ascii="Times New Roman" w:hAnsi="Times New Roman" w:cs="Times New Roman"/>
                <w:sz w:val="24"/>
                <w:szCs w:val="24"/>
              </w:rPr>
              <w:t xml:space="preserve"> тыс. руб. - внебюджет</w:t>
            </w:r>
          </w:p>
          <w:p w:rsidR="00B33668" w:rsidRPr="001A2B6F" w:rsidRDefault="00B33668" w:rsidP="00B33668">
            <w:pPr>
              <w:pStyle w:val="ConsPlusCell"/>
              <w:jc w:val="both"/>
              <w:rPr>
                <w:rFonts w:ascii="Times New Roman" w:hAnsi="Times New Roman" w:cs="Times New Roman"/>
                <w:b/>
                <w:sz w:val="24"/>
                <w:szCs w:val="24"/>
              </w:rPr>
            </w:pPr>
            <w:r w:rsidRPr="001A2B6F">
              <w:rPr>
                <w:rFonts w:ascii="Times New Roman" w:hAnsi="Times New Roman" w:cs="Times New Roman"/>
                <w:b/>
                <w:sz w:val="24"/>
                <w:szCs w:val="24"/>
              </w:rPr>
              <w:t>20</w:t>
            </w:r>
            <w:r w:rsidR="00C36844" w:rsidRPr="001A2B6F">
              <w:rPr>
                <w:rFonts w:ascii="Times New Roman" w:hAnsi="Times New Roman" w:cs="Times New Roman"/>
                <w:b/>
                <w:sz w:val="24"/>
                <w:szCs w:val="24"/>
              </w:rPr>
              <w:t>22</w:t>
            </w:r>
            <w:r w:rsidRPr="001A2B6F">
              <w:rPr>
                <w:rFonts w:ascii="Times New Roman" w:hAnsi="Times New Roman" w:cs="Times New Roman"/>
                <w:b/>
                <w:sz w:val="24"/>
                <w:szCs w:val="24"/>
              </w:rPr>
              <w:t xml:space="preserve"> год – </w:t>
            </w:r>
            <w:r w:rsidR="00A24483">
              <w:rPr>
                <w:rFonts w:ascii="Times New Roman" w:hAnsi="Times New Roman" w:cs="Times New Roman"/>
                <w:b/>
                <w:sz w:val="24"/>
                <w:szCs w:val="24"/>
              </w:rPr>
              <w:t>764161,5</w:t>
            </w:r>
            <w:r w:rsidRPr="001A2B6F">
              <w:rPr>
                <w:rFonts w:ascii="Times New Roman" w:hAnsi="Times New Roman" w:cs="Times New Roman"/>
                <w:b/>
                <w:sz w:val="24"/>
                <w:szCs w:val="24"/>
              </w:rPr>
              <w:t>тыс. рублей, из них:</w:t>
            </w:r>
          </w:p>
          <w:p w:rsidR="00B33668" w:rsidRPr="001A2B6F" w:rsidRDefault="00A24483" w:rsidP="00B33668">
            <w:pPr>
              <w:pStyle w:val="ConsPlusCell"/>
              <w:jc w:val="both"/>
              <w:rPr>
                <w:rFonts w:ascii="Times New Roman" w:hAnsi="Times New Roman" w:cs="Times New Roman"/>
                <w:sz w:val="24"/>
                <w:szCs w:val="24"/>
              </w:rPr>
            </w:pPr>
            <w:r>
              <w:rPr>
                <w:rFonts w:ascii="Times New Roman" w:hAnsi="Times New Roman" w:cs="Times New Roman"/>
                <w:sz w:val="24"/>
                <w:szCs w:val="24"/>
              </w:rPr>
              <w:t>315277,9</w:t>
            </w:r>
            <w:r w:rsidR="00B33668" w:rsidRPr="001A2B6F">
              <w:rPr>
                <w:rFonts w:ascii="Times New Roman" w:hAnsi="Times New Roman" w:cs="Times New Roman"/>
                <w:sz w:val="24"/>
                <w:szCs w:val="24"/>
              </w:rPr>
              <w:t xml:space="preserve"> тыс. руб. – бюджет городского округа</w:t>
            </w:r>
          </w:p>
          <w:p w:rsidR="00B33668" w:rsidRPr="001A2B6F" w:rsidRDefault="00A24483" w:rsidP="00B33668">
            <w:pPr>
              <w:pStyle w:val="ConsPlusCell"/>
              <w:jc w:val="both"/>
              <w:rPr>
                <w:rFonts w:ascii="Times New Roman" w:hAnsi="Times New Roman" w:cs="Times New Roman"/>
                <w:sz w:val="24"/>
                <w:szCs w:val="24"/>
              </w:rPr>
            </w:pPr>
            <w:r>
              <w:rPr>
                <w:rFonts w:ascii="Times New Roman" w:hAnsi="Times New Roman" w:cs="Times New Roman"/>
                <w:sz w:val="24"/>
                <w:szCs w:val="24"/>
              </w:rPr>
              <w:t>427963,7</w:t>
            </w:r>
            <w:r w:rsidR="00B33668" w:rsidRPr="001A2B6F">
              <w:rPr>
                <w:rFonts w:ascii="Times New Roman" w:hAnsi="Times New Roman" w:cs="Times New Roman"/>
                <w:sz w:val="24"/>
                <w:szCs w:val="24"/>
              </w:rPr>
              <w:t>тыс. руб. – областной бюджет</w:t>
            </w:r>
          </w:p>
          <w:p w:rsidR="00574BE1" w:rsidRPr="001A2B6F" w:rsidRDefault="00A24483" w:rsidP="00574BE1">
            <w:pPr>
              <w:pStyle w:val="ConsPlusCell"/>
              <w:jc w:val="both"/>
              <w:rPr>
                <w:rFonts w:ascii="Times New Roman" w:hAnsi="Times New Roman" w:cs="Times New Roman"/>
                <w:sz w:val="24"/>
                <w:szCs w:val="24"/>
              </w:rPr>
            </w:pPr>
            <w:r>
              <w:rPr>
                <w:rFonts w:ascii="Times New Roman" w:hAnsi="Times New Roman" w:cs="Times New Roman"/>
                <w:sz w:val="24"/>
                <w:szCs w:val="24"/>
              </w:rPr>
              <w:t>308</w:t>
            </w:r>
            <w:r w:rsidR="00574BE1" w:rsidRPr="001A2B6F">
              <w:rPr>
                <w:rFonts w:ascii="Times New Roman" w:hAnsi="Times New Roman" w:cs="Times New Roman"/>
                <w:sz w:val="24"/>
                <w:szCs w:val="24"/>
              </w:rPr>
              <w:t>,0</w:t>
            </w:r>
            <w:r w:rsidR="00B33668" w:rsidRPr="001A2B6F">
              <w:rPr>
                <w:rFonts w:ascii="Times New Roman" w:hAnsi="Times New Roman" w:cs="Times New Roman"/>
                <w:sz w:val="24"/>
                <w:szCs w:val="24"/>
              </w:rPr>
              <w:t>тыс. руб. – федеральный бюджет</w:t>
            </w:r>
          </w:p>
          <w:p w:rsidR="00B33668" w:rsidRPr="001A2B6F" w:rsidRDefault="00A24483" w:rsidP="00B33668">
            <w:pPr>
              <w:pStyle w:val="ConsPlusCell"/>
              <w:jc w:val="both"/>
              <w:rPr>
                <w:rFonts w:ascii="Times New Roman" w:hAnsi="Times New Roman" w:cs="Times New Roman"/>
                <w:sz w:val="24"/>
                <w:szCs w:val="24"/>
              </w:rPr>
            </w:pPr>
            <w:r>
              <w:rPr>
                <w:rFonts w:ascii="Times New Roman" w:hAnsi="Times New Roman" w:cs="Times New Roman"/>
                <w:sz w:val="24"/>
                <w:szCs w:val="24"/>
              </w:rPr>
              <w:t>20611,9</w:t>
            </w:r>
            <w:r w:rsidR="00574BE1" w:rsidRPr="001A2B6F">
              <w:rPr>
                <w:rFonts w:ascii="Times New Roman" w:hAnsi="Times New Roman" w:cs="Times New Roman"/>
                <w:sz w:val="24"/>
                <w:szCs w:val="24"/>
              </w:rPr>
              <w:t xml:space="preserve"> тыс. руб. - внебюджет</w:t>
            </w:r>
          </w:p>
          <w:p w:rsidR="00B33668" w:rsidRPr="001A2B6F" w:rsidRDefault="00B33668" w:rsidP="00B33668">
            <w:pPr>
              <w:pStyle w:val="ConsPlusCell"/>
              <w:jc w:val="both"/>
              <w:rPr>
                <w:rFonts w:ascii="Times New Roman" w:hAnsi="Times New Roman" w:cs="Times New Roman"/>
                <w:b/>
                <w:sz w:val="24"/>
                <w:szCs w:val="24"/>
              </w:rPr>
            </w:pPr>
            <w:r w:rsidRPr="001A2B6F">
              <w:rPr>
                <w:rFonts w:ascii="Times New Roman" w:hAnsi="Times New Roman" w:cs="Times New Roman"/>
                <w:b/>
                <w:sz w:val="24"/>
                <w:szCs w:val="24"/>
              </w:rPr>
              <w:t>202</w:t>
            </w:r>
            <w:r w:rsidR="00C36844" w:rsidRPr="001A2B6F">
              <w:rPr>
                <w:rFonts w:ascii="Times New Roman" w:hAnsi="Times New Roman" w:cs="Times New Roman"/>
                <w:b/>
                <w:sz w:val="24"/>
                <w:szCs w:val="24"/>
              </w:rPr>
              <w:t>3</w:t>
            </w:r>
            <w:r w:rsidRPr="001A2B6F">
              <w:rPr>
                <w:rFonts w:ascii="Times New Roman" w:hAnsi="Times New Roman" w:cs="Times New Roman"/>
                <w:b/>
                <w:sz w:val="24"/>
                <w:szCs w:val="24"/>
              </w:rPr>
              <w:t xml:space="preserve"> год – </w:t>
            </w:r>
            <w:r w:rsidR="00A24483">
              <w:rPr>
                <w:rFonts w:ascii="Times New Roman" w:hAnsi="Times New Roman" w:cs="Times New Roman"/>
                <w:b/>
                <w:sz w:val="24"/>
                <w:szCs w:val="24"/>
              </w:rPr>
              <w:t>763501,5</w:t>
            </w:r>
            <w:r w:rsidRPr="001A2B6F">
              <w:rPr>
                <w:rFonts w:ascii="Times New Roman" w:hAnsi="Times New Roman" w:cs="Times New Roman"/>
                <w:b/>
                <w:sz w:val="24"/>
                <w:szCs w:val="24"/>
              </w:rPr>
              <w:t>тыс. рублей, из них:</w:t>
            </w:r>
          </w:p>
          <w:p w:rsidR="00B33668" w:rsidRPr="001A2B6F" w:rsidRDefault="00A24483" w:rsidP="00B33668">
            <w:pPr>
              <w:pStyle w:val="ConsPlusCell"/>
              <w:jc w:val="both"/>
              <w:rPr>
                <w:rFonts w:ascii="Times New Roman" w:hAnsi="Times New Roman" w:cs="Times New Roman"/>
                <w:sz w:val="24"/>
                <w:szCs w:val="24"/>
              </w:rPr>
            </w:pPr>
            <w:r>
              <w:rPr>
                <w:rFonts w:ascii="Times New Roman" w:hAnsi="Times New Roman" w:cs="Times New Roman"/>
                <w:sz w:val="24"/>
                <w:szCs w:val="24"/>
              </w:rPr>
              <w:t>314617,9</w:t>
            </w:r>
            <w:r w:rsidR="00B33668" w:rsidRPr="001A2B6F">
              <w:rPr>
                <w:rFonts w:ascii="Times New Roman" w:hAnsi="Times New Roman" w:cs="Times New Roman"/>
                <w:sz w:val="24"/>
                <w:szCs w:val="24"/>
              </w:rPr>
              <w:t xml:space="preserve"> – бюджет городского округа</w:t>
            </w:r>
          </w:p>
          <w:p w:rsidR="00B33668" w:rsidRPr="001A2B6F" w:rsidRDefault="00A24483" w:rsidP="00B33668">
            <w:pPr>
              <w:pStyle w:val="ConsPlusCell"/>
              <w:jc w:val="both"/>
              <w:rPr>
                <w:rFonts w:ascii="Times New Roman" w:hAnsi="Times New Roman" w:cs="Times New Roman"/>
                <w:sz w:val="24"/>
                <w:szCs w:val="24"/>
              </w:rPr>
            </w:pPr>
            <w:r>
              <w:rPr>
                <w:rFonts w:ascii="Times New Roman" w:hAnsi="Times New Roman" w:cs="Times New Roman"/>
                <w:sz w:val="24"/>
                <w:szCs w:val="24"/>
              </w:rPr>
              <w:t>427963,7</w:t>
            </w:r>
            <w:r w:rsidR="00B33668" w:rsidRPr="001A2B6F">
              <w:rPr>
                <w:rFonts w:ascii="Times New Roman" w:hAnsi="Times New Roman" w:cs="Times New Roman"/>
                <w:sz w:val="24"/>
                <w:szCs w:val="24"/>
              </w:rPr>
              <w:t>тыс. руб. – областной бюджет</w:t>
            </w:r>
          </w:p>
          <w:p w:rsidR="007B7ED4" w:rsidRPr="001A2B6F" w:rsidRDefault="00A24483" w:rsidP="00600815">
            <w:pPr>
              <w:pStyle w:val="ConsPlusCell"/>
              <w:jc w:val="both"/>
              <w:rPr>
                <w:rFonts w:ascii="Times New Roman" w:hAnsi="Times New Roman" w:cs="Times New Roman"/>
                <w:sz w:val="24"/>
                <w:szCs w:val="24"/>
              </w:rPr>
            </w:pPr>
            <w:r>
              <w:rPr>
                <w:rFonts w:ascii="Times New Roman" w:hAnsi="Times New Roman" w:cs="Times New Roman"/>
                <w:sz w:val="24"/>
                <w:szCs w:val="24"/>
              </w:rPr>
              <w:t>308,0</w:t>
            </w:r>
            <w:r w:rsidR="00B33668" w:rsidRPr="001A2B6F">
              <w:rPr>
                <w:rFonts w:ascii="Times New Roman" w:hAnsi="Times New Roman" w:cs="Times New Roman"/>
                <w:sz w:val="24"/>
                <w:szCs w:val="24"/>
              </w:rPr>
              <w:t>тыс. руб. – федеральный бюджет</w:t>
            </w:r>
          </w:p>
          <w:p w:rsidR="00574BE1" w:rsidRPr="001A2B6F" w:rsidRDefault="00A24483" w:rsidP="00574BE1">
            <w:pPr>
              <w:pStyle w:val="ConsPlusCell"/>
              <w:jc w:val="both"/>
              <w:rPr>
                <w:rFonts w:ascii="Times New Roman" w:hAnsi="Times New Roman" w:cs="Times New Roman"/>
                <w:sz w:val="24"/>
                <w:szCs w:val="24"/>
              </w:rPr>
            </w:pPr>
            <w:r>
              <w:rPr>
                <w:rFonts w:ascii="Times New Roman" w:hAnsi="Times New Roman" w:cs="Times New Roman"/>
                <w:sz w:val="24"/>
                <w:szCs w:val="24"/>
              </w:rPr>
              <w:t>20611,9</w:t>
            </w:r>
            <w:r w:rsidR="00574BE1" w:rsidRPr="001A2B6F">
              <w:rPr>
                <w:rFonts w:ascii="Times New Roman" w:hAnsi="Times New Roman" w:cs="Times New Roman"/>
                <w:sz w:val="24"/>
                <w:szCs w:val="24"/>
              </w:rPr>
              <w:t xml:space="preserve"> тыс. руб. </w:t>
            </w:r>
            <w:r w:rsidR="00C36844" w:rsidRPr="001A2B6F">
              <w:rPr>
                <w:rFonts w:ascii="Times New Roman" w:hAnsi="Times New Roman" w:cs="Times New Roman"/>
                <w:sz w:val="24"/>
                <w:szCs w:val="24"/>
              </w:rPr>
              <w:t>–</w:t>
            </w:r>
            <w:r w:rsidR="00574BE1" w:rsidRPr="001A2B6F">
              <w:rPr>
                <w:rFonts w:ascii="Times New Roman" w:hAnsi="Times New Roman" w:cs="Times New Roman"/>
                <w:sz w:val="24"/>
                <w:szCs w:val="24"/>
              </w:rPr>
              <w:t>внебюджет</w:t>
            </w:r>
          </w:p>
          <w:p w:rsidR="00C36844" w:rsidRPr="001A2B6F" w:rsidRDefault="00C36844" w:rsidP="00C36844">
            <w:pPr>
              <w:pStyle w:val="ConsPlusCell"/>
              <w:jc w:val="both"/>
              <w:rPr>
                <w:rFonts w:ascii="Times New Roman" w:hAnsi="Times New Roman" w:cs="Times New Roman"/>
                <w:b/>
                <w:sz w:val="24"/>
                <w:szCs w:val="24"/>
              </w:rPr>
            </w:pPr>
            <w:r w:rsidRPr="001A2B6F">
              <w:rPr>
                <w:rFonts w:ascii="Times New Roman" w:hAnsi="Times New Roman" w:cs="Times New Roman"/>
                <w:b/>
                <w:sz w:val="24"/>
                <w:szCs w:val="24"/>
              </w:rPr>
              <w:t xml:space="preserve">2024 год – </w:t>
            </w:r>
            <w:r w:rsidR="00A24483">
              <w:rPr>
                <w:rFonts w:ascii="Times New Roman" w:hAnsi="Times New Roman" w:cs="Times New Roman"/>
                <w:b/>
                <w:sz w:val="24"/>
                <w:szCs w:val="24"/>
              </w:rPr>
              <w:t>764201,5</w:t>
            </w:r>
            <w:r w:rsidRPr="001A2B6F">
              <w:rPr>
                <w:rFonts w:ascii="Times New Roman" w:hAnsi="Times New Roman" w:cs="Times New Roman"/>
                <w:b/>
                <w:sz w:val="24"/>
                <w:szCs w:val="24"/>
              </w:rPr>
              <w:t xml:space="preserve"> тыс. рублей, из них:</w:t>
            </w:r>
          </w:p>
          <w:p w:rsidR="00C36844" w:rsidRPr="001A2B6F" w:rsidRDefault="00A24483" w:rsidP="00C36844">
            <w:pPr>
              <w:pStyle w:val="ConsPlusCell"/>
              <w:jc w:val="both"/>
              <w:rPr>
                <w:rFonts w:ascii="Times New Roman" w:hAnsi="Times New Roman" w:cs="Times New Roman"/>
                <w:sz w:val="24"/>
                <w:szCs w:val="24"/>
              </w:rPr>
            </w:pPr>
            <w:r>
              <w:rPr>
                <w:rFonts w:ascii="Times New Roman" w:hAnsi="Times New Roman" w:cs="Times New Roman"/>
                <w:sz w:val="24"/>
                <w:szCs w:val="24"/>
              </w:rPr>
              <w:t>315317,9</w:t>
            </w:r>
            <w:r w:rsidR="00C36844" w:rsidRPr="001A2B6F">
              <w:rPr>
                <w:rFonts w:ascii="Times New Roman" w:hAnsi="Times New Roman" w:cs="Times New Roman"/>
                <w:sz w:val="24"/>
                <w:szCs w:val="24"/>
              </w:rPr>
              <w:t xml:space="preserve"> – бюджет городского округа</w:t>
            </w:r>
          </w:p>
          <w:p w:rsidR="00C36844" w:rsidRPr="001A2B6F" w:rsidRDefault="00A24483" w:rsidP="00C36844">
            <w:pPr>
              <w:pStyle w:val="ConsPlusCell"/>
              <w:jc w:val="both"/>
              <w:rPr>
                <w:rFonts w:ascii="Times New Roman" w:hAnsi="Times New Roman" w:cs="Times New Roman"/>
                <w:sz w:val="24"/>
                <w:szCs w:val="24"/>
              </w:rPr>
            </w:pPr>
            <w:r>
              <w:rPr>
                <w:rFonts w:ascii="Times New Roman" w:hAnsi="Times New Roman" w:cs="Times New Roman"/>
                <w:sz w:val="24"/>
                <w:szCs w:val="24"/>
              </w:rPr>
              <w:t>427963,7</w:t>
            </w:r>
            <w:r w:rsidR="00C36844" w:rsidRPr="001A2B6F">
              <w:rPr>
                <w:rFonts w:ascii="Times New Roman" w:hAnsi="Times New Roman" w:cs="Times New Roman"/>
                <w:sz w:val="24"/>
                <w:szCs w:val="24"/>
              </w:rPr>
              <w:t xml:space="preserve"> тыс. руб. – областной бюджет</w:t>
            </w:r>
          </w:p>
          <w:p w:rsidR="00C36844" w:rsidRPr="001A2B6F" w:rsidRDefault="00946714" w:rsidP="00C36844">
            <w:pPr>
              <w:pStyle w:val="ConsPlusCell"/>
              <w:jc w:val="both"/>
              <w:rPr>
                <w:rFonts w:ascii="Times New Roman" w:hAnsi="Times New Roman" w:cs="Times New Roman"/>
                <w:sz w:val="24"/>
                <w:szCs w:val="24"/>
              </w:rPr>
            </w:pPr>
            <w:r>
              <w:rPr>
                <w:rFonts w:ascii="Times New Roman" w:hAnsi="Times New Roman" w:cs="Times New Roman"/>
                <w:sz w:val="24"/>
                <w:szCs w:val="24"/>
              </w:rPr>
              <w:t>308,0</w:t>
            </w:r>
            <w:r w:rsidR="00C36844" w:rsidRPr="001A2B6F">
              <w:rPr>
                <w:rFonts w:ascii="Times New Roman" w:hAnsi="Times New Roman" w:cs="Times New Roman"/>
                <w:sz w:val="24"/>
                <w:szCs w:val="24"/>
              </w:rPr>
              <w:t xml:space="preserve"> тыс. руб. – федеральный бюджет</w:t>
            </w:r>
          </w:p>
          <w:p w:rsidR="00C36844" w:rsidRPr="001A2B6F" w:rsidRDefault="00946714" w:rsidP="00C36844">
            <w:pPr>
              <w:pStyle w:val="ConsPlusCell"/>
              <w:jc w:val="both"/>
              <w:rPr>
                <w:rFonts w:ascii="Times New Roman" w:hAnsi="Times New Roman" w:cs="Times New Roman"/>
                <w:sz w:val="24"/>
                <w:szCs w:val="24"/>
              </w:rPr>
            </w:pPr>
            <w:r>
              <w:rPr>
                <w:rFonts w:ascii="Times New Roman" w:hAnsi="Times New Roman" w:cs="Times New Roman"/>
                <w:sz w:val="24"/>
                <w:szCs w:val="24"/>
              </w:rPr>
              <w:t>20611,9</w:t>
            </w:r>
            <w:r w:rsidR="00C36844" w:rsidRPr="001A2B6F">
              <w:rPr>
                <w:rFonts w:ascii="Times New Roman" w:hAnsi="Times New Roman" w:cs="Times New Roman"/>
                <w:sz w:val="24"/>
                <w:szCs w:val="24"/>
              </w:rPr>
              <w:t xml:space="preserve"> тыс. руб. - внебюджет</w:t>
            </w:r>
          </w:p>
        </w:tc>
      </w:tr>
      <w:tr w:rsidR="007B7ED4" w:rsidRPr="00600815" w:rsidTr="00600815">
        <w:tc>
          <w:tcPr>
            <w:tcW w:w="2376" w:type="dxa"/>
          </w:tcPr>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xml:space="preserve">Ожидаемые          </w:t>
            </w:r>
          </w:p>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результаты           реализации           Программы           </w:t>
            </w:r>
          </w:p>
        </w:tc>
        <w:tc>
          <w:tcPr>
            <w:tcW w:w="7194" w:type="dxa"/>
          </w:tcPr>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t>-повышение удовлетворенности населения качеством</w:t>
            </w:r>
          </w:p>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t>образовательных услуг;</w:t>
            </w:r>
          </w:p>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-реализации  обеспечение финансово-хозяйственной самостоятельности Программы  образовательных организаций за счет реализации новых принципов финансирования (на основе муниципальных  заданий);       </w:t>
            </w:r>
          </w:p>
          <w:p w:rsidR="007B7ED4" w:rsidRPr="00600815" w:rsidRDefault="007B7ED4" w:rsidP="008A3CA7">
            <w:pPr>
              <w:pStyle w:val="ConsPlusCell"/>
              <w:ind w:left="2552" w:hanging="2552"/>
              <w:rPr>
                <w:rFonts w:ascii="Times New Roman" w:hAnsi="Times New Roman" w:cs="Times New Roman"/>
                <w:sz w:val="24"/>
                <w:szCs w:val="24"/>
              </w:rPr>
            </w:pPr>
            <w:r w:rsidRPr="00600815">
              <w:rPr>
                <w:rFonts w:ascii="Times New Roman" w:hAnsi="Times New Roman" w:cs="Times New Roman"/>
                <w:sz w:val="24"/>
                <w:szCs w:val="24"/>
              </w:rPr>
              <w:t>- рост привлекательности педагогической професси</w:t>
            </w:r>
            <w:r>
              <w:rPr>
                <w:rFonts w:ascii="Times New Roman" w:hAnsi="Times New Roman" w:cs="Times New Roman"/>
                <w:sz w:val="24"/>
                <w:szCs w:val="24"/>
              </w:rPr>
              <w:t>и;</w:t>
            </w:r>
          </w:p>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создание </w:t>
            </w:r>
            <w:r>
              <w:rPr>
                <w:rFonts w:ascii="Times New Roman" w:hAnsi="Times New Roman" w:cs="Times New Roman"/>
                <w:sz w:val="24"/>
                <w:szCs w:val="24"/>
              </w:rPr>
              <w:t>условий для повышения квалификации и профессиональной переподготовки педагогических работников</w:t>
            </w:r>
            <w:r w:rsidRPr="00600815">
              <w:rPr>
                <w:rFonts w:ascii="Times New Roman" w:hAnsi="Times New Roman" w:cs="Times New Roman"/>
                <w:sz w:val="24"/>
                <w:szCs w:val="24"/>
              </w:rPr>
              <w:t>;</w:t>
            </w:r>
          </w:p>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t>- уменьшение очереди на зачисление детей в дошкольные образовательные организации;</w:t>
            </w:r>
          </w:p>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соответствие условий во всех общеобразовательных организациях </w:t>
            </w:r>
            <w:r w:rsidRPr="00600815">
              <w:rPr>
                <w:rFonts w:ascii="Times New Roman" w:hAnsi="Times New Roman" w:cs="Times New Roman"/>
                <w:sz w:val="24"/>
                <w:szCs w:val="24"/>
              </w:rPr>
              <w:lastRenderedPageBreak/>
              <w:t>требованиям федеральных государственных образовательных стандартов;</w:t>
            </w:r>
          </w:p>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t>- охват детей 5 - 18 лет программами дополни</w:t>
            </w:r>
            <w:r>
              <w:rPr>
                <w:rFonts w:ascii="Times New Roman" w:hAnsi="Times New Roman" w:cs="Times New Roman"/>
                <w:sz w:val="24"/>
                <w:szCs w:val="24"/>
              </w:rPr>
              <w:t>тельного образования не менее 98</w:t>
            </w:r>
            <w:r w:rsidRPr="00600815">
              <w:rPr>
                <w:rFonts w:ascii="Times New Roman" w:hAnsi="Times New Roman" w:cs="Times New Roman"/>
                <w:sz w:val="24"/>
                <w:szCs w:val="24"/>
              </w:rPr>
              <w:t xml:space="preserve"> процента</w:t>
            </w:r>
          </w:p>
        </w:tc>
      </w:tr>
    </w:tbl>
    <w:p w:rsidR="007B7ED4" w:rsidRPr="00CE25ED" w:rsidRDefault="007B7ED4" w:rsidP="006D1A25">
      <w:pPr>
        <w:autoSpaceDE w:val="0"/>
        <w:autoSpaceDN w:val="0"/>
        <w:adjustRightInd w:val="0"/>
        <w:spacing w:after="0" w:line="240" w:lineRule="auto"/>
        <w:jc w:val="both"/>
        <w:rPr>
          <w:rFonts w:ascii="Times New Roman" w:hAnsi="Times New Roman"/>
          <w:sz w:val="24"/>
          <w:szCs w:val="24"/>
        </w:rPr>
      </w:pPr>
    </w:p>
    <w:p w:rsidR="00B33668" w:rsidRDefault="00B33668" w:rsidP="00E36713">
      <w:pPr>
        <w:pStyle w:val="ConsPlusCell"/>
        <w:rPr>
          <w:rFonts w:ascii="Times New Roman" w:hAnsi="Times New Roman" w:cs="Times New Roman"/>
          <w:b/>
          <w:sz w:val="24"/>
          <w:szCs w:val="24"/>
        </w:rPr>
      </w:pPr>
    </w:p>
    <w:p w:rsidR="007B7ED4" w:rsidRPr="005C39FE" w:rsidRDefault="007B7ED4" w:rsidP="0007075F">
      <w:pPr>
        <w:pStyle w:val="ConsPlusCell"/>
        <w:jc w:val="center"/>
        <w:rPr>
          <w:rFonts w:ascii="Times New Roman" w:hAnsi="Times New Roman" w:cs="Times New Roman"/>
          <w:b/>
          <w:sz w:val="24"/>
          <w:szCs w:val="24"/>
          <w:u w:val="single"/>
        </w:rPr>
      </w:pPr>
      <w:r w:rsidRPr="005C39FE">
        <w:rPr>
          <w:rFonts w:ascii="Times New Roman" w:hAnsi="Times New Roman" w:cs="Times New Roman"/>
          <w:b/>
          <w:sz w:val="24"/>
          <w:szCs w:val="24"/>
        </w:rPr>
        <w:t xml:space="preserve">I. </w:t>
      </w:r>
      <w:r w:rsidRPr="005C39FE">
        <w:rPr>
          <w:rFonts w:ascii="Times New Roman" w:hAnsi="Times New Roman" w:cs="Times New Roman"/>
          <w:b/>
          <w:sz w:val="24"/>
          <w:szCs w:val="24"/>
          <w:u w:val="single"/>
        </w:rPr>
        <w:t>Общая характеристика сферы реализации Программы,</w:t>
      </w:r>
    </w:p>
    <w:p w:rsidR="007B7ED4" w:rsidRPr="005C39FE" w:rsidRDefault="007B7ED4" w:rsidP="0007075F">
      <w:pPr>
        <w:autoSpaceDE w:val="0"/>
        <w:autoSpaceDN w:val="0"/>
        <w:adjustRightInd w:val="0"/>
        <w:spacing w:after="0" w:line="240" w:lineRule="auto"/>
        <w:jc w:val="center"/>
        <w:rPr>
          <w:rFonts w:ascii="Times New Roman" w:hAnsi="Times New Roman"/>
          <w:b/>
          <w:sz w:val="24"/>
          <w:szCs w:val="24"/>
          <w:u w:val="single"/>
        </w:rPr>
      </w:pPr>
      <w:r w:rsidRPr="005C39FE">
        <w:rPr>
          <w:rFonts w:ascii="Times New Roman" w:hAnsi="Times New Roman"/>
          <w:b/>
          <w:sz w:val="24"/>
          <w:szCs w:val="24"/>
          <w:u w:val="single"/>
        </w:rPr>
        <w:t>основные проблемы и прогноз развития системы</w:t>
      </w:r>
    </w:p>
    <w:p w:rsidR="007B7ED4" w:rsidRPr="005C39FE" w:rsidRDefault="007B7ED4" w:rsidP="0007075F">
      <w:pPr>
        <w:autoSpaceDE w:val="0"/>
        <w:autoSpaceDN w:val="0"/>
        <w:adjustRightInd w:val="0"/>
        <w:spacing w:after="0" w:line="240" w:lineRule="auto"/>
        <w:jc w:val="center"/>
        <w:rPr>
          <w:rFonts w:ascii="Times New Roman" w:hAnsi="Times New Roman"/>
          <w:b/>
          <w:sz w:val="24"/>
          <w:szCs w:val="24"/>
          <w:u w:val="single"/>
        </w:rPr>
      </w:pPr>
      <w:r w:rsidRPr="005C39FE">
        <w:rPr>
          <w:rFonts w:ascii="Times New Roman" w:hAnsi="Times New Roman"/>
          <w:b/>
          <w:sz w:val="24"/>
          <w:szCs w:val="24"/>
          <w:u w:val="single"/>
        </w:rPr>
        <w:t>о</w:t>
      </w:r>
      <w:r w:rsidR="00B12F1C">
        <w:rPr>
          <w:rFonts w:ascii="Times New Roman" w:hAnsi="Times New Roman"/>
          <w:b/>
          <w:sz w:val="24"/>
          <w:szCs w:val="24"/>
          <w:u w:val="single"/>
        </w:rPr>
        <w:t>бразования на период до 202</w:t>
      </w:r>
      <w:r w:rsidR="00ED538D">
        <w:rPr>
          <w:rFonts w:ascii="Times New Roman" w:hAnsi="Times New Roman"/>
          <w:b/>
          <w:sz w:val="24"/>
          <w:szCs w:val="24"/>
          <w:u w:val="single"/>
        </w:rPr>
        <w:t>4</w:t>
      </w:r>
      <w:r w:rsidRPr="005C39FE">
        <w:rPr>
          <w:rFonts w:ascii="Times New Roman" w:hAnsi="Times New Roman"/>
          <w:b/>
          <w:sz w:val="24"/>
          <w:szCs w:val="24"/>
          <w:u w:val="single"/>
        </w:rPr>
        <w:t xml:space="preserve"> года</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u w:val="single"/>
        </w:rPr>
      </w:pP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Программа определяет цели, задачи и направления развития системы образования, финансовое обеспечение и механизмы реализации предусмотренных мероприятий, показатели их результативности.</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5C39FE" w:rsidRDefault="007B7ED4" w:rsidP="006D1A25">
      <w:pPr>
        <w:autoSpaceDE w:val="0"/>
        <w:autoSpaceDN w:val="0"/>
        <w:adjustRightInd w:val="0"/>
        <w:spacing w:after="0" w:line="240" w:lineRule="auto"/>
        <w:jc w:val="center"/>
        <w:outlineLvl w:val="2"/>
        <w:rPr>
          <w:rFonts w:ascii="Times New Roman" w:hAnsi="Times New Roman"/>
          <w:b/>
          <w:sz w:val="24"/>
          <w:szCs w:val="24"/>
        </w:rPr>
      </w:pPr>
      <w:r w:rsidRPr="005C39FE">
        <w:rPr>
          <w:rFonts w:ascii="Times New Roman" w:hAnsi="Times New Roman"/>
          <w:b/>
          <w:sz w:val="24"/>
          <w:szCs w:val="24"/>
        </w:rPr>
        <w:t>1. Общая характеристика состояния и основные проблемы</w:t>
      </w:r>
    </w:p>
    <w:p w:rsidR="007B7ED4" w:rsidRPr="005C39FE" w:rsidRDefault="007B7ED4" w:rsidP="006D1A25">
      <w:pPr>
        <w:autoSpaceDE w:val="0"/>
        <w:autoSpaceDN w:val="0"/>
        <w:adjustRightInd w:val="0"/>
        <w:spacing w:after="0" w:line="240" w:lineRule="auto"/>
        <w:jc w:val="center"/>
        <w:rPr>
          <w:rFonts w:ascii="Times New Roman" w:hAnsi="Times New Roman"/>
          <w:b/>
          <w:sz w:val="24"/>
          <w:szCs w:val="24"/>
        </w:rPr>
      </w:pPr>
      <w:r w:rsidRPr="005C39FE">
        <w:rPr>
          <w:rFonts w:ascii="Times New Roman" w:hAnsi="Times New Roman"/>
          <w:b/>
          <w:sz w:val="24"/>
          <w:szCs w:val="24"/>
        </w:rPr>
        <w:t>развития системы образования</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В системе образования Соль-Илецкого</w:t>
      </w:r>
      <w:r>
        <w:rPr>
          <w:rFonts w:ascii="Times New Roman" w:hAnsi="Times New Roman"/>
          <w:sz w:val="24"/>
          <w:szCs w:val="24"/>
        </w:rPr>
        <w:t>городского округа по состоянию на 1 января 201</w:t>
      </w:r>
      <w:r w:rsidR="00C36844">
        <w:rPr>
          <w:rFonts w:ascii="Times New Roman" w:hAnsi="Times New Roman"/>
          <w:sz w:val="24"/>
          <w:szCs w:val="24"/>
        </w:rPr>
        <w:t>9</w:t>
      </w:r>
      <w:r w:rsidRPr="005C39FE">
        <w:rPr>
          <w:rFonts w:ascii="Times New Roman" w:hAnsi="Times New Roman"/>
          <w:sz w:val="24"/>
          <w:szCs w:val="24"/>
        </w:rPr>
        <w:t xml:space="preserve"> года функционирует </w:t>
      </w:r>
      <w:r w:rsidR="00C36844">
        <w:rPr>
          <w:rFonts w:ascii="Times New Roman" w:hAnsi="Times New Roman"/>
          <w:sz w:val="24"/>
          <w:szCs w:val="24"/>
        </w:rPr>
        <w:t>70</w:t>
      </w:r>
      <w:r>
        <w:rPr>
          <w:rFonts w:ascii="Times New Roman" w:hAnsi="Times New Roman"/>
          <w:sz w:val="24"/>
          <w:szCs w:val="24"/>
        </w:rPr>
        <w:t xml:space="preserve"> образовательных организаций</w:t>
      </w:r>
      <w:r w:rsidRPr="005C39FE">
        <w:rPr>
          <w:rFonts w:ascii="Times New Roman" w:hAnsi="Times New Roman"/>
          <w:sz w:val="24"/>
          <w:szCs w:val="24"/>
        </w:rPr>
        <w:t>, в том числе:</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31 дошкольная образовательная организация</w:t>
      </w:r>
      <w:r w:rsidRPr="005C39FE">
        <w:rPr>
          <w:rFonts w:ascii="Times New Roman" w:hAnsi="Times New Roman"/>
          <w:sz w:val="24"/>
          <w:szCs w:val="24"/>
        </w:rPr>
        <w:t>;</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w:t>
      </w:r>
      <w:r w:rsidRPr="005C39FE">
        <w:rPr>
          <w:rFonts w:ascii="Times New Roman" w:hAnsi="Times New Roman"/>
          <w:sz w:val="24"/>
          <w:szCs w:val="24"/>
        </w:rPr>
        <w:t xml:space="preserve"> школы (1 - основная, 3</w:t>
      </w:r>
      <w:r>
        <w:rPr>
          <w:rFonts w:ascii="Times New Roman" w:hAnsi="Times New Roman"/>
          <w:sz w:val="24"/>
          <w:szCs w:val="24"/>
        </w:rPr>
        <w:t>1- средняя</w:t>
      </w:r>
      <w:r w:rsidRPr="005C39FE">
        <w:rPr>
          <w:rFonts w:ascii="Times New Roman" w:hAnsi="Times New Roman"/>
          <w:sz w:val="24"/>
          <w:szCs w:val="24"/>
        </w:rPr>
        <w:t>);</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3 организации дополнительного образования;</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1 центр</w:t>
      </w:r>
      <w:r w:rsidR="00C36844">
        <w:rPr>
          <w:rFonts w:ascii="Times New Roman" w:hAnsi="Times New Roman"/>
          <w:sz w:val="24"/>
          <w:szCs w:val="24"/>
        </w:rPr>
        <w:t xml:space="preserve"> диагностики и консультирования;</w:t>
      </w:r>
    </w:p>
    <w:p w:rsidR="00C36844" w:rsidRPr="005C39FE" w:rsidRDefault="00C3684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казенные уч</w:t>
      </w:r>
      <w:r w:rsidR="00403335">
        <w:rPr>
          <w:rFonts w:ascii="Times New Roman" w:hAnsi="Times New Roman"/>
          <w:sz w:val="24"/>
          <w:szCs w:val="24"/>
        </w:rPr>
        <w:t>режденя</w:t>
      </w:r>
      <w:r>
        <w:rPr>
          <w:rFonts w:ascii="Times New Roman" w:hAnsi="Times New Roman"/>
          <w:sz w:val="24"/>
          <w:szCs w:val="24"/>
        </w:rPr>
        <w:t xml:space="preserve"> (ЦБ и ИМЦ), аппарат управления образования.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В системе образования обучается и воспитывается 1</w:t>
      </w:r>
      <w:r>
        <w:rPr>
          <w:rFonts w:ascii="Times New Roman" w:hAnsi="Times New Roman"/>
          <w:sz w:val="24"/>
          <w:szCs w:val="24"/>
        </w:rPr>
        <w:t>4</w:t>
      </w:r>
      <w:r w:rsidR="00B95168">
        <w:rPr>
          <w:rFonts w:ascii="Times New Roman" w:hAnsi="Times New Roman"/>
          <w:sz w:val="24"/>
          <w:szCs w:val="24"/>
        </w:rPr>
        <w:t>915</w:t>
      </w:r>
      <w:r w:rsidRPr="005C39FE">
        <w:rPr>
          <w:rFonts w:ascii="Times New Roman" w:hAnsi="Times New Roman"/>
          <w:sz w:val="24"/>
          <w:szCs w:val="24"/>
        </w:rPr>
        <w:t xml:space="preserve"> человека, в том числе:</w:t>
      </w:r>
    </w:p>
    <w:p w:rsidR="007B7ED4" w:rsidRPr="005C39FE" w:rsidRDefault="00B95168"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2800</w:t>
      </w:r>
      <w:r w:rsidR="007B7ED4" w:rsidRPr="005C39FE">
        <w:rPr>
          <w:rFonts w:ascii="Times New Roman" w:hAnsi="Times New Roman"/>
          <w:sz w:val="24"/>
          <w:szCs w:val="24"/>
        </w:rPr>
        <w:t xml:space="preserve"> воспитанников дошкольных образовательных организаций и организаций, реализующих программу дошкольного образования;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00B95168">
        <w:rPr>
          <w:rFonts w:ascii="Times New Roman" w:hAnsi="Times New Roman"/>
          <w:sz w:val="24"/>
          <w:szCs w:val="24"/>
        </w:rPr>
        <w:t>918</w:t>
      </w:r>
      <w:r w:rsidRPr="005C39FE">
        <w:rPr>
          <w:rFonts w:ascii="Times New Roman" w:hAnsi="Times New Roman"/>
          <w:sz w:val="24"/>
          <w:szCs w:val="24"/>
        </w:rPr>
        <w:t xml:space="preserve"> учащихся общеобразовательных школ;</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00B95168">
        <w:rPr>
          <w:rFonts w:ascii="Times New Roman" w:hAnsi="Times New Roman"/>
          <w:sz w:val="24"/>
          <w:szCs w:val="24"/>
        </w:rPr>
        <w:t>197</w:t>
      </w:r>
      <w:r w:rsidRPr="005C39FE">
        <w:rPr>
          <w:rFonts w:ascii="Times New Roman" w:hAnsi="Times New Roman"/>
          <w:sz w:val="24"/>
          <w:szCs w:val="24"/>
        </w:rPr>
        <w:t xml:space="preserve"> воспитанников организаций д</w:t>
      </w:r>
      <w:r>
        <w:rPr>
          <w:rFonts w:ascii="Times New Roman" w:hAnsi="Times New Roman"/>
          <w:sz w:val="24"/>
          <w:szCs w:val="24"/>
        </w:rPr>
        <w:t>ополнительного образования</w:t>
      </w:r>
      <w:r w:rsidRPr="005C39FE">
        <w:rPr>
          <w:rFonts w:ascii="Times New Roman" w:hAnsi="Times New Roman"/>
          <w:sz w:val="24"/>
          <w:szCs w:val="24"/>
        </w:rPr>
        <w:t>;</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Система образования Соль-Илецкого</w:t>
      </w:r>
      <w:r>
        <w:rPr>
          <w:rFonts w:ascii="Times New Roman" w:hAnsi="Times New Roman"/>
          <w:sz w:val="24"/>
          <w:szCs w:val="24"/>
        </w:rPr>
        <w:t>городского округа</w:t>
      </w:r>
      <w:r w:rsidRPr="005C39FE">
        <w:rPr>
          <w:rFonts w:ascii="Times New Roman" w:hAnsi="Times New Roman"/>
          <w:sz w:val="24"/>
          <w:szCs w:val="24"/>
        </w:rPr>
        <w:t xml:space="preserve"> включает в себя образовательные организации разных типов и видов, позволяющие удовлетворить образовательные запросы различных групп населения.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EC5D5E">
        <w:rPr>
          <w:rFonts w:ascii="Times New Roman" w:hAnsi="Times New Roman"/>
          <w:sz w:val="24"/>
          <w:szCs w:val="24"/>
        </w:rPr>
        <w:t xml:space="preserve">В округе создана гибкая, многофункциональная сеть образовательных организаций, реализующих основную общеобразовательную программу дошкольного образования. Охват детей дошкольным образованием Соль-Илецкого городского округа  составляет </w:t>
      </w:r>
      <w:r w:rsidRPr="00403335">
        <w:rPr>
          <w:rFonts w:ascii="Times New Roman" w:hAnsi="Times New Roman"/>
          <w:sz w:val="24"/>
          <w:szCs w:val="24"/>
        </w:rPr>
        <w:t>56</w:t>
      </w:r>
      <w:r w:rsidR="00403335">
        <w:rPr>
          <w:rFonts w:ascii="Times New Roman" w:hAnsi="Times New Roman"/>
          <w:sz w:val="24"/>
          <w:szCs w:val="24"/>
        </w:rPr>
        <w:t>,0</w:t>
      </w:r>
      <w:r w:rsidRPr="00403335">
        <w:rPr>
          <w:rFonts w:ascii="Times New Roman" w:hAnsi="Times New Roman"/>
          <w:sz w:val="24"/>
          <w:szCs w:val="24"/>
        </w:rPr>
        <w:t>%.</w:t>
      </w:r>
      <w:r w:rsidR="00EC5D5E">
        <w:rPr>
          <w:rFonts w:ascii="Times New Roman" w:hAnsi="Times New Roman"/>
          <w:sz w:val="24"/>
          <w:szCs w:val="24"/>
        </w:rPr>
        <w:t>Охват программами поддержки раннего развития детей от  0 до 3-х лет составляет 2</w:t>
      </w:r>
      <w:r w:rsidR="00403335">
        <w:rPr>
          <w:rFonts w:ascii="Times New Roman" w:hAnsi="Times New Roman"/>
          <w:sz w:val="24"/>
          <w:szCs w:val="24"/>
        </w:rPr>
        <w:t>8</w:t>
      </w:r>
      <w:r w:rsidR="00EC5D5E">
        <w:rPr>
          <w:rFonts w:ascii="Times New Roman" w:hAnsi="Times New Roman"/>
          <w:sz w:val="24"/>
          <w:szCs w:val="24"/>
        </w:rPr>
        <w:t>,3%</w:t>
      </w:r>
      <w:r w:rsidRPr="00EC5D5E">
        <w:rPr>
          <w:rFonts w:ascii="Times New Roman" w:hAnsi="Times New Roman"/>
          <w:sz w:val="24"/>
          <w:szCs w:val="24"/>
        </w:rPr>
        <w:t xml:space="preserve">. </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 </w:t>
      </w:r>
      <w:r>
        <w:rPr>
          <w:rFonts w:ascii="Times New Roman" w:hAnsi="Times New Roman"/>
          <w:sz w:val="24"/>
          <w:szCs w:val="24"/>
        </w:rPr>
        <w:t>округе</w:t>
      </w:r>
      <w:r w:rsidRPr="005C39FE">
        <w:rPr>
          <w:rFonts w:ascii="Times New Roman" w:hAnsi="Times New Roman"/>
          <w:sz w:val="24"/>
          <w:szCs w:val="24"/>
        </w:rPr>
        <w:t xml:space="preserve"> проведена масштабная модернизация сети общеобразовательных организаций, созданы базовые школы и ресурсные центры, обеспечивающие транспортную доставку детей из близлежащих населенных пунктов, оснащенные современным телекоммуникационным и компьютерным оборудованием для реализации программ дистанционного обучения. Однако полностью решить задачу обеспечения равного качества образовательных услуг независимо от места жительства пока не удалось.</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Сделан важный шаг в обновлении содержания общего образования: внедряются федеральные государственные </w:t>
      </w:r>
      <w:r>
        <w:rPr>
          <w:rFonts w:ascii="Times New Roman" w:hAnsi="Times New Roman"/>
          <w:sz w:val="24"/>
          <w:szCs w:val="24"/>
        </w:rPr>
        <w:t>стандарты</w:t>
      </w:r>
      <w:r w:rsidRPr="005C39FE">
        <w:rPr>
          <w:rFonts w:ascii="Times New Roman" w:hAnsi="Times New Roman"/>
          <w:sz w:val="24"/>
          <w:szCs w:val="24"/>
        </w:rPr>
        <w:t xml:space="preserve"> дошкольного образования, федеральный государственный образовательный стандарт начального</w:t>
      </w:r>
      <w:r>
        <w:rPr>
          <w:rFonts w:ascii="Times New Roman" w:hAnsi="Times New Roman"/>
          <w:sz w:val="24"/>
          <w:szCs w:val="24"/>
        </w:rPr>
        <w:t xml:space="preserve">,основного </w:t>
      </w:r>
      <w:r w:rsidRPr="005C39FE">
        <w:rPr>
          <w:rFonts w:ascii="Times New Roman" w:hAnsi="Times New Roman"/>
          <w:sz w:val="24"/>
          <w:szCs w:val="24"/>
        </w:rPr>
        <w:t>общего образова</w:t>
      </w:r>
      <w:r>
        <w:rPr>
          <w:rFonts w:ascii="Times New Roman" w:hAnsi="Times New Roman"/>
          <w:sz w:val="24"/>
          <w:szCs w:val="24"/>
        </w:rPr>
        <w:t xml:space="preserve">ния. </w:t>
      </w:r>
      <w:r w:rsidRPr="005C39FE">
        <w:rPr>
          <w:rFonts w:ascii="Times New Roman" w:hAnsi="Times New Roman"/>
          <w:sz w:val="24"/>
          <w:szCs w:val="24"/>
        </w:rPr>
        <w:t>Тем не менее, остается актуальной задача повышения уровня обучения в таких областях, как искусство, социальные науки, иностранный язык, технологии. Это связано с тем, что существующий механизм обновления содержания образования нуждается в дополнительной настройке, повышении гибкости и оперативности.</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Успех модернизации системы образования связан с сохранением здоровья подрастающего поколения. Все более актуальными становятся проблемы создания условий для укрепления здоровья обучающихся, формирования целостного отношения к собственному здоровью и здоровью окружающих, привития навыков здорового образа </w:t>
      </w:r>
      <w:r w:rsidRPr="005C39FE">
        <w:rPr>
          <w:rFonts w:ascii="Times New Roman" w:hAnsi="Times New Roman"/>
          <w:sz w:val="24"/>
          <w:szCs w:val="24"/>
        </w:rPr>
        <w:lastRenderedPageBreak/>
        <w:t>жизни. Важнейшим фактором здоровьесбережения детей и подростков является их полноценное питание на всех этапах получения образования.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w:t>
      </w:r>
      <w:r w:rsidRPr="005C39FE">
        <w:rPr>
          <w:rFonts w:ascii="Times New Roman" w:hAnsi="Times New Roman"/>
          <w:sz w:val="24"/>
          <w:szCs w:val="24"/>
        </w:rPr>
        <w:t>Соль-Илецк</w:t>
      </w:r>
      <w:r>
        <w:rPr>
          <w:rFonts w:ascii="Times New Roman" w:hAnsi="Times New Roman"/>
          <w:sz w:val="24"/>
          <w:szCs w:val="24"/>
        </w:rPr>
        <w:t>омгородском округе</w:t>
      </w:r>
      <w:r w:rsidRPr="005C39FE">
        <w:rPr>
          <w:rFonts w:ascii="Times New Roman" w:hAnsi="Times New Roman"/>
          <w:sz w:val="24"/>
          <w:szCs w:val="24"/>
        </w:rPr>
        <w:t xml:space="preserve"> обеспечивается бюджетное финансирование организаций дополнительного образования детей в сфере образования, спорта. Услугами дополнительного образования в настоящее время пользуются </w:t>
      </w:r>
      <w:r>
        <w:rPr>
          <w:rFonts w:ascii="Times New Roman" w:hAnsi="Times New Roman"/>
          <w:sz w:val="24"/>
          <w:szCs w:val="24"/>
        </w:rPr>
        <w:t>8</w:t>
      </w:r>
      <w:r w:rsidR="00B95168">
        <w:rPr>
          <w:rFonts w:ascii="Times New Roman" w:hAnsi="Times New Roman"/>
          <w:sz w:val="24"/>
          <w:szCs w:val="24"/>
        </w:rPr>
        <w:t>5</w:t>
      </w:r>
      <w:r w:rsidRPr="005C39FE">
        <w:rPr>
          <w:rFonts w:ascii="Times New Roman" w:hAnsi="Times New Roman"/>
          <w:sz w:val="24"/>
          <w:szCs w:val="24"/>
        </w:rPr>
        <w:t>процентов детей в возрасте от 5 до 18 лет. Возможность получения дополнительного образования детьми обеспечивается организациями, подведомственнымиуправлени</w:t>
      </w:r>
      <w:r>
        <w:rPr>
          <w:rFonts w:ascii="Times New Roman" w:hAnsi="Times New Roman"/>
          <w:sz w:val="24"/>
          <w:szCs w:val="24"/>
        </w:rPr>
        <w:t>ю образования, культуре,  спорта.</w:t>
      </w:r>
    </w:p>
    <w:p w:rsidR="00E36B42" w:rsidRPr="00B33668" w:rsidRDefault="007B7ED4" w:rsidP="00B33668">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Вместе с тем Соль-Илецкий</w:t>
      </w:r>
      <w:r>
        <w:rPr>
          <w:rFonts w:ascii="Times New Roman" w:hAnsi="Times New Roman"/>
          <w:sz w:val="24"/>
          <w:szCs w:val="24"/>
        </w:rPr>
        <w:t>городской округ</w:t>
      </w:r>
      <w:r w:rsidRPr="005C39FE">
        <w:rPr>
          <w:rFonts w:ascii="Times New Roman" w:hAnsi="Times New Roman"/>
          <w:sz w:val="24"/>
          <w:szCs w:val="24"/>
        </w:rPr>
        <w:t xml:space="preserve"> уступает другим </w:t>
      </w:r>
      <w:r>
        <w:rPr>
          <w:rFonts w:ascii="Times New Roman" w:hAnsi="Times New Roman"/>
          <w:sz w:val="24"/>
          <w:szCs w:val="24"/>
        </w:rPr>
        <w:t>территориям</w:t>
      </w:r>
      <w:r w:rsidRPr="005C39FE">
        <w:rPr>
          <w:rFonts w:ascii="Times New Roman" w:hAnsi="Times New Roman"/>
          <w:sz w:val="24"/>
          <w:szCs w:val="24"/>
        </w:rPr>
        <w:t xml:space="preserve"> по динамике доступности отдельных секторов, важных для удовлетворения потребностей граждан и развития человеческого потенциала: раннее развитие, непрерывное образование, неформальное образование и информальное образование.</w:t>
      </w:r>
    </w:p>
    <w:p w:rsidR="00E36B42" w:rsidRDefault="00E36B42" w:rsidP="006D1A25">
      <w:pPr>
        <w:autoSpaceDE w:val="0"/>
        <w:autoSpaceDN w:val="0"/>
        <w:adjustRightInd w:val="0"/>
        <w:spacing w:after="0" w:line="240" w:lineRule="auto"/>
        <w:jc w:val="center"/>
        <w:outlineLvl w:val="3"/>
        <w:rPr>
          <w:rFonts w:ascii="Times New Roman" w:hAnsi="Times New Roman"/>
          <w:sz w:val="24"/>
          <w:szCs w:val="24"/>
          <w:u w:val="single"/>
        </w:rPr>
      </w:pPr>
    </w:p>
    <w:p w:rsidR="007B7ED4" w:rsidRPr="005C39FE"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r w:rsidRPr="005C39FE">
        <w:rPr>
          <w:rFonts w:ascii="Times New Roman" w:hAnsi="Times New Roman"/>
          <w:sz w:val="24"/>
          <w:szCs w:val="24"/>
          <w:u w:val="single"/>
        </w:rPr>
        <w:t>Кадры системы образования</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В системе образования Соль-Илецкого</w:t>
      </w:r>
      <w:r>
        <w:rPr>
          <w:rFonts w:ascii="Times New Roman" w:hAnsi="Times New Roman"/>
          <w:sz w:val="24"/>
          <w:szCs w:val="24"/>
        </w:rPr>
        <w:t xml:space="preserve"> городского округа</w:t>
      </w:r>
      <w:r w:rsidRPr="005C39FE">
        <w:rPr>
          <w:rFonts w:ascii="Times New Roman" w:hAnsi="Times New Roman"/>
          <w:sz w:val="24"/>
          <w:szCs w:val="24"/>
        </w:rPr>
        <w:t xml:space="preserve"> работает </w:t>
      </w:r>
      <w:r>
        <w:rPr>
          <w:rFonts w:ascii="Times New Roman" w:hAnsi="Times New Roman"/>
          <w:sz w:val="24"/>
          <w:szCs w:val="24"/>
        </w:rPr>
        <w:t>11</w:t>
      </w:r>
      <w:r w:rsidR="00B95168">
        <w:rPr>
          <w:rFonts w:ascii="Times New Roman" w:hAnsi="Times New Roman"/>
          <w:sz w:val="24"/>
          <w:szCs w:val="24"/>
        </w:rPr>
        <w:t>24</w:t>
      </w:r>
      <w:r w:rsidRPr="005C39FE">
        <w:rPr>
          <w:rFonts w:ascii="Times New Roman" w:hAnsi="Times New Roman"/>
          <w:sz w:val="24"/>
          <w:szCs w:val="24"/>
        </w:rPr>
        <w:t xml:space="preserve"> педагогических работников, из них:</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 дошкольных образовательных организациях - </w:t>
      </w:r>
      <w:r>
        <w:rPr>
          <w:rFonts w:ascii="Times New Roman" w:hAnsi="Times New Roman"/>
          <w:sz w:val="24"/>
          <w:szCs w:val="24"/>
        </w:rPr>
        <w:t>20</w:t>
      </w:r>
      <w:r w:rsidR="00B95168">
        <w:rPr>
          <w:rFonts w:ascii="Times New Roman" w:hAnsi="Times New Roman"/>
          <w:sz w:val="24"/>
          <w:szCs w:val="24"/>
        </w:rPr>
        <w:t>2</w:t>
      </w:r>
      <w:r w:rsidRPr="005C39FE">
        <w:rPr>
          <w:rFonts w:ascii="Times New Roman" w:hAnsi="Times New Roman"/>
          <w:sz w:val="24"/>
          <w:szCs w:val="24"/>
        </w:rPr>
        <w:t xml:space="preserve"> педагогических работников;</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 общеобразовательных организациях </w:t>
      </w:r>
      <w:r>
        <w:rPr>
          <w:rFonts w:ascii="Times New Roman" w:hAnsi="Times New Roman"/>
          <w:sz w:val="24"/>
          <w:szCs w:val="24"/>
        </w:rPr>
        <w:t>округа</w:t>
      </w:r>
      <w:r w:rsidRPr="005C39FE">
        <w:rPr>
          <w:rFonts w:ascii="Times New Roman" w:hAnsi="Times New Roman"/>
          <w:sz w:val="24"/>
          <w:szCs w:val="24"/>
        </w:rPr>
        <w:t xml:space="preserve"> - </w:t>
      </w:r>
      <w:r w:rsidR="00B95168">
        <w:rPr>
          <w:rFonts w:ascii="Times New Roman" w:hAnsi="Times New Roman"/>
          <w:sz w:val="24"/>
          <w:szCs w:val="24"/>
        </w:rPr>
        <w:t>843</w:t>
      </w:r>
      <w:r w:rsidRPr="005C39FE">
        <w:rPr>
          <w:rFonts w:ascii="Times New Roman" w:hAnsi="Times New Roman"/>
          <w:sz w:val="24"/>
          <w:szCs w:val="24"/>
        </w:rPr>
        <w:t xml:space="preserve"> педагогических работников;</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 организациях дополнительного образования - </w:t>
      </w:r>
      <w:r w:rsidR="00B95168">
        <w:rPr>
          <w:rFonts w:ascii="Times New Roman" w:hAnsi="Times New Roman"/>
          <w:sz w:val="24"/>
          <w:szCs w:val="24"/>
        </w:rPr>
        <w:t>79</w:t>
      </w:r>
      <w:r w:rsidRPr="005C39FE">
        <w:rPr>
          <w:rFonts w:ascii="Times New Roman" w:hAnsi="Times New Roman"/>
          <w:sz w:val="24"/>
          <w:szCs w:val="24"/>
        </w:rPr>
        <w:t xml:space="preserve"> педагогических работников;</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Важным фактором, влияющим на качество образования, распространение современных технологий и методов преподавания, является состояние кадрового потенциала на всех его уровнях.</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 этой сфере на уровне </w:t>
      </w:r>
      <w:r w:rsidRPr="00ED23B1">
        <w:rPr>
          <w:rFonts w:ascii="Times New Roman" w:hAnsi="Times New Roman"/>
          <w:sz w:val="24"/>
          <w:szCs w:val="24"/>
        </w:rPr>
        <w:t>городского округа реализован</w:t>
      </w:r>
      <w:r w:rsidRPr="005C39FE">
        <w:rPr>
          <w:rFonts w:ascii="Times New Roman" w:hAnsi="Times New Roman"/>
          <w:sz w:val="24"/>
          <w:szCs w:val="24"/>
        </w:rPr>
        <w:t xml:space="preserve"> комплекс мер: введена новая система оплаты труда, стимулирующая качество результатов деятельности педагогов и мотивацию профессионального развития; утверждены современные квалификационные требования к педагогическим работникам и правила аттестации; реализованы масштабные программы повышения квалификации, в том числе на базе созданной сети стажировочных площадок. В целях поощрения лучших учителей ежегодно осуществляются выплаты премий.</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5C39FE"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r w:rsidRPr="005C39FE">
        <w:rPr>
          <w:rFonts w:ascii="Times New Roman" w:hAnsi="Times New Roman"/>
          <w:sz w:val="24"/>
          <w:szCs w:val="24"/>
          <w:u w:val="single"/>
        </w:rPr>
        <w:t>Инфраструктура системы образования</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В результате реализации приоритетного национального проекта "Образование", национальной образовательной инициативы "Наша новая школа", областных</w:t>
      </w:r>
      <w:r>
        <w:rPr>
          <w:rFonts w:ascii="Times New Roman" w:hAnsi="Times New Roman"/>
          <w:sz w:val="24"/>
          <w:szCs w:val="24"/>
        </w:rPr>
        <w:t xml:space="preserve"> и муниципальных</w:t>
      </w:r>
      <w:r w:rsidRPr="005C39FE">
        <w:rPr>
          <w:rFonts w:ascii="Times New Roman" w:hAnsi="Times New Roman"/>
          <w:sz w:val="24"/>
          <w:szCs w:val="24"/>
        </w:rPr>
        <w:t xml:space="preserve"> проектов модернизации систем общего образования существенно обновлена инфраструктура общего образования, состояние которой при отсутствии инвестиций в течение длительного времени достигло критически низкого уровня.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состоянию на 1 сентября 201</w:t>
      </w:r>
      <w:r w:rsidR="00B95168">
        <w:rPr>
          <w:rFonts w:ascii="Times New Roman" w:hAnsi="Times New Roman"/>
          <w:sz w:val="24"/>
          <w:szCs w:val="24"/>
        </w:rPr>
        <w:t>8</w:t>
      </w:r>
      <w:r w:rsidRPr="005C39FE">
        <w:rPr>
          <w:rFonts w:ascii="Times New Roman" w:hAnsi="Times New Roman"/>
          <w:sz w:val="24"/>
          <w:szCs w:val="24"/>
        </w:rPr>
        <w:t xml:space="preserve"> года в общеобразовательных организациях </w:t>
      </w:r>
      <w:r>
        <w:rPr>
          <w:rFonts w:ascii="Times New Roman" w:hAnsi="Times New Roman"/>
          <w:sz w:val="24"/>
          <w:szCs w:val="24"/>
        </w:rPr>
        <w:t xml:space="preserve">округа </w:t>
      </w:r>
      <w:r w:rsidRPr="005C39FE">
        <w:rPr>
          <w:rFonts w:ascii="Times New Roman" w:hAnsi="Times New Roman"/>
          <w:sz w:val="24"/>
          <w:szCs w:val="24"/>
        </w:rPr>
        <w:t>насчитывается</w:t>
      </w:r>
      <w:r>
        <w:rPr>
          <w:rFonts w:ascii="Times New Roman" w:hAnsi="Times New Roman"/>
          <w:sz w:val="24"/>
          <w:szCs w:val="24"/>
        </w:rPr>
        <w:t xml:space="preserve"> более </w:t>
      </w:r>
      <w:r w:rsidR="002561E3">
        <w:rPr>
          <w:rFonts w:ascii="Times New Roman" w:hAnsi="Times New Roman"/>
          <w:sz w:val="24"/>
          <w:szCs w:val="24"/>
        </w:rPr>
        <w:t>939</w:t>
      </w:r>
      <w:r w:rsidRPr="005C39FE">
        <w:rPr>
          <w:rFonts w:ascii="Times New Roman" w:hAnsi="Times New Roman"/>
          <w:sz w:val="24"/>
          <w:szCs w:val="24"/>
        </w:rPr>
        <w:t xml:space="preserve"> персональных компьютеров (далее - ПК), из них </w:t>
      </w:r>
      <w:r>
        <w:rPr>
          <w:rFonts w:ascii="Times New Roman" w:hAnsi="Times New Roman"/>
          <w:sz w:val="24"/>
          <w:szCs w:val="24"/>
        </w:rPr>
        <w:t>6</w:t>
      </w:r>
      <w:r w:rsidR="002561E3">
        <w:rPr>
          <w:rFonts w:ascii="Times New Roman" w:hAnsi="Times New Roman"/>
          <w:sz w:val="24"/>
          <w:szCs w:val="24"/>
        </w:rPr>
        <w:t>88</w:t>
      </w:r>
      <w:r w:rsidRPr="005C39FE">
        <w:rPr>
          <w:rFonts w:ascii="Times New Roman" w:hAnsi="Times New Roman"/>
          <w:sz w:val="24"/>
          <w:szCs w:val="24"/>
        </w:rPr>
        <w:t xml:space="preserve"> ПК (</w:t>
      </w:r>
      <w:r>
        <w:rPr>
          <w:rFonts w:ascii="Times New Roman" w:hAnsi="Times New Roman"/>
          <w:sz w:val="24"/>
          <w:szCs w:val="24"/>
        </w:rPr>
        <w:t>72</w:t>
      </w:r>
      <w:r w:rsidRPr="005C39FE">
        <w:rPr>
          <w:rFonts w:ascii="Times New Roman" w:hAnsi="Times New Roman"/>
          <w:sz w:val="24"/>
          <w:szCs w:val="24"/>
        </w:rPr>
        <w:t xml:space="preserve"> процента) используется в образовательной деятельности.</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100 процентов общеобразовательных организаций, </w:t>
      </w:r>
      <w:r w:rsidR="002561E3">
        <w:rPr>
          <w:rFonts w:ascii="Times New Roman" w:hAnsi="Times New Roman"/>
          <w:sz w:val="24"/>
          <w:szCs w:val="24"/>
        </w:rPr>
        <w:t>100</w:t>
      </w:r>
      <w:r w:rsidRPr="00FC66E8">
        <w:rPr>
          <w:rFonts w:ascii="Times New Roman" w:hAnsi="Times New Roman"/>
          <w:sz w:val="24"/>
          <w:szCs w:val="24"/>
        </w:rPr>
        <w:t xml:space="preserve"> про</w:t>
      </w:r>
      <w:r>
        <w:rPr>
          <w:rFonts w:ascii="Times New Roman" w:hAnsi="Times New Roman"/>
          <w:sz w:val="24"/>
          <w:szCs w:val="24"/>
        </w:rPr>
        <w:t>цент</w:t>
      </w:r>
      <w:r w:rsidRPr="00FC66E8">
        <w:rPr>
          <w:rFonts w:ascii="Times New Roman" w:hAnsi="Times New Roman"/>
          <w:sz w:val="24"/>
          <w:szCs w:val="24"/>
        </w:rPr>
        <w:t xml:space="preserve"> дошкольных образовательных организаций и 100 процентов организаций</w:t>
      </w:r>
      <w:r w:rsidRPr="005C39FE">
        <w:rPr>
          <w:rFonts w:ascii="Times New Roman" w:hAnsi="Times New Roman"/>
          <w:sz w:val="24"/>
          <w:szCs w:val="24"/>
        </w:rPr>
        <w:t xml:space="preserve"> дополнительного образования обеспечены доступом в сеть Интернет.</w:t>
      </w:r>
    </w:p>
    <w:p w:rsidR="007B7ED4" w:rsidRPr="00FC66E8" w:rsidRDefault="007B7ED4" w:rsidP="00CD17C2">
      <w:pPr>
        <w:autoSpaceDE w:val="0"/>
        <w:autoSpaceDN w:val="0"/>
        <w:adjustRightInd w:val="0"/>
        <w:spacing w:after="0" w:line="240" w:lineRule="auto"/>
        <w:ind w:firstLine="540"/>
        <w:jc w:val="both"/>
        <w:rPr>
          <w:rFonts w:ascii="Times New Roman" w:hAnsi="Times New Roman"/>
          <w:sz w:val="24"/>
          <w:szCs w:val="24"/>
        </w:rPr>
      </w:pPr>
      <w:r w:rsidRPr="00FC66E8">
        <w:rPr>
          <w:rFonts w:ascii="Times New Roman" w:hAnsi="Times New Roman"/>
          <w:sz w:val="24"/>
          <w:szCs w:val="24"/>
        </w:rPr>
        <w:t>Реализация проекта по организации школьного питания обучающихся в общеобразовательных организациях, предусматривающего внедрение современного технологического оборудования в процесс приготовления пищи, позволила увеличить охват обучающихся горячим питанием с 90,2 процента до 100 процентов</w:t>
      </w:r>
      <w:r>
        <w:rPr>
          <w:rFonts w:ascii="Times New Roman" w:hAnsi="Times New Roman"/>
          <w:sz w:val="24"/>
          <w:szCs w:val="24"/>
        </w:rPr>
        <w:t>, двухразовым -  до 30,2</w:t>
      </w:r>
      <w:r w:rsidRPr="00FC66E8">
        <w:rPr>
          <w:rFonts w:ascii="Times New Roman" w:hAnsi="Times New Roman"/>
          <w:sz w:val="24"/>
          <w:szCs w:val="24"/>
        </w:rPr>
        <w:t xml:space="preserve"> процентов.</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FC66E8"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r w:rsidRPr="00FC66E8">
        <w:rPr>
          <w:rFonts w:ascii="Times New Roman" w:hAnsi="Times New Roman"/>
          <w:sz w:val="24"/>
          <w:szCs w:val="24"/>
          <w:u w:val="single"/>
        </w:rPr>
        <w:t>Институциональные и структурные реформы</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Основными инструментами политики Соль-Илецкого</w:t>
      </w:r>
      <w:r>
        <w:rPr>
          <w:rFonts w:ascii="Times New Roman" w:hAnsi="Times New Roman"/>
          <w:sz w:val="24"/>
          <w:szCs w:val="24"/>
        </w:rPr>
        <w:t>городского округа</w:t>
      </w:r>
      <w:r w:rsidRPr="005C39FE">
        <w:rPr>
          <w:rFonts w:ascii="Times New Roman" w:hAnsi="Times New Roman"/>
          <w:sz w:val="24"/>
          <w:szCs w:val="24"/>
        </w:rPr>
        <w:t xml:space="preserve"> в сфере образования в последние годы выступили приоритетный национальный проект "Образование", национальная образовательная инициатива "Наша новая школа", другие федеральные и областные целевые программы, проекты модернизации образования.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lastRenderedPageBreak/>
        <w:t>Ведущими механизмами стимулирования системных изменений в проектах и программах модернизации образования на всех его уровнях стали выявление и конкурсная поддержка лидеров - "точек роста" нового качества образования и внедрение новых моделей управления и финансирования, ориентированных на результат. В результате проведена комплексная модернизация финансово-экономических и организационно-управленческих механизмов системы общего образования, основные направления которой были определены в 2000-е годы:</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нормативное подушевое финансирование образовательных организаций;</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система оплаты труда, ориентированная на результат;</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независимая система оценки учебных достижений учащихся (единый государственный экзамен, </w:t>
      </w:r>
      <w:r>
        <w:rPr>
          <w:rFonts w:ascii="Times New Roman" w:hAnsi="Times New Roman"/>
          <w:sz w:val="24"/>
          <w:szCs w:val="24"/>
        </w:rPr>
        <w:t>основной государственный экзамен</w:t>
      </w:r>
      <w:r w:rsidRPr="005C39FE">
        <w:rPr>
          <w:rFonts w:ascii="Times New Roman" w:hAnsi="Times New Roman"/>
          <w:sz w:val="24"/>
          <w:szCs w:val="24"/>
        </w:rPr>
        <w:t>);</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общественное участие в управлении образованием и оценке его качества;</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публичная отчетность образовательных организаций.</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Результатом стали повышение ответственности руководителей и педагогов за результаты деятельности, усиление прозрачности системы образования для общества. Однако эти меры не привели к реальной самостоятельности образовательных организаций и повышению качества образования в соответствии с новыми требованиями.</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rPr>
      </w:pPr>
    </w:p>
    <w:p w:rsidR="007B7ED4" w:rsidRPr="00375436" w:rsidRDefault="007B7ED4" w:rsidP="006D1A25">
      <w:pPr>
        <w:autoSpaceDE w:val="0"/>
        <w:autoSpaceDN w:val="0"/>
        <w:adjustRightInd w:val="0"/>
        <w:spacing w:after="0" w:line="240" w:lineRule="auto"/>
        <w:jc w:val="center"/>
        <w:outlineLvl w:val="2"/>
        <w:rPr>
          <w:rFonts w:ascii="Times New Roman" w:hAnsi="Times New Roman"/>
          <w:b/>
          <w:sz w:val="24"/>
          <w:szCs w:val="24"/>
        </w:rPr>
      </w:pPr>
      <w:r w:rsidRPr="00375436">
        <w:rPr>
          <w:rFonts w:ascii="Times New Roman" w:hAnsi="Times New Roman"/>
          <w:b/>
          <w:sz w:val="24"/>
          <w:szCs w:val="24"/>
        </w:rPr>
        <w:t>2. Прогноз развития системы образования</w:t>
      </w:r>
    </w:p>
    <w:p w:rsidR="007B7ED4" w:rsidRPr="00375436" w:rsidRDefault="00B12F1C" w:rsidP="006D1A2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на период до 202</w:t>
      </w:r>
      <w:r w:rsidR="002561E3">
        <w:rPr>
          <w:rFonts w:ascii="Times New Roman" w:hAnsi="Times New Roman"/>
          <w:b/>
          <w:sz w:val="24"/>
          <w:szCs w:val="24"/>
        </w:rPr>
        <w:t>4</w:t>
      </w:r>
      <w:r w:rsidR="007B7ED4" w:rsidRPr="00375436">
        <w:rPr>
          <w:rFonts w:ascii="Times New Roman" w:hAnsi="Times New Roman"/>
          <w:b/>
          <w:sz w:val="24"/>
          <w:szCs w:val="24"/>
        </w:rPr>
        <w:t>года</w:t>
      </w:r>
    </w:p>
    <w:p w:rsidR="007B7ED4" w:rsidRPr="00375436" w:rsidRDefault="007B7ED4" w:rsidP="006D1A25">
      <w:pPr>
        <w:autoSpaceDE w:val="0"/>
        <w:autoSpaceDN w:val="0"/>
        <w:adjustRightInd w:val="0"/>
        <w:spacing w:after="0" w:line="240" w:lineRule="auto"/>
        <w:jc w:val="both"/>
        <w:rPr>
          <w:rFonts w:ascii="Times New Roman" w:hAnsi="Times New Roman"/>
          <w:sz w:val="24"/>
          <w:szCs w:val="24"/>
        </w:rPr>
      </w:pPr>
    </w:p>
    <w:p w:rsidR="007B7ED4" w:rsidRPr="00ED23B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 xml:space="preserve">Прогноз состояния сферы образования базируется как на демографических </w:t>
      </w:r>
      <w:r>
        <w:rPr>
          <w:rFonts w:ascii="Times New Roman" w:hAnsi="Times New Roman"/>
          <w:sz w:val="24"/>
          <w:szCs w:val="24"/>
        </w:rPr>
        <w:t>данных</w:t>
      </w:r>
      <w:r w:rsidRPr="00375436">
        <w:rPr>
          <w:rFonts w:ascii="Times New Roman" w:hAnsi="Times New Roman"/>
          <w:sz w:val="24"/>
          <w:szCs w:val="24"/>
        </w:rPr>
        <w:t xml:space="preserve"> о количестве детей школьного возраста, развитии экономики, рынка труда, технологий, </w:t>
      </w:r>
      <w:r w:rsidRPr="00ED23B1">
        <w:rPr>
          <w:rFonts w:ascii="Times New Roman" w:hAnsi="Times New Roman"/>
          <w:sz w:val="24"/>
          <w:szCs w:val="24"/>
        </w:rPr>
        <w:t>представленных в Стратегическом плане социально-экономического развития Соль-Илецкого района на период до 202</w:t>
      </w:r>
      <w:r w:rsidR="002561E3">
        <w:rPr>
          <w:rFonts w:ascii="Times New Roman" w:hAnsi="Times New Roman"/>
          <w:sz w:val="24"/>
          <w:szCs w:val="24"/>
        </w:rPr>
        <w:t>4</w:t>
      </w:r>
      <w:r w:rsidRPr="00ED23B1">
        <w:rPr>
          <w:rFonts w:ascii="Times New Roman" w:hAnsi="Times New Roman"/>
          <w:sz w:val="24"/>
          <w:szCs w:val="24"/>
        </w:rPr>
        <w:t xml:space="preserve"> года, принятого постановлением главы Соль-Илецкого района от 30.08.2011 года № 15-п, так и на планируемых результатах реализации мероприятий, предусмотренных Программой.</w:t>
      </w: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ED23B1">
        <w:rPr>
          <w:rFonts w:ascii="Times New Roman" w:hAnsi="Times New Roman"/>
          <w:sz w:val="24"/>
          <w:szCs w:val="24"/>
        </w:rPr>
        <w:t>Особенностью сети организаций дошкольного образования станет то, что в нее будут включены организации разных форм собственности, будет организована муниципальная поддержка вариативных форм дошкольного образования, что позволит охватить дошкольным образованием всех детей дошкольного возраста и увеличить ожидаемую продолжительность образования до 13,5 лет. Организации дошкольного образования</w:t>
      </w:r>
      <w:r w:rsidRPr="00375436">
        <w:rPr>
          <w:rFonts w:ascii="Times New Roman" w:hAnsi="Times New Roman"/>
          <w:sz w:val="24"/>
          <w:szCs w:val="24"/>
        </w:rPr>
        <w:t xml:space="preserve"> будут осуществлять также функции поддержки семей по вопросам раннего развития детей.</w:t>
      </w: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Будет создана эффективная система организации школьного питания, ориентированная на укрепление здоровья школьников, повышение доступности горячего питания для широкого контингента учащихся.</w:t>
      </w: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Сеть школ в сельской местности будет иметь сложную структуру, включающую базовые школы и филиалы, соединенные не только административно, но и системой дистанционного образования. Многие сельские школы станут интегрированными социально-культурными учреждениями и организациями, выполняющими не только функции образования, но и иные социальные функции (культуры и спорта, социального обслуживания и другие).</w:t>
      </w:r>
    </w:p>
    <w:p w:rsidR="007B7ED4" w:rsidRPr="00375436" w:rsidRDefault="007B7ED4" w:rsidP="006D1A25">
      <w:pPr>
        <w:autoSpaceDE w:val="0"/>
        <w:autoSpaceDN w:val="0"/>
        <w:adjustRightInd w:val="0"/>
        <w:spacing w:after="0" w:line="240" w:lineRule="auto"/>
        <w:jc w:val="both"/>
        <w:rPr>
          <w:rFonts w:ascii="Times New Roman" w:hAnsi="Times New Roman"/>
          <w:sz w:val="24"/>
          <w:szCs w:val="24"/>
        </w:rPr>
      </w:pPr>
    </w:p>
    <w:p w:rsidR="007B7ED4" w:rsidRPr="00BC561E"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b/>
          <w:sz w:val="24"/>
          <w:szCs w:val="24"/>
          <w:u w:val="single"/>
          <w:lang w:val="en-US"/>
        </w:rPr>
        <w:t>II</w:t>
      </w:r>
      <w:r>
        <w:rPr>
          <w:rFonts w:ascii="Times New Roman" w:hAnsi="Times New Roman"/>
          <w:b/>
          <w:sz w:val="24"/>
          <w:szCs w:val="24"/>
          <w:u w:val="single"/>
        </w:rPr>
        <w:t xml:space="preserve">. </w:t>
      </w:r>
      <w:r w:rsidRPr="00BC561E">
        <w:rPr>
          <w:rFonts w:ascii="Times New Roman" w:hAnsi="Times New Roman"/>
          <w:b/>
          <w:sz w:val="24"/>
          <w:szCs w:val="24"/>
          <w:u w:val="single"/>
        </w:rPr>
        <w:t>Приоритеты муниципальной политики</w:t>
      </w:r>
    </w:p>
    <w:p w:rsidR="007B7ED4" w:rsidRPr="00BC561E" w:rsidRDefault="007B7ED4" w:rsidP="006D1A25">
      <w:pPr>
        <w:autoSpaceDE w:val="0"/>
        <w:autoSpaceDN w:val="0"/>
        <w:adjustRightInd w:val="0"/>
        <w:spacing w:after="0" w:line="240" w:lineRule="auto"/>
        <w:jc w:val="center"/>
        <w:rPr>
          <w:rFonts w:ascii="Times New Roman" w:hAnsi="Times New Roman"/>
          <w:b/>
          <w:sz w:val="24"/>
          <w:szCs w:val="24"/>
          <w:u w:val="single"/>
        </w:rPr>
      </w:pPr>
      <w:r w:rsidRPr="00BC561E">
        <w:rPr>
          <w:rFonts w:ascii="Times New Roman" w:hAnsi="Times New Roman"/>
          <w:b/>
          <w:sz w:val="24"/>
          <w:szCs w:val="24"/>
          <w:u w:val="single"/>
        </w:rPr>
        <w:t>в сфере реализации Программы</w:t>
      </w:r>
    </w:p>
    <w:p w:rsidR="007B7ED4" w:rsidRPr="00375436" w:rsidRDefault="007B7ED4" w:rsidP="006D1A25">
      <w:pPr>
        <w:autoSpaceDE w:val="0"/>
        <w:autoSpaceDN w:val="0"/>
        <w:adjustRightInd w:val="0"/>
        <w:spacing w:after="0" w:line="240" w:lineRule="auto"/>
        <w:jc w:val="both"/>
        <w:rPr>
          <w:rFonts w:ascii="Times New Roman" w:hAnsi="Times New Roman"/>
          <w:sz w:val="24"/>
          <w:szCs w:val="24"/>
        </w:rPr>
      </w:pP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Приоритеты муниципальной политики в сфере реали</w:t>
      </w:r>
      <w:r>
        <w:rPr>
          <w:rFonts w:ascii="Times New Roman" w:hAnsi="Times New Roman"/>
          <w:sz w:val="24"/>
          <w:szCs w:val="24"/>
        </w:rPr>
        <w:t>з</w:t>
      </w:r>
      <w:r w:rsidR="00092A3C">
        <w:rPr>
          <w:rFonts w:ascii="Times New Roman" w:hAnsi="Times New Roman"/>
          <w:sz w:val="24"/>
          <w:szCs w:val="24"/>
        </w:rPr>
        <w:t>ации Программы на период до 202</w:t>
      </w:r>
      <w:r w:rsidR="002561E3">
        <w:rPr>
          <w:rFonts w:ascii="Times New Roman" w:hAnsi="Times New Roman"/>
          <w:sz w:val="24"/>
          <w:szCs w:val="24"/>
        </w:rPr>
        <w:t>4</w:t>
      </w:r>
      <w:r w:rsidRPr="00375436">
        <w:rPr>
          <w:rFonts w:ascii="Times New Roman" w:hAnsi="Times New Roman"/>
          <w:sz w:val="24"/>
          <w:szCs w:val="24"/>
        </w:rPr>
        <w:t xml:space="preserve"> года сформированы с учетом целей и задач, поставленных в стратегических документах федерального</w:t>
      </w:r>
      <w:r>
        <w:rPr>
          <w:rFonts w:ascii="Times New Roman" w:hAnsi="Times New Roman"/>
          <w:sz w:val="24"/>
          <w:szCs w:val="24"/>
        </w:rPr>
        <w:t>,</w:t>
      </w:r>
      <w:r w:rsidRPr="00375436">
        <w:rPr>
          <w:rFonts w:ascii="Times New Roman" w:hAnsi="Times New Roman"/>
          <w:sz w:val="24"/>
          <w:szCs w:val="24"/>
        </w:rPr>
        <w:t xml:space="preserve"> областного </w:t>
      </w:r>
      <w:r>
        <w:rPr>
          <w:rFonts w:ascii="Times New Roman" w:hAnsi="Times New Roman"/>
          <w:sz w:val="24"/>
          <w:szCs w:val="24"/>
        </w:rPr>
        <w:t xml:space="preserve"> и муниципального </w:t>
      </w:r>
      <w:r w:rsidRPr="00375436">
        <w:rPr>
          <w:rFonts w:ascii="Times New Roman" w:hAnsi="Times New Roman"/>
          <w:sz w:val="24"/>
          <w:szCs w:val="24"/>
        </w:rPr>
        <w:t>уровней.</w:t>
      </w: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Приоритетными направлениями муниципальной политики Соль-Илецкого</w:t>
      </w:r>
      <w:r>
        <w:rPr>
          <w:rFonts w:ascii="Times New Roman" w:hAnsi="Times New Roman"/>
          <w:sz w:val="24"/>
          <w:szCs w:val="24"/>
        </w:rPr>
        <w:t>городского округа</w:t>
      </w:r>
      <w:r w:rsidRPr="00375436">
        <w:rPr>
          <w:rFonts w:ascii="Times New Roman" w:hAnsi="Times New Roman"/>
          <w:sz w:val="24"/>
          <w:szCs w:val="24"/>
        </w:rPr>
        <w:t xml:space="preserve"> на данном этапе развития системы образования являются:</w:t>
      </w: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 xml:space="preserve">модернизация институтов образования для обеспечения индивидуальных траекторий развития жителей </w:t>
      </w:r>
      <w:r>
        <w:rPr>
          <w:rFonts w:ascii="Times New Roman" w:hAnsi="Times New Roman"/>
          <w:sz w:val="24"/>
          <w:szCs w:val="24"/>
        </w:rPr>
        <w:t>городского округа</w:t>
      </w:r>
      <w:r w:rsidRPr="00375436">
        <w:rPr>
          <w:rFonts w:ascii="Times New Roman" w:hAnsi="Times New Roman"/>
          <w:sz w:val="24"/>
          <w:szCs w:val="24"/>
        </w:rPr>
        <w:t>;</w:t>
      </w:r>
    </w:p>
    <w:p w:rsidR="007B7ED4" w:rsidRPr="00D26BAC" w:rsidRDefault="007B7ED4" w:rsidP="00D26BAC">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lastRenderedPageBreak/>
        <w:t>формирование механизмов обеспечения квалифицированными кадрами потребностей социально-экономического развития Соль-Илецкого</w:t>
      </w:r>
      <w:r>
        <w:rPr>
          <w:rFonts w:ascii="Times New Roman" w:hAnsi="Times New Roman"/>
          <w:sz w:val="24"/>
          <w:szCs w:val="24"/>
        </w:rPr>
        <w:t>городского округа</w:t>
      </w:r>
      <w:r w:rsidRPr="00375436">
        <w:rPr>
          <w:rFonts w:ascii="Times New Roman" w:hAnsi="Times New Roman"/>
          <w:sz w:val="24"/>
          <w:szCs w:val="24"/>
        </w:rPr>
        <w:t>.</w:t>
      </w:r>
    </w:p>
    <w:p w:rsidR="007B7ED4" w:rsidRDefault="007B7ED4" w:rsidP="006D1A25">
      <w:pPr>
        <w:autoSpaceDE w:val="0"/>
        <w:autoSpaceDN w:val="0"/>
        <w:adjustRightInd w:val="0"/>
        <w:spacing w:after="0" w:line="240" w:lineRule="auto"/>
        <w:jc w:val="center"/>
        <w:outlineLvl w:val="1"/>
        <w:rPr>
          <w:rFonts w:ascii="Times New Roman" w:hAnsi="Times New Roman"/>
          <w:b/>
          <w:sz w:val="24"/>
          <w:szCs w:val="24"/>
          <w:u w:val="single"/>
        </w:rPr>
      </w:pPr>
    </w:p>
    <w:p w:rsidR="007B7ED4" w:rsidRDefault="007B7ED4" w:rsidP="00460B30">
      <w:pPr>
        <w:autoSpaceDE w:val="0"/>
        <w:autoSpaceDN w:val="0"/>
        <w:adjustRightInd w:val="0"/>
        <w:spacing w:after="0" w:line="240" w:lineRule="auto"/>
        <w:jc w:val="center"/>
        <w:outlineLvl w:val="1"/>
        <w:rPr>
          <w:rFonts w:ascii="Times New Roman" w:hAnsi="Times New Roman"/>
          <w:sz w:val="24"/>
          <w:szCs w:val="24"/>
        </w:rPr>
      </w:pPr>
      <w:r w:rsidRPr="00375436">
        <w:rPr>
          <w:rFonts w:ascii="Times New Roman" w:hAnsi="Times New Roman"/>
          <w:b/>
          <w:sz w:val="24"/>
          <w:szCs w:val="24"/>
          <w:u w:val="single"/>
        </w:rPr>
        <w:t>II</w:t>
      </w:r>
      <w:r>
        <w:rPr>
          <w:rFonts w:ascii="Times New Roman" w:hAnsi="Times New Roman"/>
          <w:b/>
          <w:sz w:val="24"/>
          <w:szCs w:val="24"/>
          <w:u w:val="single"/>
          <w:lang w:val="en-US"/>
        </w:rPr>
        <w:t>I</w:t>
      </w:r>
      <w:r w:rsidRPr="00375436">
        <w:rPr>
          <w:rFonts w:ascii="Times New Roman" w:hAnsi="Times New Roman"/>
          <w:b/>
          <w:sz w:val="24"/>
          <w:szCs w:val="24"/>
          <w:u w:val="single"/>
        </w:rPr>
        <w:t xml:space="preserve">. </w:t>
      </w:r>
      <w:r w:rsidR="00B12F1C">
        <w:rPr>
          <w:rFonts w:ascii="Times New Roman" w:hAnsi="Times New Roman"/>
          <w:b/>
          <w:sz w:val="24"/>
          <w:szCs w:val="24"/>
          <w:u w:val="single"/>
        </w:rPr>
        <w:t>Перечень показателей (индикаторов) муниципальной программы</w:t>
      </w:r>
    </w:p>
    <w:p w:rsidR="00460B30" w:rsidRPr="00375436" w:rsidRDefault="00460B30" w:rsidP="00B33668">
      <w:pPr>
        <w:autoSpaceDE w:val="0"/>
        <w:autoSpaceDN w:val="0"/>
        <w:adjustRightInd w:val="0"/>
        <w:spacing w:after="0" w:line="240" w:lineRule="auto"/>
        <w:outlineLvl w:val="1"/>
        <w:rPr>
          <w:rFonts w:ascii="Times New Roman" w:hAnsi="Times New Roman"/>
          <w:sz w:val="24"/>
          <w:szCs w:val="24"/>
        </w:rPr>
      </w:pPr>
    </w:p>
    <w:p w:rsidR="007B7ED4" w:rsidRPr="00375436" w:rsidRDefault="00C71A4C" w:rsidP="00047EF6">
      <w:pPr>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3</w:t>
      </w:r>
      <w:r w:rsidR="007B7ED4" w:rsidRPr="00375436">
        <w:rPr>
          <w:rFonts w:ascii="Times New Roman" w:hAnsi="Times New Roman"/>
          <w:b/>
          <w:sz w:val="24"/>
          <w:szCs w:val="24"/>
        </w:rPr>
        <w:t>. Индикаторы достижения целей и решения задач Программы</w:t>
      </w:r>
    </w:p>
    <w:p w:rsidR="007B7ED4" w:rsidRPr="00375436" w:rsidRDefault="007B7ED4" w:rsidP="00047EF6">
      <w:pPr>
        <w:autoSpaceDE w:val="0"/>
        <w:autoSpaceDN w:val="0"/>
        <w:adjustRightInd w:val="0"/>
        <w:spacing w:after="0" w:line="240" w:lineRule="auto"/>
        <w:jc w:val="both"/>
        <w:rPr>
          <w:rFonts w:ascii="Times New Roman" w:hAnsi="Times New Roman"/>
          <w:sz w:val="24"/>
          <w:szCs w:val="24"/>
        </w:rPr>
      </w:pPr>
    </w:p>
    <w:p w:rsidR="007B7ED4" w:rsidRPr="00375436" w:rsidRDefault="007B7ED4" w:rsidP="00047EF6">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Для оценки наиболее существенных результатов реализации Программы и включенных в нее подпрограмм предназначены целевые показатели.</w:t>
      </w:r>
    </w:p>
    <w:p w:rsidR="007B7ED4" w:rsidRPr="00375436" w:rsidRDefault="007B7ED4" w:rsidP="00047EF6">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Целевые показатели реализации Программы оцениваются по двум уровням:</w:t>
      </w:r>
    </w:p>
    <w:p w:rsidR="007B7ED4" w:rsidRPr="00375436" w:rsidRDefault="007B7ED4" w:rsidP="00047EF6">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общие - в целом для Программы;</w:t>
      </w:r>
    </w:p>
    <w:p w:rsidR="007B7ED4" w:rsidRPr="00375436" w:rsidRDefault="007B7ED4" w:rsidP="00047EF6">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частные - по каждой из подпрограмм Программы.</w:t>
      </w:r>
    </w:p>
    <w:p w:rsidR="007B7ED4" w:rsidRPr="00375436" w:rsidRDefault="007B7ED4" w:rsidP="00E36713">
      <w:pPr>
        <w:autoSpaceDE w:val="0"/>
        <w:autoSpaceDN w:val="0"/>
        <w:adjustRightInd w:val="0"/>
        <w:spacing w:after="0" w:line="240" w:lineRule="auto"/>
        <w:ind w:firstLine="540"/>
        <w:jc w:val="both"/>
        <w:rPr>
          <w:rFonts w:ascii="Times New Roman" w:hAnsi="Times New Roman"/>
          <w:sz w:val="24"/>
          <w:szCs w:val="24"/>
        </w:rPr>
      </w:pPr>
      <w:r w:rsidRPr="00216736">
        <w:rPr>
          <w:rFonts w:ascii="Times New Roman" w:hAnsi="Times New Roman"/>
          <w:sz w:val="24"/>
          <w:szCs w:val="24"/>
        </w:rPr>
        <w:t xml:space="preserve">Перечень и </w:t>
      </w:r>
      <w:hyperlink w:anchor="Par2962" w:history="1">
        <w:r w:rsidRPr="00216736">
          <w:rPr>
            <w:rFonts w:ascii="Times New Roman" w:hAnsi="Times New Roman"/>
            <w:sz w:val="24"/>
            <w:szCs w:val="24"/>
          </w:rPr>
          <w:t>сведения</w:t>
        </w:r>
      </w:hyperlink>
      <w:r w:rsidRPr="00216736">
        <w:rPr>
          <w:rFonts w:ascii="Times New Roman" w:hAnsi="Times New Roman"/>
          <w:sz w:val="24"/>
          <w:szCs w:val="24"/>
        </w:rPr>
        <w:t xml:space="preserve"> о</w:t>
      </w:r>
      <w:r w:rsidRPr="00375436">
        <w:rPr>
          <w:rFonts w:ascii="Times New Roman" w:hAnsi="Times New Roman"/>
          <w:sz w:val="24"/>
          <w:szCs w:val="24"/>
        </w:rPr>
        <w:t xml:space="preserve"> плановых значениях целевых показателей (индикаторов) Программы и подпрограмм, включенных в состав Программы, представлены в п</w:t>
      </w:r>
      <w:r>
        <w:rPr>
          <w:rFonts w:ascii="Times New Roman" w:hAnsi="Times New Roman"/>
          <w:sz w:val="24"/>
          <w:szCs w:val="24"/>
        </w:rPr>
        <w:t>риложении №</w:t>
      </w:r>
      <w:r w:rsidRPr="00375436">
        <w:rPr>
          <w:rFonts w:ascii="Times New Roman" w:hAnsi="Times New Roman"/>
          <w:sz w:val="24"/>
          <w:szCs w:val="24"/>
        </w:rPr>
        <w:t xml:space="preserve"> 1.</w:t>
      </w:r>
    </w:p>
    <w:p w:rsidR="007B7ED4" w:rsidRDefault="007B7ED4" w:rsidP="006D1A25">
      <w:pPr>
        <w:autoSpaceDE w:val="0"/>
        <w:autoSpaceDN w:val="0"/>
        <w:adjustRightInd w:val="0"/>
        <w:spacing w:after="0" w:line="240" w:lineRule="auto"/>
        <w:jc w:val="both"/>
        <w:rPr>
          <w:rFonts w:cs="Calibri"/>
        </w:rPr>
      </w:pPr>
    </w:p>
    <w:p w:rsidR="007B7ED4" w:rsidRPr="00AA53BA" w:rsidRDefault="007B7ED4" w:rsidP="006D1A25">
      <w:pPr>
        <w:autoSpaceDE w:val="0"/>
        <w:autoSpaceDN w:val="0"/>
        <w:adjustRightInd w:val="0"/>
        <w:spacing w:after="0" w:line="240" w:lineRule="auto"/>
        <w:jc w:val="center"/>
        <w:outlineLvl w:val="1"/>
        <w:rPr>
          <w:rFonts w:ascii="Times New Roman" w:hAnsi="Times New Roman"/>
          <w:b/>
          <w:sz w:val="24"/>
          <w:szCs w:val="24"/>
          <w:u w:val="single"/>
        </w:rPr>
      </w:pPr>
      <w:r>
        <w:rPr>
          <w:rFonts w:ascii="Times New Roman" w:hAnsi="Times New Roman"/>
          <w:b/>
          <w:sz w:val="24"/>
          <w:szCs w:val="24"/>
          <w:u w:val="single"/>
        </w:rPr>
        <w:t>I</w:t>
      </w:r>
      <w:r>
        <w:rPr>
          <w:rFonts w:ascii="Times New Roman" w:hAnsi="Times New Roman"/>
          <w:b/>
          <w:sz w:val="24"/>
          <w:szCs w:val="24"/>
          <w:u w:val="single"/>
          <w:lang w:val="en-US"/>
        </w:rPr>
        <w:t>V</w:t>
      </w:r>
      <w:r w:rsidRPr="00AA53BA">
        <w:rPr>
          <w:rFonts w:ascii="Times New Roman" w:hAnsi="Times New Roman"/>
          <w:b/>
          <w:sz w:val="24"/>
          <w:szCs w:val="24"/>
          <w:u w:val="single"/>
        </w:rPr>
        <w:t>. Перечень основных мероприятий Программы</w:t>
      </w:r>
    </w:p>
    <w:p w:rsidR="007B7ED4" w:rsidRPr="00AA53BA" w:rsidRDefault="007B7ED4" w:rsidP="006D1A25">
      <w:pPr>
        <w:autoSpaceDE w:val="0"/>
        <w:autoSpaceDN w:val="0"/>
        <w:adjustRightInd w:val="0"/>
        <w:spacing w:after="0" w:line="240" w:lineRule="auto"/>
        <w:jc w:val="both"/>
        <w:rPr>
          <w:rFonts w:ascii="Times New Roman" w:hAnsi="Times New Roman"/>
          <w:b/>
          <w:sz w:val="24"/>
          <w:szCs w:val="24"/>
          <w:u w:val="single"/>
        </w:rPr>
      </w:pPr>
    </w:p>
    <w:p w:rsidR="007B7ED4" w:rsidRPr="00AA53BA" w:rsidRDefault="007B7ED4" w:rsidP="006D1A25">
      <w:pPr>
        <w:autoSpaceDE w:val="0"/>
        <w:autoSpaceDN w:val="0"/>
        <w:adjustRightInd w:val="0"/>
        <w:spacing w:after="0" w:line="240" w:lineRule="auto"/>
        <w:ind w:firstLine="540"/>
        <w:jc w:val="both"/>
        <w:rPr>
          <w:rFonts w:ascii="Times New Roman" w:hAnsi="Times New Roman"/>
          <w:sz w:val="24"/>
          <w:szCs w:val="24"/>
        </w:rPr>
      </w:pPr>
      <w:r w:rsidRPr="00AA53BA">
        <w:rPr>
          <w:rFonts w:ascii="Times New Roman" w:hAnsi="Times New Roman"/>
          <w:sz w:val="24"/>
          <w:szCs w:val="24"/>
        </w:rPr>
        <w:t xml:space="preserve">Мероприятия Программы включены в </w:t>
      </w:r>
      <w:r>
        <w:rPr>
          <w:rFonts w:ascii="Times New Roman" w:hAnsi="Times New Roman"/>
          <w:sz w:val="24"/>
          <w:szCs w:val="24"/>
        </w:rPr>
        <w:t>четыре</w:t>
      </w:r>
      <w:r w:rsidRPr="00AA53BA">
        <w:rPr>
          <w:rFonts w:ascii="Times New Roman" w:hAnsi="Times New Roman"/>
          <w:sz w:val="24"/>
          <w:szCs w:val="24"/>
        </w:rPr>
        <w:t xml:space="preserve"> подпрограммы. Основные мероприятия направлены на создание организационных, кадровых, инфраструктурных, материально-технических, учебно-методических условий, на формирование и развитие системы оценки качества образования.</w:t>
      </w:r>
    </w:p>
    <w:p w:rsidR="007B7ED4" w:rsidRDefault="008B77AE" w:rsidP="006D1A25">
      <w:pPr>
        <w:autoSpaceDE w:val="0"/>
        <w:autoSpaceDN w:val="0"/>
        <w:adjustRightInd w:val="0"/>
        <w:spacing w:after="0" w:line="240" w:lineRule="auto"/>
        <w:ind w:firstLine="540"/>
        <w:jc w:val="both"/>
        <w:rPr>
          <w:rFonts w:ascii="Times New Roman" w:hAnsi="Times New Roman"/>
          <w:sz w:val="24"/>
          <w:szCs w:val="24"/>
        </w:rPr>
      </w:pPr>
      <w:hyperlink w:anchor="Par3828" w:history="1">
        <w:r w:rsidR="007B7ED4" w:rsidRPr="00AA53BA">
          <w:rPr>
            <w:rFonts w:ascii="Times New Roman" w:hAnsi="Times New Roman"/>
            <w:sz w:val="24"/>
            <w:szCs w:val="24"/>
          </w:rPr>
          <w:t>Перечень</w:t>
        </w:r>
      </w:hyperlink>
      <w:r w:rsidR="007B7ED4" w:rsidRPr="00AA53BA">
        <w:rPr>
          <w:rFonts w:ascii="Times New Roman" w:hAnsi="Times New Roman"/>
          <w:sz w:val="24"/>
          <w:szCs w:val="24"/>
        </w:rPr>
        <w:t xml:space="preserve"> основных мероприятий представлен в приложении </w:t>
      </w:r>
      <w:r w:rsidR="007B7ED4">
        <w:rPr>
          <w:rFonts w:ascii="Times New Roman" w:hAnsi="Times New Roman"/>
          <w:sz w:val="24"/>
          <w:szCs w:val="24"/>
        </w:rPr>
        <w:t>№2</w:t>
      </w:r>
      <w:r w:rsidR="007B7ED4" w:rsidRPr="00AA53BA">
        <w:rPr>
          <w:rFonts w:ascii="Times New Roman" w:hAnsi="Times New Roman"/>
          <w:sz w:val="24"/>
          <w:szCs w:val="24"/>
        </w:rPr>
        <w:t xml:space="preserve"> к Программе.</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p>
    <w:p w:rsidR="00460B30" w:rsidRDefault="00460B30" w:rsidP="00B33668">
      <w:pPr>
        <w:autoSpaceDE w:val="0"/>
        <w:autoSpaceDN w:val="0"/>
        <w:adjustRightInd w:val="0"/>
        <w:spacing w:after="0" w:line="240" w:lineRule="auto"/>
        <w:outlineLvl w:val="1"/>
        <w:rPr>
          <w:rFonts w:ascii="Times New Roman" w:hAnsi="Times New Roman"/>
          <w:b/>
          <w:sz w:val="24"/>
          <w:szCs w:val="24"/>
          <w:u w:val="single"/>
        </w:rPr>
      </w:pPr>
    </w:p>
    <w:p w:rsidR="007B7ED4" w:rsidRPr="00B26FF7" w:rsidRDefault="007B7ED4" w:rsidP="008D7B55">
      <w:pPr>
        <w:autoSpaceDE w:val="0"/>
        <w:autoSpaceDN w:val="0"/>
        <w:adjustRightInd w:val="0"/>
        <w:spacing w:after="0" w:line="240" w:lineRule="auto"/>
        <w:jc w:val="center"/>
        <w:outlineLvl w:val="1"/>
        <w:rPr>
          <w:rFonts w:ascii="Times New Roman" w:hAnsi="Times New Roman"/>
          <w:b/>
          <w:sz w:val="24"/>
          <w:szCs w:val="24"/>
          <w:u w:val="single"/>
        </w:rPr>
      </w:pPr>
      <w:r>
        <w:rPr>
          <w:rFonts w:ascii="Times New Roman" w:hAnsi="Times New Roman"/>
          <w:b/>
          <w:sz w:val="24"/>
          <w:szCs w:val="24"/>
          <w:u w:val="single"/>
        </w:rPr>
        <w:t>V</w:t>
      </w:r>
      <w:r w:rsidRPr="00B26FF7">
        <w:rPr>
          <w:rFonts w:ascii="Times New Roman" w:hAnsi="Times New Roman"/>
          <w:b/>
          <w:sz w:val="24"/>
          <w:szCs w:val="24"/>
          <w:u w:val="single"/>
        </w:rPr>
        <w:t>. Ресурсное обеспечение Программы</w:t>
      </w:r>
    </w:p>
    <w:p w:rsidR="007B7ED4" w:rsidRPr="00B26FF7" w:rsidRDefault="007B7ED4" w:rsidP="008D7B55">
      <w:pPr>
        <w:autoSpaceDE w:val="0"/>
        <w:autoSpaceDN w:val="0"/>
        <w:adjustRightInd w:val="0"/>
        <w:spacing w:after="0" w:line="240" w:lineRule="auto"/>
        <w:jc w:val="both"/>
        <w:rPr>
          <w:rFonts w:ascii="Times New Roman" w:hAnsi="Times New Roman"/>
          <w:b/>
          <w:sz w:val="24"/>
          <w:szCs w:val="24"/>
          <w:u w:val="single"/>
        </w:rPr>
      </w:pPr>
    </w:p>
    <w:p w:rsidR="00157BAE" w:rsidRDefault="00F42F2D" w:rsidP="008D7B5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На основании законов Оренбургской области «</w:t>
      </w:r>
      <w:r w:rsidRPr="00F42F2D">
        <w:rPr>
          <w:rFonts w:ascii="Times New Roman" w:hAnsi="Times New Roman"/>
          <w:sz w:val="24"/>
          <w:szCs w:val="24"/>
        </w:rPr>
        <w:t xml:space="preserve">О </w:t>
      </w:r>
      <w:r>
        <w:rPr>
          <w:rFonts w:ascii="Times New Roman" w:hAnsi="Times New Roman"/>
          <w:sz w:val="24"/>
          <w:szCs w:val="24"/>
        </w:rPr>
        <w:t xml:space="preserve">наделении органовместногосамоуправлениягосударственными полномочиямиОренбургской области» основная часть бюджетных ассигнований выделена из областного и федерального бюджета на исполнение государственных полномочий. </w:t>
      </w:r>
    </w:p>
    <w:p w:rsidR="0055481B" w:rsidRDefault="00157BAE" w:rsidP="008D7B5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На основании </w:t>
      </w:r>
      <w:r w:rsidRPr="00157BAE">
        <w:rPr>
          <w:rFonts w:ascii="Times New Roman" w:hAnsi="Times New Roman"/>
          <w:sz w:val="24"/>
          <w:szCs w:val="24"/>
        </w:rPr>
        <w:t>проекта областного бюджета на 201</w:t>
      </w:r>
      <w:r w:rsidR="002561E3">
        <w:rPr>
          <w:rFonts w:ascii="Times New Roman" w:hAnsi="Times New Roman"/>
          <w:sz w:val="24"/>
          <w:szCs w:val="24"/>
        </w:rPr>
        <w:t>9</w:t>
      </w:r>
      <w:r w:rsidRPr="00157BAE">
        <w:rPr>
          <w:rFonts w:ascii="Times New Roman" w:hAnsi="Times New Roman"/>
          <w:sz w:val="24"/>
          <w:szCs w:val="24"/>
        </w:rPr>
        <w:t xml:space="preserve"> год и на пл</w:t>
      </w:r>
      <w:r w:rsidR="002561E3">
        <w:rPr>
          <w:rFonts w:ascii="Times New Roman" w:hAnsi="Times New Roman"/>
          <w:sz w:val="24"/>
          <w:szCs w:val="24"/>
        </w:rPr>
        <w:t>ановый период 2020</w:t>
      </w:r>
      <w:r>
        <w:rPr>
          <w:rFonts w:ascii="Times New Roman" w:hAnsi="Times New Roman"/>
          <w:sz w:val="24"/>
          <w:szCs w:val="24"/>
        </w:rPr>
        <w:t xml:space="preserve"> и 20</w:t>
      </w:r>
      <w:r w:rsidR="002561E3">
        <w:rPr>
          <w:rFonts w:ascii="Times New Roman" w:hAnsi="Times New Roman"/>
          <w:sz w:val="24"/>
          <w:szCs w:val="24"/>
        </w:rPr>
        <w:t>2</w:t>
      </w:r>
      <w:r>
        <w:rPr>
          <w:rFonts w:ascii="Times New Roman" w:hAnsi="Times New Roman"/>
          <w:sz w:val="24"/>
          <w:szCs w:val="24"/>
        </w:rPr>
        <w:t xml:space="preserve">1 годов выделены денежные средства в виде субвенции: на обеспечение государственных гарантий реализации прав на получение общедоступного и бесплатного дошкольного образования, начального общего, основного общего, среднего общего образования, а также дополнительного образования;  </w:t>
      </w:r>
      <w:r w:rsidR="0055481B">
        <w:rPr>
          <w:rFonts w:ascii="Times New Roman" w:hAnsi="Times New Roman"/>
          <w:sz w:val="24"/>
          <w:szCs w:val="24"/>
        </w:rPr>
        <w:t xml:space="preserve">на осуществление переданных полномочий по обучению детей-инвалидов в образовательных организациях, реализующих программу дошкольного образования, а также предоставление компенсации затрат родителей (законных представителей) на обучение детей-инвалидов на дому; на осуществление переданных полномочий по выплате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образования;на выплату единовременного пособия при всех формах устройства детей, лишенных родительского попечения, в семью; на осуществление переданных полномочий по содержанию детей в замещающих семьях; на осуществление переданных полномочий по финансовому обеспечению мероприятий по отдыху детей в каникулярное время; </w:t>
      </w:r>
      <w:r w:rsidR="0055481B" w:rsidRPr="0055481B">
        <w:rPr>
          <w:rFonts w:ascii="Times New Roman" w:hAnsi="Times New Roman"/>
          <w:sz w:val="24"/>
          <w:szCs w:val="24"/>
        </w:rPr>
        <w:t>на выполнение государственных полномочий по организации и осуществлению деятельности по опеке и попечительству над несовершеннолетними</w:t>
      </w:r>
      <w:r w:rsidR="00A51EA2">
        <w:rPr>
          <w:rFonts w:ascii="Times New Roman" w:hAnsi="Times New Roman"/>
          <w:sz w:val="24"/>
          <w:szCs w:val="24"/>
        </w:rPr>
        <w:t>; субсидии: на дополнительное финансовое обеспечение мероприятий по организации питания учащихся в общеобразовательных организациях.</w:t>
      </w: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Распределение бюджетных ассигнований по подпрограммам Программы в целом соответствует сложившимся объемам обязательств по соответствующим направлениям расходования средств.</w:t>
      </w: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lastRenderedPageBreak/>
        <w:t>Информация о расходах по Программе представлена с расшифровкой по главным распорядителям средств (по ответственному исполнителю и соисполнителям Программы)</w:t>
      </w:r>
      <w:hyperlink w:anchor="Par5318" w:history="1">
        <w:r w:rsidRPr="00B26FF7">
          <w:rPr>
            <w:rFonts w:ascii="Times New Roman" w:hAnsi="Times New Roman"/>
            <w:sz w:val="24"/>
            <w:szCs w:val="24"/>
          </w:rPr>
          <w:t xml:space="preserve">приложении </w:t>
        </w:r>
        <w:r>
          <w:rPr>
            <w:rFonts w:ascii="Times New Roman" w:hAnsi="Times New Roman"/>
            <w:sz w:val="24"/>
            <w:szCs w:val="24"/>
          </w:rPr>
          <w:t xml:space="preserve">№ </w:t>
        </w:r>
      </w:hyperlink>
      <w:r w:rsidRPr="00876BF9">
        <w:rPr>
          <w:rFonts w:ascii="Times New Roman" w:hAnsi="Times New Roman"/>
          <w:sz w:val="24"/>
          <w:szCs w:val="24"/>
        </w:rPr>
        <w:t>3</w:t>
      </w:r>
      <w:r w:rsidRPr="00B26FF7">
        <w:rPr>
          <w:rFonts w:ascii="Times New Roman" w:hAnsi="Times New Roman"/>
          <w:sz w:val="24"/>
          <w:szCs w:val="24"/>
        </w:rPr>
        <w:t xml:space="preserve"> к Программе.</w:t>
      </w:r>
    </w:p>
    <w:p w:rsidR="007B7ED4" w:rsidRDefault="007B7ED4" w:rsidP="008D7B55">
      <w:pPr>
        <w:autoSpaceDE w:val="0"/>
        <w:autoSpaceDN w:val="0"/>
        <w:adjustRightInd w:val="0"/>
        <w:spacing w:after="0" w:line="240" w:lineRule="auto"/>
        <w:jc w:val="both"/>
        <w:rPr>
          <w:rFonts w:cs="Calibri"/>
        </w:rPr>
      </w:pPr>
    </w:p>
    <w:p w:rsidR="007B7ED4" w:rsidRPr="00B26FF7" w:rsidRDefault="007B7ED4" w:rsidP="008D7B55">
      <w:pPr>
        <w:autoSpaceDE w:val="0"/>
        <w:autoSpaceDN w:val="0"/>
        <w:adjustRightInd w:val="0"/>
        <w:spacing w:after="0" w:line="240" w:lineRule="auto"/>
        <w:jc w:val="center"/>
        <w:outlineLvl w:val="2"/>
        <w:rPr>
          <w:rFonts w:ascii="Times New Roman" w:hAnsi="Times New Roman"/>
          <w:sz w:val="24"/>
          <w:szCs w:val="24"/>
          <w:u w:val="single"/>
        </w:rPr>
      </w:pPr>
      <w:r w:rsidRPr="00B26FF7">
        <w:rPr>
          <w:rFonts w:ascii="Times New Roman" w:hAnsi="Times New Roman"/>
          <w:sz w:val="24"/>
          <w:szCs w:val="24"/>
          <w:u w:val="single"/>
        </w:rPr>
        <w:t>Финансовое обеспечение мероприятий Программы</w:t>
      </w:r>
    </w:p>
    <w:p w:rsidR="007B7ED4" w:rsidRPr="00B26FF7" w:rsidRDefault="007B7ED4" w:rsidP="008D7B55">
      <w:pPr>
        <w:autoSpaceDE w:val="0"/>
        <w:autoSpaceDN w:val="0"/>
        <w:adjustRightInd w:val="0"/>
        <w:spacing w:after="0" w:line="240" w:lineRule="auto"/>
        <w:jc w:val="both"/>
        <w:rPr>
          <w:rFonts w:ascii="Times New Roman" w:hAnsi="Times New Roman"/>
          <w:sz w:val="24"/>
          <w:szCs w:val="24"/>
          <w:u w:val="single"/>
        </w:rPr>
      </w:pP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 xml:space="preserve">В рамках Программы наряду с финансовым обеспечением муниципального задания, управления сетью образовательных и иных организаций, подведомственных органам </w:t>
      </w:r>
      <w:r>
        <w:rPr>
          <w:rFonts w:ascii="Times New Roman" w:hAnsi="Times New Roman"/>
          <w:sz w:val="24"/>
          <w:szCs w:val="24"/>
        </w:rPr>
        <w:t>местного самоуправления</w:t>
      </w:r>
      <w:r w:rsidRPr="00B26FF7">
        <w:rPr>
          <w:rFonts w:ascii="Times New Roman" w:hAnsi="Times New Roman"/>
          <w:sz w:val="24"/>
          <w:szCs w:val="24"/>
        </w:rPr>
        <w:t xml:space="preserve"> - участникам Программы, планируется финансовое обеспечение мероприятий, направленных на стимулирование повышения качества образовательных услуг, развитие перспективных направлений и образовательных организаций.</w:t>
      </w: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 xml:space="preserve">Основными источниками финансирования мероприятий в рамках реализации Программы являются средства </w:t>
      </w:r>
      <w:r>
        <w:rPr>
          <w:rFonts w:ascii="Times New Roman" w:hAnsi="Times New Roman"/>
          <w:sz w:val="24"/>
          <w:szCs w:val="24"/>
        </w:rPr>
        <w:t>бюджета городского округа и  областного бюджета.</w:t>
      </w: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Реализация Программы предусматривает целевое использование денежных средств в соответствии с поставленными задачами, определенными мероприятиями.</w:t>
      </w: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Финансирование Программы в заявленных объемах позволит достичь поставленных целей.</w:t>
      </w:r>
    </w:p>
    <w:p w:rsidR="00D26BAC" w:rsidRPr="00E36713" w:rsidRDefault="007B7ED4" w:rsidP="00E36713">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Объемы бюджетных ассигнований будут уточняться ежегодно при формировании бюджета</w:t>
      </w:r>
      <w:r>
        <w:rPr>
          <w:rFonts w:ascii="Times New Roman" w:hAnsi="Times New Roman"/>
          <w:sz w:val="24"/>
          <w:szCs w:val="24"/>
        </w:rPr>
        <w:t xml:space="preserve"> городского округа</w:t>
      </w:r>
      <w:r w:rsidRPr="00B26FF7">
        <w:rPr>
          <w:rFonts w:ascii="Times New Roman" w:hAnsi="Times New Roman"/>
          <w:sz w:val="24"/>
          <w:szCs w:val="24"/>
        </w:rPr>
        <w:t xml:space="preserve"> на очередной финансовый год и плановый период.</w:t>
      </w:r>
    </w:p>
    <w:p w:rsidR="007B7ED4" w:rsidRDefault="007B7ED4"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7B7ED4" w:rsidRPr="001D10A2" w:rsidRDefault="007B7ED4" w:rsidP="006D1A25">
      <w:pPr>
        <w:autoSpaceDE w:val="0"/>
        <w:autoSpaceDN w:val="0"/>
        <w:adjustRightInd w:val="0"/>
        <w:spacing w:after="0" w:line="240" w:lineRule="auto"/>
        <w:jc w:val="center"/>
        <w:outlineLvl w:val="1"/>
        <w:rPr>
          <w:rFonts w:ascii="Times New Roman" w:hAnsi="Times New Roman"/>
          <w:b/>
          <w:sz w:val="24"/>
          <w:szCs w:val="24"/>
          <w:u w:val="single"/>
        </w:rPr>
      </w:pPr>
      <w:bookmarkStart w:id="1" w:name="Par1090"/>
      <w:bookmarkEnd w:id="1"/>
      <w:r w:rsidRPr="001D10A2">
        <w:rPr>
          <w:rFonts w:ascii="Times New Roman" w:hAnsi="Times New Roman"/>
          <w:b/>
          <w:sz w:val="24"/>
          <w:szCs w:val="24"/>
          <w:u w:val="single"/>
        </w:rPr>
        <w:lastRenderedPageBreak/>
        <w:t>Подпрограмма</w:t>
      </w:r>
    </w:p>
    <w:p w:rsidR="007B7ED4" w:rsidRPr="001D10A2" w:rsidRDefault="007B7ED4" w:rsidP="006D1A25">
      <w:pPr>
        <w:autoSpaceDE w:val="0"/>
        <w:autoSpaceDN w:val="0"/>
        <w:adjustRightInd w:val="0"/>
        <w:spacing w:after="0" w:line="240" w:lineRule="auto"/>
        <w:jc w:val="center"/>
        <w:rPr>
          <w:rFonts w:ascii="Times New Roman" w:hAnsi="Times New Roman"/>
          <w:b/>
          <w:sz w:val="24"/>
          <w:szCs w:val="24"/>
          <w:u w:val="single"/>
        </w:rPr>
      </w:pPr>
      <w:r w:rsidRPr="001D10A2">
        <w:rPr>
          <w:rFonts w:ascii="Times New Roman" w:hAnsi="Times New Roman"/>
          <w:b/>
          <w:sz w:val="24"/>
          <w:szCs w:val="24"/>
          <w:u w:val="single"/>
        </w:rPr>
        <w:t>«Развитие дошкольного, общего образования</w:t>
      </w:r>
    </w:p>
    <w:p w:rsidR="007B7ED4" w:rsidRPr="00B26FF7" w:rsidRDefault="007B7ED4" w:rsidP="006D1A25">
      <w:pPr>
        <w:autoSpaceDE w:val="0"/>
        <w:autoSpaceDN w:val="0"/>
        <w:adjustRightInd w:val="0"/>
        <w:spacing w:after="0" w:line="240" w:lineRule="auto"/>
        <w:jc w:val="center"/>
        <w:rPr>
          <w:rFonts w:ascii="Times New Roman" w:hAnsi="Times New Roman"/>
          <w:b/>
          <w:sz w:val="24"/>
          <w:szCs w:val="24"/>
          <w:u w:val="single"/>
        </w:rPr>
      </w:pPr>
      <w:r w:rsidRPr="001D10A2">
        <w:rPr>
          <w:rFonts w:ascii="Times New Roman" w:hAnsi="Times New Roman"/>
          <w:b/>
          <w:sz w:val="24"/>
          <w:szCs w:val="24"/>
          <w:u w:val="single"/>
        </w:rPr>
        <w:t>и д</w:t>
      </w:r>
      <w:r>
        <w:rPr>
          <w:rFonts w:ascii="Times New Roman" w:hAnsi="Times New Roman"/>
          <w:b/>
          <w:sz w:val="24"/>
          <w:szCs w:val="24"/>
          <w:u w:val="single"/>
        </w:rPr>
        <w:t>ополнительного образования</w:t>
      </w:r>
      <w:r w:rsidR="00A43BC8">
        <w:rPr>
          <w:rFonts w:ascii="Times New Roman" w:hAnsi="Times New Roman"/>
          <w:b/>
          <w:sz w:val="24"/>
          <w:szCs w:val="24"/>
          <w:u w:val="single"/>
        </w:rPr>
        <w:t xml:space="preserve"> детей</w:t>
      </w:r>
      <w:r w:rsidRPr="001D10A2">
        <w:rPr>
          <w:rFonts w:ascii="Times New Roman" w:hAnsi="Times New Roman"/>
          <w:b/>
          <w:sz w:val="24"/>
          <w:szCs w:val="24"/>
          <w:u w:val="single"/>
        </w:rPr>
        <w:t>»</w:t>
      </w:r>
    </w:p>
    <w:p w:rsidR="007B7ED4" w:rsidRPr="00B26FF7" w:rsidRDefault="007B7ED4" w:rsidP="006D1A25">
      <w:pPr>
        <w:autoSpaceDE w:val="0"/>
        <w:autoSpaceDN w:val="0"/>
        <w:adjustRightInd w:val="0"/>
        <w:spacing w:after="0" w:line="240" w:lineRule="auto"/>
        <w:jc w:val="both"/>
        <w:rPr>
          <w:rFonts w:ascii="Times New Roman" w:hAnsi="Times New Roman"/>
          <w:b/>
          <w:sz w:val="24"/>
          <w:szCs w:val="24"/>
          <w:u w:val="single"/>
        </w:rPr>
      </w:pPr>
    </w:p>
    <w:p w:rsidR="007B7ED4" w:rsidRPr="00B26FF7" w:rsidRDefault="007B7ED4" w:rsidP="006D1A25">
      <w:pPr>
        <w:autoSpaceDE w:val="0"/>
        <w:autoSpaceDN w:val="0"/>
        <w:adjustRightInd w:val="0"/>
        <w:spacing w:after="0" w:line="240" w:lineRule="auto"/>
        <w:jc w:val="center"/>
        <w:outlineLvl w:val="2"/>
        <w:rPr>
          <w:rFonts w:ascii="Times New Roman" w:hAnsi="Times New Roman"/>
          <w:sz w:val="24"/>
          <w:szCs w:val="24"/>
        </w:rPr>
      </w:pPr>
      <w:r w:rsidRPr="00B26FF7">
        <w:rPr>
          <w:rFonts w:ascii="Times New Roman" w:hAnsi="Times New Roman"/>
          <w:sz w:val="24"/>
          <w:szCs w:val="24"/>
        </w:rPr>
        <w:t>ПАСПОРТ</w:t>
      </w:r>
    </w:p>
    <w:p w:rsidR="007B7ED4" w:rsidRPr="00B26FF7" w:rsidRDefault="007B7ED4" w:rsidP="006D1A2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подпрограммы «</w:t>
      </w:r>
      <w:r w:rsidRPr="00B26FF7">
        <w:rPr>
          <w:rFonts w:ascii="Times New Roman" w:hAnsi="Times New Roman"/>
          <w:sz w:val="24"/>
          <w:szCs w:val="24"/>
        </w:rPr>
        <w:t>Развитие дошкольного, общего образования</w:t>
      </w:r>
    </w:p>
    <w:p w:rsidR="007B7ED4" w:rsidRPr="00B26FF7" w:rsidRDefault="007B7ED4" w:rsidP="006D1A25">
      <w:pPr>
        <w:autoSpaceDE w:val="0"/>
        <w:autoSpaceDN w:val="0"/>
        <w:adjustRightInd w:val="0"/>
        <w:spacing w:after="0" w:line="240" w:lineRule="auto"/>
        <w:jc w:val="center"/>
        <w:rPr>
          <w:rFonts w:ascii="Times New Roman" w:hAnsi="Times New Roman"/>
          <w:sz w:val="24"/>
          <w:szCs w:val="24"/>
        </w:rPr>
      </w:pPr>
      <w:r w:rsidRPr="00B26FF7">
        <w:rPr>
          <w:rFonts w:ascii="Times New Roman" w:hAnsi="Times New Roman"/>
          <w:sz w:val="24"/>
          <w:szCs w:val="24"/>
        </w:rPr>
        <w:t>и до</w:t>
      </w:r>
      <w:r>
        <w:rPr>
          <w:rFonts w:ascii="Times New Roman" w:hAnsi="Times New Roman"/>
          <w:sz w:val="24"/>
          <w:szCs w:val="24"/>
        </w:rPr>
        <w:t>полнительного образования</w:t>
      </w:r>
      <w:r w:rsidR="00A43BC8">
        <w:rPr>
          <w:rFonts w:ascii="Times New Roman" w:hAnsi="Times New Roman"/>
          <w:sz w:val="24"/>
          <w:szCs w:val="24"/>
        </w:rPr>
        <w:t xml:space="preserve"> детей</w:t>
      </w:r>
      <w:r>
        <w:rPr>
          <w:rFonts w:ascii="Times New Roman" w:hAnsi="Times New Roman"/>
          <w:sz w:val="24"/>
          <w:szCs w:val="24"/>
        </w:rPr>
        <w:t>»</w:t>
      </w:r>
      <w:r w:rsidRPr="00B26FF7">
        <w:rPr>
          <w:rFonts w:ascii="Times New Roman" w:hAnsi="Times New Roman"/>
          <w:sz w:val="24"/>
          <w:szCs w:val="24"/>
        </w:rPr>
        <w:t>муниципальной</w:t>
      </w:r>
    </w:p>
    <w:p w:rsidR="007B7ED4" w:rsidRPr="00B26FF7" w:rsidRDefault="007B7ED4" w:rsidP="006D1A25">
      <w:pPr>
        <w:autoSpaceDE w:val="0"/>
        <w:autoSpaceDN w:val="0"/>
        <w:adjustRightInd w:val="0"/>
        <w:spacing w:after="0" w:line="240" w:lineRule="auto"/>
        <w:jc w:val="center"/>
        <w:rPr>
          <w:rFonts w:ascii="Times New Roman" w:hAnsi="Times New Roman"/>
          <w:sz w:val="24"/>
          <w:szCs w:val="24"/>
        </w:rPr>
      </w:pPr>
      <w:r w:rsidRPr="00B26FF7">
        <w:rPr>
          <w:rFonts w:ascii="Times New Roman" w:hAnsi="Times New Roman"/>
          <w:sz w:val="24"/>
          <w:szCs w:val="24"/>
        </w:rPr>
        <w:t xml:space="preserve">программы </w:t>
      </w:r>
      <w:r>
        <w:rPr>
          <w:rFonts w:ascii="Times New Roman" w:hAnsi="Times New Roman"/>
          <w:sz w:val="24"/>
          <w:szCs w:val="24"/>
        </w:rPr>
        <w:t>«</w:t>
      </w:r>
      <w:r w:rsidRPr="00B26FF7">
        <w:rPr>
          <w:rFonts w:ascii="Times New Roman" w:hAnsi="Times New Roman"/>
          <w:sz w:val="24"/>
          <w:szCs w:val="24"/>
        </w:rPr>
        <w:t>Развитие системы образования</w:t>
      </w:r>
    </w:p>
    <w:p w:rsidR="007B7ED4" w:rsidRPr="00B26FF7" w:rsidRDefault="00D26BAC" w:rsidP="006D1A2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Соль-Илецкого городского округа</w:t>
      </w:r>
      <w:r w:rsidR="007B7ED4">
        <w:rPr>
          <w:rFonts w:ascii="Times New Roman" w:hAnsi="Times New Roman"/>
          <w:sz w:val="24"/>
          <w:szCs w:val="24"/>
        </w:rPr>
        <w:t xml:space="preserve"> на 201</w:t>
      </w:r>
      <w:r w:rsidR="002561E3">
        <w:rPr>
          <w:rFonts w:ascii="Times New Roman" w:hAnsi="Times New Roman"/>
          <w:sz w:val="24"/>
          <w:szCs w:val="24"/>
        </w:rPr>
        <w:t>9</w:t>
      </w:r>
      <w:r w:rsidR="00E36B42">
        <w:rPr>
          <w:rFonts w:ascii="Times New Roman" w:hAnsi="Times New Roman"/>
          <w:sz w:val="24"/>
          <w:szCs w:val="24"/>
        </w:rPr>
        <w:t xml:space="preserve"> - 202</w:t>
      </w:r>
      <w:r w:rsidR="002561E3">
        <w:rPr>
          <w:rFonts w:ascii="Times New Roman" w:hAnsi="Times New Roman"/>
          <w:sz w:val="24"/>
          <w:szCs w:val="24"/>
        </w:rPr>
        <w:t>4</w:t>
      </w:r>
      <w:r w:rsidR="007B7ED4" w:rsidRPr="00B26FF7">
        <w:rPr>
          <w:rFonts w:ascii="Times New Roman" w:hAnsi="Times New Roman"/>
          <w:sz w:val="24"/>
          <w:szCs w:val="24"/>
        </w:rPr>
        <w:t xml:space="preserve"> годы</w:t>
      </w:r>
      <w:r w:rsidR="007B7ED4">
        <w:rPr>
          <w:rFonts w:ascii="Times New Roman" w:hAnsi="Times New Roman"/>
          <w:sz w:val="24"/>
          <w:szCs w:val="24"/>
        </w:rPr>
        <w:t>»</w:t>
      </w:r>
    </w:p>
    <w:p w:rsidR="007B7ED4" w:rsidRDefault="007B7ED4" w:rsidP="006D1A25">
      <w:pPr>
        <w:autoSpaceDE w:val="0"/>
        <w:autoSpaceDN w:val="0"/>
        <w:adjustRightInd w:val="0"/>
        <w:spacing w:after="0" w:line="240" w:lineRule="auto"/>
        <w:jc w:val="center"/>
        <w:rPr>
          <w:rFonts w:ascii="Times New Roman" w:hAnsi="Times New Roman"/>
          <w:sz w:val="24"/>
          <w:szCs w:val="24"/>
        </w:rPr>
      </w:pPr>
      <w:r w:rsidRPr="00B26FF7">
        <w:rPr>
          <w:rFonts w:ascii="Times New Roman" w:hAnsi="Times New Roman"/>
          <w:sz w:val="24"/>
          <w:szCs w:val="24"/>
        </w:rPr>
        <w:t>(далее - Подпрограмма)</w:t>
      </w:r>
    </w:p>
    <w:p w:rsidR="007B7ED4" w:rsidRDefault="007B7ED4" w:rsidP="006D1A25">
      <w:pPr>
        <w:autoSpaceDE w:val="0"/>
        <w:autoSpaceDN w:val="0"/>
        <w:adjustRightInd w:val="0"/>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7194"/>
      </w:tblGrid>
      <w:tr w:rsidR="007B7ED4" w:rsidRPr="00600815" w:rsidTr="00600815">
        <w:tc>
          <w:tcPr>
            <w:tcW w:w="2376" w:type="dxa"/>
          </w:tcPr>
          <w:p w:rsidR="007B7ED4" w:rsidRPr="00600815" w:rsidRDefault="007B7ED4" w:rsidP="00B26FF7">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Ответственный     </w:t>
            </w:r>
          </w:p>
          <w:p w:rsidR="007B7ED4" w:rsidRPr="00600815" w:rsidRDefault="007B7ED4" w:rsidP="00600815">
            <w:pPr>
              <w:pStyle w:val="ConsPlusCell"/>
              <w:tabs>
                <w:tab w:val="left" w:pos="2268"/>
              </w:tabs>
              <w:rPr>
                <w:rFonts w:ascii="Times New Roman" w:hAnsi="Times New Roman" w:cs="Times New Roman"/>
                <w:sz w:val="24"/>
                <w:szCs w:val="24"/>
              </w:rPr>
            </w:pPr>
            <w:r w:rsidRPr="00600815">
              <w:rPr>
                <w:rFonts w:ascii="Times New Roman" w:hAnsi="Times New Roman" w:cs="Times New Roman"/>
                <w:sz w:val="24"/>
                <w:szCs w:val="24"/>
              </w:rPr>
              <w:t>Исполнитель</w:t>
            </w:r>
          </w:p>
          <w:p w:rsidR="007B7ED4" w:rsidRPr="00347DDF" w:rsidRDefault="007B7ED4" w:rsidP="00347DDF">
            <w:pPr>
              <w:pStyle w:val="ConsPlusCell"/>
              <w:tabs>
                <w:tab w:val="left" w:pos="2268"/>
              </w:tabs>
              <w:rPr>
                <w:rFonts w:ascii="Times New Roman" w:hAnsi="Times New Roman" w:cs="Times New Roman"/>
                <w:sz w:val="24"/>
                <w:szCs w:val="24"/>
              </w:rPr>
            </w:pPr>
            <w:r w:rsidRPr="00347DDF">
              <w:rPr>
                <w:rFonts w:ascii="Times New Roman" w:hAnsi="Times New Roman" w:cs="Times New Roman"/>
                <w:sz w:val="24"/>
                <w:szCs w:val="24"/>
              </w:rPr>
              <w:t>Подпрограммы</w:t>
            </w:r>
          </w:p>
        </w:tc>
        <w:tc>
          <w:tcPr>
            <w:tcW w:w="7194" w:type="dxa"/>
          </w:tcPr>
          <w:p w:rsidR="007B7ED4" w:rsidRPr="00600815" w:rsidRDefault="007B7ED4" w:rsidP="00892FDE">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w:t>
            </w:r>
          </w:p>
        </w:tc>
      </w:tr>
      <w:tr w:rsidR="007B7ED4" w:rsidRPr="00600815" w:rsidTr="00600815">
        <w:tc>
          <w:tcPr>
            <w:tcW w:w="2376" w:type="dxa"/>
          </w:tcPr>
          <w:p w:rsidR="007B7ED4" w:rsidRPr="00600815" w:rsidRDefault="007B7ED4" w:rsidP="00B26FF7">
            <w:pPr>
              <w:pStyle w:val="ConsPlusCell"/>
              <w:rPr>
                <w:rFonts w:ascii="Times New Roman" w:hAnsi="Times New Roman" w:cs="Times New Roman"/>
                <w:sz w:val="24"/>
                <w:szCs w:val="24"/>
              </w:rPr>
            </w:pPr>
            <w:r w:rsidRPr="00600815">
              <w:rPr>
                <w:rFonts w:ascii="Times New Roman" w:hAnsi="Times New Roman" w:cs="Times New Roman"/>
                <w:sz w:val="24"/>
                <w:szCs w:val="24"/>
              </w:rPr>
              <w:t>Участники Подпрограммы</w:t>
            </w:r>
          </w:p>
        </w:tc>
        <w:tc>
          <w:tcPr>
            <w:tcW w:w="7194" w:type="dxa"/>
          </w:tcPr>
          <w:p w:rsidR="007B7ED4" w:rsidRPr="00600815"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w:t>
            </w:r>
          </w:p>
        </w:tc>
      </w:tr>
      <w:tr w:rsidR="007B7ED4" w:rsidRPr="00600815" w:rsidTr="00600815">
        <w:tc>
          <w:tcPr>
            <w:tcW w:w="2376" w:type="dxa"/>
          </w:tcPr>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Цель Подпрограммы  </w:t>
            </w:r>
          </w:p>
        </w:tc>
        <w:tc>
          <w:tcPr>
            <w:tcW w:w="7194" w:type="dxa"/>
          </w:tcPr>
          <w:p w:rsidR="007B7ED4" w:rsidRPr="00600815" w:rsidRDefault="008F1FA8" w:rsidP="00DD65C6">
            <w:pPr>
              <w:pStyle w:val="ConsPlusCell"/>
              <w:rPr>
                <w:rFonts w:ascii="Times New Roman" w:hAnsi="Times New Roman" w:cs="Times New Roman"/>
                <w:sz w:val="24"/>
                <w:szCs w:val="24"/>
              </w:rPr>
            </w:pPr>
            <w:r>
              <w:rPr>
                <w:rFonts w:ascii="Times New Roman" w:hAnsi="Times New Roman" w:cs="Times New Roman"/>
                <w:sz w:val="24"/>
                <w:szCs w:val="24"/>
              </w:rPr>
              <w:t xml:space="preserve">создание </w:t>
            </w:r>
            <w:r w:rsidRPr="008F1FA8">
              <w:rPr>
                <w:rFonts w:ascii="Times New Roman" w:hAnsi="Times New Roman" w:cs="Times New Roman"/>
                <w:sz w:val="24"/>
                <w:szCs w:val="24"/>
              </w:rPr>
              <w:t>условий для равного доступа всех граждан дошкольного и школьного возраста к образованию и самообразованию, дополнительному образованию, в том числе за счет развития дистанционного обучения на базе информационно-технологической инфраструктуры образования</w:t>
            </w:r>
          </w:p>
        </w:tc>
      </w:tr>
      <w:tr w:rsidR="007B7ED4" w:rsidRPr="00600815" w:rsidTr="00600815">
        <w:tc>
          <w:tcPr>
            <w:tcW w:w="2376" w:type="dxa"/>
          </w:tcPr>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Задачи             </w:t>
            </w:r>
          </w:p>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-формирование образовательной сети и финансово-экономических механизмов, обеспечивающих равный доступ населения к услугам дошкольного, общего образования и дополнительного образования детей;</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-обеспечение предоставления услуг раннего развития и образования для детей дошкольного возраста независимо от места их проживания, состояния здоровья, социального положения;</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-обновление состава и компетенций педагогически  кадров, создание механизмов мотивации педагогов к повышению качества работы и непрерывному  профессиональному развитию;</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-создание современной инфраструктуры неформального образования для формирования у обучающихся социальных</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компетенций, гражданских установок, культуры здорового образа жизни</w:t>
            </w:r>
          </w:p>
        </w:tc>
      </w:tr>
      <w:tr w:rsidR="007B7ED4" w:rsidRPr="00600815" w:rsidTr="00600815">
        <w:tc>
          <w:tcPr>
            <w:tcW w:w="2376" w:type="dxa"/>
          </w:tcPr>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Показатели (индикаторы)</w:t>
            </w:r>
          </w:p>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-удельный вес численности детей в возрасте от 0 до 3</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лет, охваченных программами поддержки раннего развития, в общей численности детей соответствующего возраста;</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удельный вес численности детей-инвалидов, обучающихся</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 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-удельный вес численности учителей в возрасте до 30 лет</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в общей численности учителей общеобразовательных организаций</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удельный вес численности руководителей муниципальных </w:t>
            </w:r>
            <w:r w:rsidRPr="00600815">
              <w:rPr>
                <w:rFonts w:ascii="Times New Roman" w:hAnsi="Times New Roman" w:cs="Times New Roman"/>
                <w:sz w:val="24"/>
                <w:szCs w:val="24"/>
              </w:rPr>
              <w:lastRenderedPageBreak/>
              <w:t>организаций дошкольного образования, общеобразовательных</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организаций и организаций дополнительного образования</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детей, прошедших в течение последних трех лет повышение</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квалификации или профессиональную переподготовку, в</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общей численности руководителей организаций дошкольного,</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общего, дополнительного образования детей; </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-отношение   среднемесячной заработной платы педагогических</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работников муниципальных</w:t>
            </w:r>
            <w:r>
              <w:rPr>
                <w:rFonts w:ascii="Times New Roman" w:hAnsi="Times New Roman" w:cs="Times New Roman"/>
                <w:sz w:val="24"/>
                <w:szCs w:val="24"/>
              </w:rPr>
              <w:t>: дошкольных</w:t>
            </w:r>
            <w:r w:rsidRPr="00600815">
              <w:rPr>
                <w:rFonts w:ascii="Times New Roman" w:hAnsi="Times New Roman" w:cs="Times New Roman"/>
                <w:sz w:val="24"/>
                <w:szCs w:val="24"/>
              </w:rPr>
              <w:t xml:space="preserve"> образовательных организаций - к средней заработной плате</w:t>
            </w:r>
            <w:r>
              <w:rPr>
                <w:rFonts w:ascii="Times New Roman" w:hAnsi="Times New Roman" w:cs="Times New Roman"/>
                <w:sz w:val="24"/>
                <w:szCs w:val="24"/>
              </w:rPr>
              <w:t xml:space="preserve"> в общем образовании района</w:t>
            </w:r>
            <w:r w:rsidRPr="00600815">
              <w:rPr>
                <w:rFonts w:ascii="Times New Roman" w:hAnsi="Times New Roman" w:cs="Times New Roman"/>
                <w:sz w:val="24"/>
                <w:szCs w:val="24"/>
              </w:rPr>
              <w:t xml:space="preserve">, </w:t>
            </w:r>
            <w:r>
              <w:rPr>
                <w:rFonts w:ascii="Times New Roman" w:hAnsi="Times New Roman" w:cs="Times New Roman"/>
                <w:sz w:val="24"/>
                <w:szCs w:val="24"/>
              </w:rPr>
              <w:t xml:space="preserve">образовательных организаций </w:t>
            </w:r>
            <w:r w:rsidRPr="00600815">
              <w:rPr>
                <w:rFonts w:ascii="Times New Roman" w:hAnsi="Times New Roman" w:cs="Times New Roman"/>
                <w:sz w:val="24"/>
                <w:szCs w:val="24"/>
              </w:rPr>
              <w:t>общего образования – к средней заработной плате в области</w:t>
            </w:r>
            <w:r>
              <w:rPr>
                <w:rFonts w:ascii="Times New Roman" w:hAnsi="Times New Roman" w:cs="Times New Roman"/>
                <w:sz w:val="24"/>
                <w:szCs w:val="24"/>
              </w:rPr>
              <w:t>, организаций дополнительного образования детей – к средней заработной плате в области</w:t>
            </w:r>
            <w:r w:rsidRPr="00600815">
              <w:rPr>
                <w:rFonts w:ascii="Times New Roman" w:hAnsi="Times New Roman" w:cs="Times New Roman"/>
                <w:sz w:val="24"/>
                <w:szCs w:val="24"/>
              </w:rPr>
              <w:t>;</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7B7ED4" w:rsidRDefault="007B7ED4" w:rsidP="00C5715D">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 удельный вес детей-сирот и детей, оставшихся без попечения родителей, воспитывающихся в семьях граждан, от общего числа детей этой категории</w:t>
            </w:r>
            <w:r>
              <w:rPr>
                <w:rFonts w:ascii="Times New Roman" w:hAnsi="Times New Roman"/>
                <w:sz w:val="24"/>
                <w:szCs w:val="24"/>
              </w:rPr>
              <w:t>;</w:t>
            </w:r>
          </w:p>
          <w:p w:rsidR="007B7ED4" w:rsidRDefault="007B7ED4" w:rsidP="00C5715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реализация основных общеобразовательных программ начального общего образования;</w:t>
            </w:r>
          </w:p>
          <w:p w:rsidR="007B7ED4" w:rsidRDefault="007B7ED4" w:rsidP="00C5715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уровень освоения обучающимися основной общеобразовательной программы начального общего образования;</w:t>
            </w:r>
          </w:p>
          <w:p w:rsidR="007B7ED4" w:rsidRDefault="007B7ED4" w:rsidP="007E17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реализация основных общеобразовательных программ основного общего образования;</w:t>
            </w:r>
          </w:p>
          <w:p w:rsidR="007B7ED4" w:rsidRDefault="007B7ED4" w:rsidP="007E17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уровень освоения обучающимися основной общеобразовательной программы основного общего образования;</w:t>
            </w:r>
          </w:p>
          <w:p w:rsidR="007B7ED4" w:rsidRDefault="007B7ED4" w:rsidP="007E17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реализация основных общеобразовательных программ среднего общего образования;</w:t>
            </w:r>
          </w:p>
          <w:p w:rsidR="007B7ED4" w:rsidRDefault="007B7ED4" w:rsidP="007E17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уровень освоения обучающимися основной общеобразовательной программы среднего общего образования;</w:t>
            </w:r>
          </w:p>
          <w:p w:rsidR="007B7ED4" w:rsidRDefault="007B7ED4" w:rsidP="007E17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реализация основных общеобразовательных программ дошкольного образования;</w:t>
            </w:r>
          </w:p>
          <w:p w:rsidR="007B7ED4" w:rsidRDefault="007B7ED4" w:rsidP="007E17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посещаемость дошкольного учреждения;</w:t>
            </w:r>
          </w:p>
          <w:p w:rsidR="007B7ED4" w:rsidRDefault="007B7ED4" w:rsidP="007E17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удовлетворенность потребителей условиями и качеством предоставляемой услуги;</w:t>
            </w:r>
          </w:p>
          <w:p w:rsidR="007B7ED4" w:rsidRPr="00C5715D" w:rsidRDefault="007B7ED4" w:rsidP="00C5715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реализация дополнительных общеразвивающих программ</w:t>
            </w:r>
          </w:p>
        </w:tc>
      </w:tr>
      <w:tr w:rsidR="007B7ED4" w:rsidRPr="00600815" w:rsidTr="00600815">
        <w:tc>
          <w:tcPr>
            <w:tcW w:w="2376" w:type="dxa"/>
          </w:tcPr>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xml:space="preserve">Сроки </w:t>
            </w:r>
            <w:r w:rsidR="00D26BAC">
              <w:rPr>
                <w:rFonts w:ascii="Times New Roman" w:hAnsi="Times New Roman" w:cs="Times New Roman"/>
                <w:sz w:val="24"/>
                <w:szCs w:val="24"/>
              </w:rPr>
              <w:t xml:space="preserve">и этапы </w:t>
            </w:r>
            <w:r w:rsidRPr="00600815">
              <w:rPr>
                <w:rFonts w:ascii="Times New Roman" w:hAnsi="Times New Roman" w:cs="Times New Roman"/>
                <w:sz w:val="24"/>
                <w:szCs w:val="24"/>
              </w:rPr>
              <w:t>реализации   Подпрограммы</w:t>
            </w:r>
          </w:p>
        </w:tc>
        <w:tc>
          <w:tcPr>
            <w:tcW w:w="7194" w:type="dxa"/>
          </w:tcPr>
          <w:p w:rsidR="007B7ED4" w:rsidRPr="00600815" w:rsidRDefault="00575C4F" w:rsidP="00DD65C6">
            <w:pPr>
              <w:pStyle w:val="ConsPlusCell"/>
              <w:rPr>
                <w:rFonts w:ascii="Times New Roman" w:hAnsi="Times New Roman" w:cs="Times New Roman"/>
                <w:sz w:val="24"/>
                <w:szCs w:val="24"/>
              </w:rPr>
            </w:pPr>
            <w:r>
              <w:rPr>
                <w:rFonts w:ascii="Times New Roman" w:hAnsi="Times New Roman" w:cs="Times New Roman"/>
                <w:sz w:val="24"/>
                <w:szCs w:val="24"/>
              </w:rPr>
              <w:t>201</w:t>
            </w:r>
            <w:r w:rsidR="002561E3">
              <w:rPr>
                <w:rFonts w:ascii="Times New Roman" w:hAnsi="Times New Roman" w:cs="Times New Roman"/>
                <w:sz w:val="24"/>
                <w:szCs w:val="24"/>
              </w:rPr>
              <w:t>9</w:t>
            </w:r>
            <w:r>
              <w:rPr>
                <w:rFonts w:ascii="Times New Roman" w:hAnsi="Times New Roman" w:cs="Times New Roman"/>
                <w:sz w:val="24"/>
                <w:szCs w:val="24"/>
              </w:rPr>
              <w:t xml:space="preserve"> - 202</w:t>
            </w:r>
            <w:r w:rsidR="002561E3">
              <w:rPr>
                <w:rFonts w:ascii="Times New Roman" w:hAnsi="Times New Roman" w:cs="Times New Roman"/>
                <w:sz w:val="24"/>
                <w:szCs w:val="24"/>
              </w:rPr>
              <w:t>4</w:t>
            </w:r>
            <w:r w:rsidR="007B7ED4" w:rsidRPr="00600815">
              <w:rPr>
                <w:rFonts w:ascii="Times New Roman" w:hAnsi="Times New Roman" w:cs="Times New Roman"/>
                <w:sz w:val="24"/>
                <w:szCs w:val="24"/>
              </w:rPr>
              <w:t xml:space="preserve"> годы</w:t>
            </w:r>
            <w:r w:rsidR="007B7ED4">
              <w:rPr>
                <w:rFonts w:ascii="Times New Roman" w:hAnsi="Times New Roman" w:cs="Times New Roman"/>
                <w:sz w:val="24"/>
                <w:szCs w:val="24"/>
              </w:rPr>
              <w:t>; этапы не выделяются</w:t>
            </w:r>
          </w:p>
          <w:p w:rsidR="007B7ED4" w:rsidRPr="00600815" w:rsidRDefault="007B7ED4" w:rsidP="00DD65C6">
            <w:pPr>
              <w:pStyle w:val="ConsPlusCell"/>
              <w:rPr>
                <w:rFonts w:ascii="Times New Roman" w:hAnsi="Times New Roman" w:cs="Times New Roman"/>
                <w:sz w:val="24"/>
                <w:szCs w:val="24"/>
              </w:rPr>
            </w:pPr>
          </w:p>
        </w:tc>
      </w:tr>
      <w:tr w:rsidR="007B7ED4" w:rsidRPr="00600815" w:rsidTr="00600815">
        <w:tc>
          <w:tcPr>
            <w:tcW w:w="2376" w:type="dxa"/>
          </w:tcPr>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Объемы бюджетных</w:t>
            </w:r>
          </w:p>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ассигнований         </w:t>
            </w:r>
          </w:p>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8B5831" w:rsidRDefault="007B7ED4" w:rsidP="00DD65C6">
            <w:pPr>
              <w:pStyle w:val="ConsPlusCell"/>
              <w:rPr>
                <w:rFonts w:ascii="Times New Roman" w:hAnsi="Times New Roman" w:cs="Times New Roman"/>
                <w:sz w:val="24"/>
                <w:szCs w:val="24"/>
              </w:rPr>
            </w:pPr>
            <w:r w:rsidRPr="008B5831">
              <w:rPr>
                <w:rFonts w:ascii="Times New Roman" w:hAnsi="Times New Roman" w:cs="Times New Roman"/>
                <w:sz w:val="24"/>
                <w:szCs w:val="24"/>
              </w:rPr>
              <w:t xml:space="preserve">Прогнозируемый объем финансового обеспечения мероприятий Подпрограммы в ценах соответствующих лет составит за счет средств Подпрограммы  </w:t>
            </w:r>
            <w:r w:rsidR="008B5831" w:rsidRPr="008B5831">
              <w:rPr>
                <w:rFonts w:ascii="Times New Roman" w:hAnsi="Times New Roman" w:cs="Times New Roman"/>
                <w:b/>
                <w:sz w:val="24"/>
                <w:szCs w:val="24"/>
              </w:rPr>
              <w:t>4327817</w:t>
            </w:r>
            <w:r w:rsidRPr="008B5831">
              <w:rPr>
                <w:rFonts w:ascii="Times New Roman" w:hAnsi="Times New Roman" w:cs="Times New Roman"/>
                <w:b/>
                <w:sz w:val="24"/>
                <w:szCs w:val="24"/>
              </w:rPr>
              <w:t xml:space="preserve"> тыс. руб.,</w:t>
            </w:r>
            <w:r w:rsidRPr="008B5831">
              <w:rPr>
                <w:rFonts w:ascii="Times New Roman" w:hAnsi="Times New Roman" w:cs="Times New Roman"/>
                <w:sz w:val="24"/>
                <w:szCs w:val="24"/>
              </w:rPr>
              <w:t xml:space="preserve"> из них:</w:t>
            </w:r>
          </w:p>
          <w:p w:rsidR="007B7ED4" w:rsidRPr="008B5831" w:rsidRDefault="008B5831" w:rsidP="00600815">
            <w:pPr>
              <w:pStyle w:val="ConsPlusCell"/>
              <w:jc w:val="both"/>
              <w:rPr>
                <w:rFonts w:ascii="Times New Roman" w:hAnsi="Times New Roman" w:cs="Times New Roman"/>
                <w:sz w:val="24"/>
                <w:szCs w:val="24"/>
              </w:rPr>
            </w:pPr>
            <w:r>
              <w:rPr>
                <w:rFonts w:ascii="Times New Roman" w:hAnsi="Times New Roman" w:cs="Times New Roman"/>
                <w:sz w:val="24"/>
                <w:szCs w:val="24"/>
              </w:rPr>
              <w:t>1696421,6</w:t>
            </w:r>
            <w:r w:rsidR="007B7ED4" w:rsidRPr="008B5831">
              <w:rPr>
                <w:rFonts w:ascii="Times New Roman" w:hAnsi="Times New Roman" w:cs="Times New Roman"/>
                <w:sz w:val="24"/>
                <w:szCs w:val="24"/>
              </w:rPr>
              <w:t xml:space="preserve"> тыс. руб. – бюджет городского округа</w:t>
            </w:r>
          </w:p>
          <w:p w:rsidR="007B7ED4" w:rsidRPr="008B5831" w:rsidRDefault="008B5831" w:rsidP="00600815">
            <w:pPr>
              <w:pStyle w:val="ConsPlusCell"/>
              <w:jc w:val="both"/>
              <w:rPr>
                <w:rFonts w:ascii="Times New Roman" w:hAnsi="Times New Roman" w:cs="Times New Roman"/>
                <w:sz w:val="24"/>
                <w:szCs w:val="24"/>
              </w:rPr>
            </w:pPr>
            <w:r>
              <w:rPr>
                <w:rFonts w:ascii="Times New Roman" w:hAnsi="Times New Roman" w:cs="Times New Roman"/>
                <w:sz w:val="24"/>
                <w:szCs w:val="24"/>
              </w:rPr>
              <w:t>2505876,0</w:t>
            </w:r>
            <w:r w:rsidR="007B7ED4" w:rsidRPr="008B5831">
              <w:rPr>
                <w:rFonts w:ascii="Times New Roman" w:hAnsi="Times New Roman" w:cs="Times New Roman"/>
                <w:sz w:val="24"/>
                <w:szCs w:val="24"/>
              </w:rPr>
              <w:t xml:space="preserve"> тыс. руб. – областной бюджет </w:t>
            </w:r>
          </w:p>
          <w:p w:rsidR="007B7ED4" w:rsidRPr="008B5831" w:rsidRDefault="008B5831" w:rsidP="00600815">
            <w:pPr>
              <w:pStyle w:val="ConsPlusCell"/>
              <w:jc w:val="both"/>
              <w:rPr>
                <w:rFonts w:ascii="Times New Roman" w:hAnsi="Times New Roman" w:cs="Times New Roman"/>
                <w:sz w:val="24"/>
                <w:szCs w:val="24"/>
              </w:rPr>
            </w:pPr>
            <w:r>
              <w:rPr>
                <w:rFonts w:ascii="Times New Roman" w:hAnsi="Times New Roman" w:cs="Times New Roman"/>
                <w:sz w:val="24"/>
                <w:szCs w:val="24"/>
              </w:rPr>
              <w:t>1848,0</w:t>
            </w:r>
            <w:r w:rsidR="007B7ED4" w:rsidRPr="008B5831">
              <w:rPr>
                <w:rFonts w:ascii="Times New Roman" w:hAnsi="Times New Roman" w:cs="Times New Roman"/>
                <w:sz w:val="24"/>
                <w:szCs w:val="24"/>
              </w:rPr>
              <w:t xml:space="preserve"> тыс. руб. – федеральный бюджет</w:t>
            </w:r>
          </w:p>
          <w:p w:rsidR="00574BE1" w:rsidRPr="008B5831" w:rsidRDefault="008B5831" w:rsidP="00600815">
            <w:pPr>
              <w:pStyle w:val="ConsPlusCell"/>
              <w:jc w:val="both"/>
              <w:rPr>
                <w:rFonts w:ascii="Times New Roman" w:hAnsi="Times New Roman" w:cs="Times New Roman"/>
                <w:sz w:val="24"/>
                <w:szCs w:val="24"/>
              </w:rPr>
            </w:pPr>
            <w:r>
              <w:rPr>
                <w:rFonts w:ascii="Times New Roman" w:hAnsi="Times New Roman" w:cs="Times New Roman"/>
                <w:sz w:val="24"/>
                <w:szCs w:val="24"/>
              </w:rPr>
              <w:t>123671,4</w:t>
            </w:r>
            <w:r w:rsidR="00574BE1" w:rsidRPr="008B5831">
              <w:rPr>
                <w:rFonts w:ascii="Times New Roman" w:hAnsi="Times New Roman" w:cs="Times New Roman"/>
                <w:sz w:val="24"/>
                <w:szCs w:val="24"/>
              </w:rPr>
              <w:t xml:space="preserve"> тыс. руб. - внебюджет</w:t>
            </w:r>
          </w:p>
          <w:p w:rsidR="007B7ED4" w:rsidRPr="008B5831" w:rsidRDefault="007B7ED4" w:rsidP="003704DD">
            <w:pPr>
              <w:pStyle w:val="ConsPlusCell"/>
              <w:rPr>
                <w:rFonts w:ascii="Times New Roman" w:hAnsi="Times New Roman" w:cs="Times New Roman"/>
                <w:sz w:val="24"/>
                <w:szCs w:val="24"/>
              </w:rPr>
            </w:pPr>
            <w:r w:rsidRPr="008B5831">
              <w:rPr>
                <w:rFonts w:ascii="Times New Roman" w:hAnsi="Times New Roman" w:cs="Times New Roman"/>
                <w:sz w:val="24"/>
                <w:szCs w:val="24"/>
              </w:rPr>
              <w:t>в том числе по годам:</w:t>
            </w:r>
          </w:p>
          <w:p w:rsidR="007B7ED4" w:rsidRPr="008B5831" w:rsidRDefault="007B7ED4" w:rsidP="00600815">
            <w:pPr>
              <w:pStyle w:val="ConsPlusCell"/>
              <w:jc w:val="both"/>
              <w:rPr>
                <w:rFonts w:ascii="Times New Roman" w:hAnsi="Times New Roman" w:cs="Times New Roman"/>
                <w:b/>
                <w:sz w:val="24"/>
                <w:szCs w:val="24"/>
              </w:rPr>
            </w:pPr>
            <w:r w:rsidRPr="008B5831">
              <w:rPr>
                <w:rFonts w:ascii="Times New Roman" w:hAnsi="Times New Roman" w:cs="Times New Roman"/>
                <w:b/>
                <w:sz w:val="24"/>
                <w:szCs w:val="24"/>
              </w:rPr>
              <w:t>на 201</w:t>
            </w:r>
            <w:r w:rsidR="002561E3" w:rsidRPr="008B5831">
              <w:rPr>
                <w:rFonts w:ascii="Times New Roman" w:hAnsi="Times New Roman" w:cs="Times New Roman"/>
                <w:b/>
                <w:sz w:val="24"/>
                <w:szCs w:val="24"/>
              </w:rPr>
              <w:t>9</w:t>
            </w:r>
            <w:r w:rsidRPr="008B5831">
              <w:rPr>
                <w:rFonts w:ascii="Times New Roman" w:hAnsi="Times New Roman" w:cs="Times New Roman"/>
                <w:b/>
                <w:sz w:val="24"/>
                <w:szCs w:val="24"/>
              </w:rPr>
              <w:t xml:space="preserve"> год – </w:t>
            </w:r>
            <w:r w:rsidR="008B5831">
              <w:rPr>
                <w:rFonts w:ascii="Times New Roman" w:hAnsi="Times New Roman" w:cs="Times New Roman"/>
                <w:b/>
                <w:sz w:val="24"/>
                <w:szCs w:val="24"/>
              </w:rPr>
              <w:t>720814,5</w:t>
            </w:r>
            <w:r w:rsidRPr="008B5831">
              <w:rPr>
                <w:rFonts w:ascii="Times New Roman" w:hAnsi="Times New Roman" w:cs="Times New Roman"/>
                <w:b/>
                <w:sz w:val="24"/>
                <w:szCs w:val="24"/>
              </w:rPr>
              <w:t xml:space="preserve"> тыс. рублей, из них:</w:t>
            </w:r>
          </w:p>
          <w:p w:rsidR="007B7ED4" w:rsidRPr="008B5831" w:rsidRDefault="008B5831" w:rsidP="00600815">
            <w:pPr>
              <w:pStyle w:val="ConsPlusCell"/>
              <w:jc w:val="both"/>
              <w:rPr>
                <w:rFonts w:ascii="Times New Roman" w:hAnsi="Times New Roman" w:cs="Times New Roman"/>
                <w:sz w:val="24"/>
                <w:szCs w:val="24"/>
              </w:rPr>
            </w:pPr>
            <w:r>
              <w:rPr>
                <w:rFonts w:ascii="Times New Roman" w:hAnsi="Times New Roman" w:cs="Times New Roman"/>
                <w:sz w:val="24"/>
                <w:szCs w:val="24"/>
              </w:rPr>
              <w:t>282248,6</w:t>
            </w:r>
            <w:r w:rsidR="007B7ED4" w:rsidRPr="008B5831">
              <w:rPr>
                <w:rFonts w:ascii="Times New Roman" w:hAnsi="Times New Roman" w:cs="Times New Roman"/>
                <w:sz w:val="24"/>
                <w:szCs w:val="24"/>
              </w:rPr>
              <w:t xml:space="preserve"> тыс. руб. – бюджет городского округа</w:t>
            </w:r>
          </w:p>
          <w:p w:rsidR="007B7ED4" w:rsidRPr="008B5831" w:rsidRDefault="008B5831" w:rsidP="00600815">
            <w:pPr>
              <w:pStyle w:val="ConsPlusCell"/>
              <w:jc w:val="both"/>
              <w:rPr>
                <w:rFonts w:ascii="Times New Roman" w:hAnsi="Times New Roman" w:cs="Times New Roman"/>
                <w:sz w:val="24"/>
                <w:szCs w:val="24"/>
              </w:rPr>
            </w:pPr>
            <w:r>
              <w:rPr>
                <w:rFonts w:ascii="Times New Roman" w:hAnsi="Times New Roman" w:cs="Times New Roman"/>
                <w:sz w:val="24"/>
                <w:szCs w:val="24"/>
              </w:rPr>
              <w:t>417646,0</w:t>
            </w:r>
            <w:r w:rsidR="007B7ED4" w:rsidRPr="008B5831">
              <w:rPr>
                <w:rFonts w:ascii="Times New Roman" w:hAnsi="Times New Roman" w:cs="Times New Roman"/>
                <w:sz w:val="24"/>
                <w:szCs w:val="24"/>
              </w:rPr>
              <w:t xml:space="preserve"> тыс. руб. – областной бюджет</w:t>
            </w:r>
          </w:p>
          <w:p w:rsidR="007B7ED4" w:rsidRDefault="008B5831" w:rsidP="00600815">
            <w:pPr>
              <w:pStyle w:val="ConsPlusCell"/>
              <w:jc w:val="both"/>
              <w:rPr>
                <w:rFonts w:ascii="Times New Roman" w:hAnsi="Times New Roman" w:cs="Times New Roman"/>
                <w:sz w:val="24"/>
                <w:szCs w:val="24"/>
              </w:rPr>
            </w:pPr>
            <w:r>
              <w:rPr>
                <w:rFonts w:ascii="Times New Roman" w:hAnsi="Times New Roman" w:cs="Times New Roman"/>
                <w:sz w:val="24"/>
                <w:szCs w:val="24"/>
              </w:rPr>
              <w:t>308</w:t>
            </w:r>
            <w:r w:rsidR="006F4208" w:rsidRPr="008B5831">
              <w:rPr>
                <w:rFonts w:ascii="Times New Roman" w:hAnsi="Times New Roman" w:cs="Times New Roman"/>
                <w:sz w:val="24"/>
                <w:szCs w:val="24"/>
              </w:rPr>
              <w:t>,0</w:t>
            </w:r>
            <w:r w:rsidR="007B7ED4" w:rsidRPr="008B5831">
              <w:rPr>
                <w:rFonts w:ascii="Times New Roman" w:hAnsi="Times New Roman" w:cs="Times New Roman"/>
                <w:sz w:val="24"/>
                <w:szCs w:val="24"/>
              </w:rPr>
              <w:t xml:space="preserve"> тыс. руб. – федеральный бюджет</w:t>
            </w:r>
          </w:p>
          <w:p w:rsidR="008B5831" w:rsidRPr="008B5831" w:rsidRDefault="008B5831" w:rsidP="008B5831">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20611,9</w:t>
            </w:r>
            <w:r w:rsidRPr="008B5831">
              <w:rPr>
                <w:rFonts w:ascii="Times New Roman" w:hAnsi="Times New Roman" w:cs="Times New Roman"/>
                <w:sz w:val="24"/>
                <w:szCs w:val="24"/>
              </w:rPr>
              <w:t xml:space="preserve"> тыс. руб. - внебюджет</w:t>
            </w:r>
          </w:p>
          <w:p w:rsidR="008B5831" w:rsidRPr="008B5831" w:rsidRDefault="008B5831" w:rsidP="00600815">
            <w:pPr>
              <w:pStyle w:val="ConsPlusCell"/>
              <w:jc w:val="both"/>
              <w:rPr>
                <w:rFonts w:ascii="Times New Roman" w:hAnsi="Times New Roman" w:cs="Times New Roman"/>
                <w:sz w:val="24"/>
                <w:szCs w:val="24"/>
              </w:rPr>
            </w:pPr>
          </w:p>
          <w:p w:rsidR="007B7ED4" w:rsidRPr="008B5831" w:rsidRDefault="002561E3" w:rsidP="00600815">
            <w:pPr>
              <w:pStyle w:val="ConsPlusCell"/>
              <w:jc w:val="both"/>
              <w:rPr>
                <w:rFonts w:ascii="Times New Roman" w:hAnsi="Times New Roman" w:cs="Times New Roman"/>
                <w:b/>
                <w:sz w:val="24"/>
                <w:szCs w:val="24"/>
              </w:rPr>
            </w:pPr>
            <w:r w:rsidRPr="008B5831">
              <w:rPr>
                <w:rFonts w:ascii="Times New Roman" w:hAnsi="Times New Roman" w:cs="Times New Roman"/>
                <w:b/>
                <w:sz w:val="24"/>
                <w:szCs w:val="24"/>
              </w:rPr>
              <w:lastRenderedPageBreak/>
              <w:t>на 2020</w:t>
            </w:r>
            <w:r w:rsidR="007B7ED4" w:rsidRPr="008B5831">
              <w:rPr>
                <w:rFonts w:ascii="Times New Roman" w:hAnsi="Times New Roman" w:cs="Times New Roman"/>
                <w:b/>
                <w:sz w:val="24"/>
                <w:szCs w:val="24"/>
              </w:rPr>
              <w:t xml:space="preserve"> год – </w:t>
            </w:r>
            <w:r w:rsidR="008B5831">
              <w:rPr>
                <w:rFonts w:ascii="Times New Roman" w:hAnsi="Times New Roman" w:cs="Times New Roman"/>
                <w:b/>
                <w:sz w:val="24"/>
                <w:szCs w:val="24"/>
              </w:rPr>
              <w:t>720864,5</w:t>
            </w:r>
            <w:r w:rsidR="007B7ED4" w:rsidRPr="008B5831">
              <w:rPr>
                <w:rFonts w:ascii="Times New Roman" w:hAnsi="Times New Roman" w:cs="Times New Roman"/>
                <w:b/>
                <w:sz w:val="24"/>
                <w:szCs w:val="24"/>
              </w:rPr>
              <w:t xml:space="preserve"> тыс. рублей, из них:</w:t>
            </w:r>
          </w:p>
          <w:p w:rsidR="007B7ED4" w:rsidRPr="008B5831" w:rsidRDefault="008B5831" w:rsidP="00600815">
            <w:pPr>
              <w:pStyle w:val="ConsPlusCell"/>
              <w:jc w:val="both"/>
              <w:rPr>
                <w:rFonts w:ascii="Times New Roman" w:hAnsi="Times New Roman" w:cs="Times New Roman"/>
                <w:sz w:val="24"/>
                <w:szCs w:val="24"/>
              </w:rPr>
            </w:pPr>
            <w:r>
              <w:rPr>
                <w:rFonts w:ascii="Times New Roman" w:hAnsi="Times New Roman" w:cs="Times New Roman"/>
                <w:sz w:val="24"/>
                <w:szCs w:val="24"/>
              </w:rPr>
              <w:t>282298,6</w:t>
            </w:r>
            <w:r w:rsidR="007B7ED4" w:rsidRPr="008B5831">
              <w:rPr>
                <w:rFonts w:ascii="Times New Roman" w:hAnsi="Times New Roman" w:cs="Times New Roman"/>
                <w:sz w:val="24"/>
                <w:szCs w:val="24"/>
              </w:rPr>
              <w:t xml:space="preserve"> тыс. руб. – бюджет городского округа</w:t>
            </w:r>
          </w:p>
          <w:p w:rsidR="007B7ED4" w:rsidRPr="008B5831" w:rsidRDefault="008B5831" w:rsidP="00600815">
            <w:pPr>
              <w:pStyle w:val="ConsPlusCell"/>
              <w:jc w:val="both"/>
              <w:rPr>
                <w:rFonts w:ascii="Times New Roman" w:hAnsi="Times New Roman" w:cs="Times New Roman"/>
                <w:sz w:val="24"/>
                <w:szCs w:val="24"/>
              </w:rPr>
            </w:pPr>
            <w:r>
              <w:rPr>
                <w:rFonts w:ascii="Times New Roman" w:hAnsi="Times New Roman" w:cs="Times New Roman"/>
                <w:sz w:val="24"/>
                <w:szCs w:val="24"/>
              </w:rPr>
              <w:t>417646,0</w:t>
            </w:r>
            <w:r w:rsidR="007B7ED4" w:rsidRPr="008B5831">
              <w:rPr>
                <w:rFonts w:ascii="Times New Roman" w:hAnsi="Times New Roman" w:cs="Times New Roman"/>
                <w:sz w:val="24"/>
                <w:szCs w:val="24"/>
              </w:rPr>
              <w:t xml:space="preserve"> тыс.руб. – областной бюджет  </w:t>
            </w:r>
          </w:p>
          <w:p w:rsidR="008B5831" w:rsidRDefault="008B5831" w:rsidP="00600815">
            <w:pPr>
              <w:pStyle w:val="ConsPlusCell"/>
              <w:jc w:val="both"/>
              <w:rPr>
                <w:rFonts w:ascii="Times New Roman" w:hAnsi="Times New Roman" w:cs="Times New Roman"/>
                <w:sz w:val="24"/>
                <w:szCs w:val="24"/>
              </w:rPr>
            </w:pPr>
            <w:r>
              <w:rPr>
                <w:rFonts w:ascii="Times New Roman" w:hAnsi="Times New Roman" w:cs="Times New Roman"/>
                <w:sz w:val="24"/>
                <w:szCs w:val="24"/>
              </w:rPr>
              <w:t>308,0</w:t>
            </w:r>
            <w:r w:rsidR="007B7ED4" w:rsidRPr="008B5831">
              <w:rPr>
                <w:rFonts w:ascii="Times New Roman" w:hAnsi="Times New Roman" w:cs="Times New Roman"/>
                <w:sz w:val="24"/>
                <w:szCs w:val="24"/>
              </w:rPr>
              <w:t xml:space="preserve"> тыс. руб. – федеральный бюджет</w:t>
            </w:r>
          </w:p>
          <w:p w:rsidR="007B7ED4" w:rsidRPr="008B5831" w:rsidRDefault="008B5831" w:rsidP="00600815">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20611,9</w:t>
            </w:r>
            <w:r w:rsidRPr="008B5831">
              <w:rPr>
                <w:rFonts w:ascii="Times New Roman" w:hAnsi="Times New Roman" w:cs="Times New Roman"/>
                <w:sz w:val="24"/>
                <w:szCs w:val="24"/>
              </w:rPr>
              <w:t xml:space="preserve"> тыс. руб. - внебюджет</w:t>
            </w:r>
          </w:p>
          <w:p w:rsidR="00C06660" w:rsidRPr="008B5831" w:rsidRDefault="00C06660" w:rsidP="00C06660">
            <w:pPr>
              <w:pStyle w:val="ConsPlusCell"/>
              <w:jc w:val="both"/>
              <w:rPr>
                <w:rFonts w:ascii="Times New Roman" w:hAnsi="Times New Roman" w:cs="Times New Roman"/>
                <w:b/>
                <w:sz w:val="24"/>
                <w:szCs w:val="24"/>
              </w:rPr>
            </w:pPr>
            <w:r w:rsidRPr="008B5831">
              <w:rPr>
                <w:rFonts w:ascii="Times New Roman" w:hAnsi="Times New Roman" w:cs="Times New Roman"/>
                <w:b/>
                <w:sz w:val="24"/>
                <w:szCs w:val="24"/>
              </w:rPr>
              <w:t xml:space="preserve">                     на 20</w:t>
            </w:r>
            <w:r w:rsidR="002561E3" w:rsidRPr="008B5831">
              <w:rPr>
                <w:rFonts w:ascii="Times New Roman" w:hAnsi="Times New Roman" w:cs="Times New Roman"/>
                <w:b/>
                <w:sz w:val="24"/>
                <w:szCs w:val="24"/>
              </w:rPr>
              <w:t>2</w:t>
            </w:r>
            <w:r w:rsidRPr="008B5831">
              <w:rPr>
                <w:rFonts w:ascii="Times New Roman" w:hAnsi="Times New Roman" w:cs="Times New Roman"/>
                <w:b/>
                <w:sz w:val="24"/>
                <w:szCs w:val="24"/>
              </w:rPr>
              <w:t xml:space="preserve">1 год – </w:t>
            </w:r>
            <w:r w:rsidR="008B5831">
              <w:rPr>
                <w:rFonts w:ascii="Times New Roman" w:hAnsi="Times New Roman" w:cs="Times New Roman"/>
                <w:b/>
                <w:sz w:val="24"/>
                <w:szCs w:val="24"/>
              </w:rPr>
              <w:t>721014,5</w:t>
            </w:r>
            <w:r w:rsidRPr="008B5831">
              <w:rPr>
                <w:rFonts w:ascii="Times New Roman" w:hAnsi="Times New Roman" w:cs="Times New Roman"/>
                <w:b/>
                <w:sz w:val="24"/>
                <w:szCs w:val="24"/>
              </w:rPr>
              <w:t>тыс. рублей, из них:</w:t>
            </w:r>
          </w:p>
          <w:p w:rsidR="00C06660" w:rsidRPr="008B5831" w:rsidRDefault="008B5831" w:rsidP="00C06660">
            <w:pPr>
              <w:pStyle w:val="ConsPlusCell"/>
              <w:jc w:val="both"/>
              <w:rPr>
                <w:rFonts w:ascii="Times New Roman" w:hAnsi="Times New Roman" w:cs="Times New Roman"/>
                <w:sz w:val="24"/>
                <w:szCs w:val="24"/>
              </w:rPr>
            </w:pPr>
            <w:r>
              <w:rPr>
                <w:rFonts w:ascii="Times New Roman" w:hAnsi="Times New Roman" w:cs="Times New Roman"/>
                <w:sz w:val="24"/>
                <w:szCs w:val="24"/>
              </w:rPr>
              <w:t>282448,6</w:t>
            </w:r>
            <w:r w:rsidR="00C06660" w:rsidRPr="008B5831">
              <w:rPr>
                <w:rFonts w:ascii="Times New Roman" w:hAnsi="Times New Roman" w:cs="Times New Roman"/>
                <w:sz w:val="24"/>
                <w:szCs w:val="24"/>
              </w:rPr>
              <w:t xml:space="preserve"> тыс. руб. – бюджет городского округа</w:t>
            </w:r>
          </w:p>
          <w:p w:rsidR="00C06660" w:rsidRPr="008B5831" w:rsidRDefault="008B5831" w:rsidP="00C06660">
            <w:pPr>
              <w:pStyle w:val="ConsPlusCell"/>
              <w:jc w:val="both"/>
              <w:rPr>
                <w:rFonts w:ascii="Times New Roman" w:hAnsi="Times New Roman" w:cs="Times New Roman"/>
                <w:sz w:val="24"/>
                <w:szCs w:val="24"/>
              </w:rPr>
            </w:pPr>
            <w:r>
              <w:rPr>
                <w:rFonts w:ascii="Times New Roman" w:hAnsi="Times New Roman" w:cs="Times New Roman"/>
                <w:sz w:val="24"/>
                <w:szCs w:val="24"/>
              </w:rPr>
              <w:t>417646,0</w:t>
            </w:r>
            <w:r w:rsidR="00C06660" w:rsidRPr="008B5831">
              <w:rPr>
                <w:rFonts w:ascii="Times New Roman" w:hAnsi="Times New Roman" w:cs="Times New Roman"/>
                <w:sz w:val="24"/>
                <w:szCs w:val="24"/>
              </w:rPr>
              <w:t xml:space="preserve">тыс.руб. – областной бюджет  </w:t>
            </w:r>
          </w:p>
          <w:p w:rsidR="007B7ED4" w:rsidRPr="008B5831" w:rsidRDefault="008B5831" w:rsidP="00C06660">
            <w:pPr>
              <w:pStyle w:val="ConsPlusCell"/>
              <w:jc w:val="both"/>
              <w:rPr>
                <w:rFonts w:ascii="Times New Roman" w:hAnsi="Times New Roman" w:cs="Times New Roman"/>
                <w:sz w:val="24"/>
                <w:szCs w:val="24"/>
              </w:rPr>
            </w:pPr>
            <w:r>
              <w:rPr>
                <w:rFonts w:ascii="Times New Roman" w:hAnsi="Times New Roman" w:cs="Times New Roman"/>
                <w:sz w:val="24"/>
                <w:szCs w:val="24"/>
              </w:rPr>
              <w:t>308,0</w:t>
            </w:r>
            <w:r w:rsidR="00C06660" w:rsidRPr="008B5831">
              <w:rPr>
                <w:rFonts w:ascii="Times New Roman" w:hAnsi="Times New Roman" w:cs="Times New Roman"/>
                <w:sz w:val="24"/>
                <w:szCs w:val="24"/>
              </w:rPr>
              <w:t>тыс. руб. – федеральный бюджет</w:t>
            </w:r>
          </w:p>
          <w:p w:rsidR="00FB0D53" w:rsidRPr="008B5831" w:rsidRDefault="008B5831" w:rsidP="00FB0D53">
            <w:pPr>
              <w:pStyle w:val="ConsPlusCell"/>
              <w:ind w:firstLine="1168"/>
              <w:jc w:val="both"/>
              <w:rPr>
                <w:rFonts w:ascii="Times New Roman" w:hAnsi="Times New Roman" w:cs="Times New Roman"/>
                <w:sz w:val="24"/>
                <w:szCs w:val="24"/>
              </w:rPr>
            </w:pPr>
            <w:r>
              <w:rPr>
                <w:rFonts w:ascii="Times New Roman" w:hAnsi="Times New Roman" w:cs="Times New Roman"/>
                <w:sz w:val="24"/>
                <w:szCs w:val="24"/>
              </w:rPr>
              <w:t>20611,9</w:t>
            </w:r>
            <w:r w:rsidR="00FB0D53" w:rsidRPr="008B5831">
              <w:rPr>
                <w:rFonts w:ascii="Times New Roman" w:hAnsi="Times New Roman" w:cs="Times New Roman"/>
                <w:sz w:val="24"/>
                <w:szCs w:val="24"/>
              </w:rPr>
              <w:t xml:space="preserve"> тыс. руб. – внебюджет</w:t>
            </w:r>
          </w:p>
          <w:p w:rsidR="00C06660" w:rsidRPr="008B5831" w:rsidRDefault="00C06660" w:rsidP="00C06660">
            <w:pPr>
              <w:pStyle w:val="ConsPlusCell"/>
              <w:jc w:val="both"/>
              <w:rPr>
                <w:rFonts w:ascii="Times New Roman" w:hAnsi="Times New Roman" w:cs="Times New Roman"/>
                <w:b/>
                <w:sz w:val="24"/>
                <w:szCs w:val="24"/>
              </w:rPr>
            </w:pPr>
            <w:r w:rsidRPr="008B5831">
              <w:rPr>
                <w:rFonts w:ascii="Times New Roman" w:hAnsi="Times New Roman" w:cs="Times New Roman"/>
                <w:sz w:val="24"/>
                <w:szCs w:val="24"/>
              </w:rPr>
              <w:tab/>
            </w:r>
            <w:r w:rsidRPr="008B5831">
              <w:rPr>
                <w:rFonts w:ascii="Times New Roman" w:hAnsi="Times New Roman" w:cs="Times New Roman"/>
                <w:b/>
                <w:sz w:val="24"/>
                <w:szCs w:val="24"/>
              </w:rPr>
              <w:t xml:space="preserve">          на 20</w:t>
            </w:r>
            <w:r w:rsidR="002561E3" w:rsidRPr="008B5831">
              <w:rPr>
                <w:rFonts w:ascii="Times New Roman" w:hAnsi="Times New Roman" w:cs="Times New Roman"/>
                <w:b/>
                <w:sz w:val="24"/>
                <w:szCs w:val="24"/>
              </w:rPr>
              <w:t>22</w:t>
            </w:r>
            <w:r w:rsidRPr="008B5831">
              <w:rPr>
                <w:rFonts w:ascii="Times New Roman" w:hAnsi="Times New Roman" w:cs="Times New Roman"/>
                <w:b/>
                <w:sz w:val="24"/>
                <w:szCs w:val="24"/>
              </w:rPr>
              <w:t xml:space="preserve"> год – </w:t>
            </w:r>
            <w:r w:rsidR="008B5831">
              <w:rPr>
                <w:rFonts w:ascii="Times New Roman" w:hAnsi="Times New Roman" w:cs="Times New Roman"/>
                <w:b/>
                <w:sz w:val="24"/>
                <w:szCs w:val="24"/>
              </w:rPr>
              <w:t>721914,5</w:t>
            </w:r>
            <w:r w:rsidRPr="008B5831">
              <w:rPr>
                <w:rFonts w:ascii="Times New Roman" w:hAnsi="Times New Roman" w:cs="Times New Roman"/>
                <w:b/>
                <w:sz w:val="24"/>
                <w:szCs w:val="24"/>
              </w:rPr>
              <w:t>тыс. рублей, из них:</w:t>
            </w:r>
          </w:p>
          <w:p w:rsidR="00C06660" w:rsidRPr="008B5831" w:rsidRDefault="008B5831" w:rsidP="00C06660">
            <w:pPr>
              <w:pStyle w:val="ConsPlusCell"/>
              <w:jc w:val="both"/>
              <w:rPr>
                <w:rFonts w:ascii="Times New Roman" w:hAnsi="Times New Roman" w:cs="Times New Roman"/>
                <w:sz w:val="24"/>
                <w:szCs w:val="24"/>
              </w:rPr>
            </w:pPr>
            <w:r>
              <w:rPr>
                <w:rFonts w:ascii="Times New Roman" w:hAnsi="Times New Roman" w:cs="Times New Roman"/>
                <w:sz w:val="24"/>
                <w:szCs w:val="24"/>
              </w:rPr>
              <w:t>283348,6</w:t>
            </w:r>
            <w:r w:rsidR="00C06660" w:rsidRPr="008B5831">
              <w:rPr>
                <w:rFonts w:ascii="Times New Roman" w:hAnsi="Times New Roman" w:cs="Times New Roman"/>
                <w:sz w:val="24"/>
                <w:szCs w:val="24"/>
              </w:rPr>
              <w:t xml:space="preserve"> тыс. руб. – бюджет городского округа</w:t>
            </w:r>
          </w:p>
          <w:p w:rsidR="00C06660" w:rsidRPr="008B5831" w:rsidRDefault="008B5831" w:rsidP="00C06660">
            <w:pPr>
              <w:pStyle w:val="ConsPlusCell"/>
              <w:jc w:val="both"/>
              <w:rPr>
                <w:rFonts w:ascii="Times New Roman" w:hAnsi="Times New Roman" w:cs="Times New Roman"/>
                <w:sz w:val="24"/>
                <w:szCs w:val="24"/>
              </w:rPr>
            </w:pPr>
            <w:r>
              <w:rPr>
                <w:rFonts w:ascii="Times New Roman" w:hAnsi="Times New Roman" w:cs="Times New Roman"/>
                <w:sz w:val="24"/>
                <w:szCs w:val="24"/>
              </w:rPr>
              <w:t>417646,0</w:t>
            </w:r>
            <w:r w:rsidR="00C06660" w:rsidRPr="008B5831">
              <w:rPr>
                <w:rFonts w:ascii="Times New Roman" w:hAnsi="Times New Roman" w:cs="Times New Roman"/>
                <w:sz w:val="24"/>
                <w:szCs w:val="24"/>
              </w:rPr>
              <w:t xml:space="preserve">тыс.руб. – областной бюджет  </w:t>
            </w:r>
          </w:p>
          <w:p w:rsidR="00C06660" w:rsidRPr="008B5831" w:rsidRDefault="008B5831" w:rsidP="00C06660">
            <w:pPr>
              <w:pStyle w:val="ConsPlusCell"/>
              <w:jc w:val="both"/>
              <w:rPr>
                <w:rFonts w:ascii="Times New Roman" w:hAnsi="Times New Roman" w:cs="Times New Roman"/>
                <w:sz w:val="24"/>
                <w:szCs w:val="24"/>
              </w:rPr>
            </w:pPr>
            <w:r>
              <w:rPr>
                <w:rFonts w:ascii="Times New Roman" w:hAnsi="Times New Roman" w:cs="Times New Roman"/>
                <w:sz w:val="24"/>
                <w:szCs w:val="24"/>
              </w:rPr>
              <w:t>308</w:t>
            </w:r>
            <w:r w:rsidR="00FB0D53" w:rsidRPr="008B5831">
              <w:rPr>
                <w:rFonts w:ascii="Times New Roman" w:hAnsi="Times New Roman" w:cs="Times New Roman"/>
                <w:sz w:val="24"/>
                <w:szCs w:val="24"/>
              </w:rPr>
              <w:t>,0</w:t>
            </w:r>
            <w:r w:rsidR="00C06660" w:rsidRPr="008B5831">
              <w:rPr>
                <w:rFonts w:ascii="Times New Roman" w:hAnsi="Times New Roman" w:cs="Times New Roman"/>
                <w:sz w:val="24"/>
                <w:szCs w:val="24"/>
              </w:rPr>
              <w:t>тыс. руб. – федеральный бюджет</w:t>
            </w:r>
          </w:p>
          <w:p w:rsidR="00FB0D53" w:rsidRPr="008B5831" w:rsidRDefault="008B5831" w:rsidP="00FB0D53">
            <w:pPr>
              <w:pStyle w:val="ConsPlusCell"/>
              <w:ind w:firstLine="1168"/>
              <w:jc w:val="both"/>
              <w:rPr>
                <w:rFonts w:ascii="Times New Roman" w:hAnsi="Times New Roman" w:cs="Times New Roman"/>
                <w:sz w:val="24"/>
                <w:szCs w:val="24"/>
              </w:rPr>
            </w:pPr>
            <w:r>
              <w:rPr>
                <w:rFonts w:ascii="Times New Roman" w:hAnsi="Times New Roman" w:cs="Times New Roman"/>
                <w:sz w:val="24"/>
                <w:szCs w:val="24"/>
              </w:rPr>
              <w:t>20611,9</w:t>
            </w:r>
            <w:r w:rsidR="00FB0D53" w:rsidRPr="008B5831">
              <w:rPr>
                <w:rFonts w:ascii="Times New Roman" w:hAnsi="Times New Roman" w:cs="Times New Roman"/>
                <w:sz w:val="24"/>
                <w:szCs w:val="24"/>
              </w:rPr>
              <w:t xml:space="preserve"> тыс. руб. – внебюджет</w:t>
            </w:r>
          </w:p>
          <w:p w:rsidR="00C06660" w:rsidRPr="008B5831" w:rsidRDefault="00C06660" w:rsidP="00C06660">
            <w:pPr>
              <w:pStyle w:val="ConsPlusCell"/>
              <w:jc w:val="both"/>
              <w:rPr>
                <w:rFonts w:ascii="Times New Roman" w:hAnsi="Times New Roman" w:cs="Times New Roman"/>
                <w:b/>
                <w:sz w:val="24"/>
                <w:szCs w:val="24"/>
              </w:rPr>
            </w:pPr>
            <w:r w:rsidRPr="008B5831">
              <w:rPr>
                <w:rFonts w:ascii="Times New Roman" w:hAnsi="Times New Roman" w:cs="Times New Roman"/>
                <w:sz w:val="24"/>
                <w:szCs w:val="24"/>
              </w:rPr>
              <w:tab/>
            </w:r>
            <w:r w:rsidRPr="008B5831">
              <w:rPr>
                <w:rFonts w:ascii="Times New Roman" w:hAnsi="Times New Roman" w:cs="Times New Roman"/>
                <w:b/>
                <w:sz w:val="24"/>
                <w:szCs w:val="24"/>
              </w:rPr>
              <w:t xml:space="preserve">          на 202</w:t>
            </w:r>
            <w:r w:rsidR="002561E3" w:rsidRPr="008B5831">
              <w:rPr>
                <w:rFonts w:ascii="Times New Roman" w:hAnsi="Times New Roman" w:cs="Times New Roman"/>
                <w:b/>
                <w:sz w:val="24"/>
                <w:szCs w:val="24"/>
              </w:rPr>
              <w:t>3</w:t>
            </w:r>
            <w:r w:rsidRPr="008B5831">
              <w:rPr>
                <w:rFonts w:ascii="Times New Roman" w:hAnsi="Times New Roman" w:cs="Times New Roman"/>
                <w:b/>
                <w:sz w:val="24"/>
                <w:szCs w:val="24"/>
              </w:rPr>
              <w:t xml:space="preserve"> год – </w:t>
            </w:r>
            <w:r w:rsidR="008B5831">
              <w:rPr>
                <w:rFonts w:ascii="Times New Roman" w:hAnsi="Times New Roman" w:cs="Times New Roman"/>
                <w:b/>
                <w:sz w:val="24"/>
                <w:szCs w:val="24"/>
              </w:rPr>
              <w:t>721254,5</w:t>
            </w:r>
            <w:r w:rsidRPr="008B5831">
              <w:rPr>
                <w:rFonts w:ascii="Times New Roman" w:hAnsi="Times New Roman" w:cs="Times New Roman"/>
                <w:b/>
                <w:sz w:val="24"/>
                <w:szCs w:val="24"/>
              </w:rPr>
              <w:t>тыс. рублей, из них:</w:t>
            </w:r>
          </w:p>
          <w:p w:rsidR="00C06660" w:rsidRPr="008B5831" w:rsidRDefault="008B5831" w:rsidP="00C06660">
            <w:pPr>
              <w:pStyle w:val="ConsPlusCell"/>
              <w:jc w:val="both"/>
              <w:rPr>
                <w:rFonts w:ascii="Times New Roman" w:hAnsi="Times New Roman" w:cs="Times New Roman"/>
                <w:sz w:val="24"/>
                <w:szCs w:val="24"/>
              </w:rPr>
            </w:pPr>
            <w:r>
              <w:rPr>
                <w:rFonts w:ascii="Times New Roman" w:hAnsi="Times New Roman" w:cs="Times New Roman"/>
                <w:sz w:val="24"/>
                <w:szCs w:val="24"/>
              </w:rPr>
              <w:t>282688,6</w:t>
            </w:r>
            <w:r w:rsidR="00C06660" w:rsidRPr="008B5831">
              <w:rPr>
                <w:rFonts w:ascii="Times New Roman" w:hAnsi="Times New Roman" w:cs="Times New Roman"/>
                <w:sz w:val="24"/>
                <w:szCs w:val="24"/>
              </w:rPr>
              <w:t xml:space="preserve"> тыс. руб. – бюджет городского округа</w:t>
            </w:r>
          </w:p>
          <w:p w:rsidR="00C06660" w:rsidRPr="008B5831" w:rsidRDefault="00FD7A04" w:rsidP="00C06660">
            <w:pPr>
              <w:pStyle w:val="ConsPlusCell"/>
              <w:jc w:val="both"/>
              <w:rPr>
                <w:rFonts w:ascii="Times New Roman" w:hAnsi="Times New Roman" w:cs="Times New Roman"/>
                <w:sz w:val="24"/>
                <w:szCs w:val="24"/>
              </w:rPr>
            </w:pPr>
            <w:r>
              <w:rPr>
                <w:rFonts w:ascii="Times New Roman" w:hAnsi="Times New Roman" w:cs="Times New Roman"/>
                <w:sz w:val="24"/>
                <w:szCs w:val="24"/>
              </w:rPr>
              <w:t>417646,0</w:t>
            </w:r>
            <w:r w:rsidR="00C06660" w:rsidRPr="008B5831">
              <w:rPr>
                <w:rFonts w:ascii="Times New Roman" w:hAnsi="Times New Roman" w:cs="Times New Roman"/>
                <w:sz w:val="24"/>
                <w:szCs w:val="24"/>
              </w:rPr>
              <w:t xml:space="preserve">тыс.руб. – областной бюджет  </w:t>
            </w:r>
          </w:p>
          <w:p w:rsidR="00C06660" w:rsidRPr="008B5831" w:rsidRDefault="00FD7A04" w:rsidP="00FB0D53">
            <w:pPr>
              <w:pStyle w:val="ConsPlusCell"/>
              <w:jc w:val="both"/>
              <w:rPr>
                <w:rFonts w:ascii="Times New Roman" w:hAnsi="Times New Roman" w:cs="Times New Roman"/>
                <w:sz w:val="24"/>
                <w:szCs w:val="24"/>
              </w:rPr>
            </w:pPr>
            <w:r>
              <w:rPr>
                <w:rFonts w:ascii="Times New Roman" w:hAnsi="Times New Roman" w:cs="Times New Roman"/>
                <w:sz w:val="24"/>
                <w:szCs w:val="24"/>
              </w:rPr>
              <w:t>308,</w:t>
            </w:r>
            <w:r w:rsidR="002F73C9" w:rsidRPr="008B5831">
              <w:rPr>
                <w:rFonts w:ascii="Times New Roman" w:hAnsi="Times New Roman" w:cs="Times New Roman"/>
                <w:sz w:val="24"/>
                <w:szCs w:val="24"/>
              </w:rPr>
              <w:t xml:space="preserve">0 </w:t>
            </w:r>
            <w:r w:rsidR="00C06660" w:rsidRPr="008B5831">
              <w:rPr>
                <w:rFonts w:ascii="Times New Roman" w:hAnsi="Times New Roman" w:cs="Times New Roman"/>
                <w:sz w:val="24"/>
                <w:szCs w:val="24"/>
              </w:rPr>
              <w:t>тыс. руб. – федеральный бюджет</w:t>
            </w:r>
          </w:p>
          <w:p w:rsidR="00FB0D53" w:rsidRPr="008B5831" w:rsidRDefault="00FD7A04" w:rsidP="00FB0D53">
            <w:pPr>
              <w:pStyle w:val="ConsPlusCell"/>
              <w:ind w:firstLine="1168"/>
              <w:jc w:val="both"/>
              <w:rPr>
                <w:rFonts w:ascii="Times New Roman" w:hAnsi="Times New Roman" w:cs="Times New Roman"/>
                <w:sz w:val="24"/>
                <w:szCs w:val="24"/>
              </w:rPr>
            </w:pPr>
            <w:r>
              <w:rPr>
                <w:rFonts w:ascii="Times New Roman" w:hAnsi="Times New Roman" w:cs="Times New Roman"/>
                <w:sz w:val="24"/>
                <w:szCs w:val="24"/>
              </w:rPr>
              <w:t>20611,9</w:t>
            </w:r>
            <w:r w:rsidR="00FB0D53" w:rsidRPr="008B5831">
              <w:rPr>
                <w:rFonts w:ascii="Times New Roman" w:hAnsi="Times New Roman" w:cs="Times New Roman"/>
                <w:sz w:val="24"/>
                <w:szCs w:val="24"/>
              </w:rPr>
              <w:t xml:space="preserve"> тыс. руб. – внебюджет</w:t>
            </w:r>
          </w:p>
          <w:p w:rsidR="002561E3" w:rsidRPr="008B5831" w:rsidRDefault="002561E3" w:rsidP="002561E3">
            <w:pPr>
              <w:pStyle w:val="ConsPlusCell"/>
              <w:jc w:val="both"/>
              <w:rPr>
                <w:rFonts w:ascii="Times New Roman" w:hAnsi="Times New Roman" w:cs="Times New Roman"/>
                <w:b/>
                <w:sz w:val="24"/>
                <w:szCs w:val="24"/>
              </w:rPr>
            </w:pPr>
            <w:r w:rsidRPr="008B5831">
              <w:rPr>
                <w:rFonts w:ascii="Times New Roman" w:hAnsi="Times New Roman" w:cs="Times New Roman"/>
                <w:b/>
                <w:sz w:val="24"/>
                <w:szCs w:val="24"/>
              </w:rPr>
              <w:t xml:space="preserve">                     на 2024 год – </w:t>
            </w:r>
            <w:r w:rsidR="00FD7A04">
              <w:rPr>
                <w:rFonts w:ascii="Times New Roman" w:hAnsi="Times New Roman" w:cs="Times New Roman"/>
                <w:b/>
                <w:sz w:val="24"/>
                <w:szCs w:val="24"/>
              </w:rPr>
              <w:t>721954,5</w:t>
            </w:r>
            <w:r w:rsidRPr="008B5831">
              <w:rPr>
                <w:rFonts w:ascii="Times New Roman" w:hAnsi="Times New Roman" w:cs="Times New Roman"/>
                <w:b/>
                <w:sz w:val="24"/>
                <w:szCs w:val="24"/>
              </w:rPr>
              <w:t xml:space="preserve"> тыс. рублей, из них:</w:t>
            </w:r>
          </w:p>
          <w:p w:rsidR="002561E3" w:rsidRPr="008B5831" w:rsidRDefault="00FD7A04" w:rsidP="002561E3">
            <w:pPr>
              <w:pStyle w:val="ConsPlusCell"/>
              <w:jc w:val="both"/>
              <w:rPr>
                <w:rFonts w:ascii="Times New Roman" w:hAnsi="Times New Roman" w:cs="Times New Roman"/>
                <w:sz w:val="24"/>
                <w:szCs w:val="24"/>
              </w:rPr>
            </w:pPr>
            <w:r>
              <w:rPr>
                <w:rFonts w:ascii="Times New Roman" w:hAnsi="Times New Roman" w:cs="Times New Roman"/>
                <w:sz w:val="24"/>
                <w:szCs w:val="24"/>
              </w:rPr>
              <w:t>283388,6</w:t>
            </w:r>
            <w:r w:rsidR="002561E3" w:rsidRPr="008B5831">
              <w:rPr>
                <w:rFonts w:ascii="Times New Roman" w:hAnsi="Times New Roman" w:cs="Times New Roman"/>
                <w:sz w:val="24"/>
                <w:szCs w:val="24"/>
              </w:rPr>
              <w:t xml:space="preserve"> тыс. руб. – бюджет городского округа</w:t>
            </w:r>
          </w:p>
          <w:p w:rsidR="002561E3" w:rsidRPr="008B5831" w:rsidRDefault="00FD7A04" w:rsidP="002561E3">
            <w:pPr>
              <w:pStyle w:val="ConsPlusCell"/>
              <w:jc w:val="both"/>
              <w:rPr>
                <w:rFonts w:ascii="Times New Roman" w:hAnsi="Times New Roman" w:cs="Times New Roman"/>
                <w:sz w:val="24"/>
                <w:szCs w:val="24"/>
              </w:rPr>
            </w:pPr>
            <w:r>
              <w:rPr>
                <w:rFonts w:ascii="Times New Roman" w:hAnsi="Times New Roman" w:cs="Times New Roman"/>
                <w:sz w:val="24"/>
                <w:szCs w:val="24"/>
              </w:rPr>
              <w:t>417646,0</w:t>
            </w:r>
            <w:r w:rsidR="002561E3" w:rsidRPr="008B5831">
              <w:rPr>
                <w:rFonts w:ascii="Times New Roman" w:hAnsi="Times New Roman" w:cs="Times New Roman"/>
                <w:sz w:val="24"/>
                <w:szCs w:val="24"/>
              </w:rPr>
              <w:t xml:space="preserve"> тыс.руб. – областной бюджет  </w:t>
            </w:r>
          </w:p>
          <w:p w:rsidR="002561E3" w:rsidRPr="008B5831" w:rsidRDefault="00FD7A04" w:rsidP="002561E3">
            <w:pPr>
              <w:pStyle w:val="ConsPlusCell"/>
              <w:jc w:val="both"/>
              <w:rPr>
                <w:rFonts w:ascii="Times New Roman" w:hAnsi="Times New Roman" w:cs="Times New Roman"/>
                <w:sz w:val="24"/>
                <w:szCs w:val="24"/>
              </w:rPr>
            </w:pPr>
            <w:r>
              <w:rPr>
                <w:rFonts w:ascii="Times New Roman" w:hAnsi="Times New Roman" w:cs="Times New Roman"/>
                <w:sz w:val="24"/>
                <w:szCs w:val="24"/>
              </w:rPr>
              <w:t>308,</w:t>
            </w:r>
            <w:r w:rsidR="002561E3" w:rsidRPr="008B5831">
              <w:rPr>
                <w:rFonts w:ascii="Times New Roman" w:hAnsi="Times New Roman" w:cs="Times New Roman"/>
                <w:sz w:val="24"/>
                <w:szCs w:val="24"/>
              </w:rPr>
              <w:t>0 тыс. руб. – федеральный бюджет</w:t>
            </w:r>
          </w:p>
          <w:p w:rsidR="002561E3" w:rsidRPr="008B5831" w:rsidRDefault="00FD7A04" w:rsidP="00FD7A04">
            <w:pPr>
              <w:pStyle w:val="ConsPlusCell"/>
              <w:ind w:firstLine="1168"/>
              <w:jc w:val="both"/>
              <w:rPr>
                <w:rFonts w:ascii="Times New Roman" w:hAnsi="Times New Roman" w:cs="Times New Roman"/>
                <w:sz w:val="24"/>
                <w:szCs w:val="24"/>
              </w:rPr>
            </w:pPr>
            <w:r>
              <w:rPr>
                <w:rFonts w:ascii="Times New Roman" w:hAnsi="Times New Roman" w:cs="Times New Roman"/>
                <w:sz w:val="24"/>
                <w:szCs w:val="24"/>
              </w:rPr>
              <w:t>20611,9</w:t>
            </w:r>
            <w:r w:rsidR="002561E3" w:rsidRPr="008B5831">
              <w:rPr>
                <w:rFonts w:ascii="Times New Roman" w:hAnsi="Times New Roman" w:cs="Times New Roman"/>
                <w:sz w:val="24"/>
                <w:szCs w:val="24"/>
              </w:rPr>
              <w:t xml:space="preserve"> тыс. руб. – внебюджет</w:t>
            </w:r>
          </w:p>
        </w:tc>
      </w:tr>
      <w:tr w:rsidR="007B7ED4" w:rsidRPr="00600815" w:rsidTr="00600815">
        <w:tc>
          <w:tcPr>
            <w:tcW w:w="2376" w:type="dxa"/>
          </w:tcPr>
          <w:p w:rsidR="007B7ED4" w:rsidRPr="002561E3" w:rsidRDefault="007B7ED4" w:rsidP="004D338F">
            <w:pPr>
              <w:pStyle w:val="ConsPlusCell"/>
              <w:rPr>
                <w:rFonts w:ascii="Times New Roman" w:hAnsi="Times New Roman" w:cs="Times New Roman"/>
                <w:sz w:val="24"/>
                <w:szCs w:val="24"/>
              </w:rPr>
            </w:pPr>
            <w:r w:rsidRPr="002561E3">
              <w:rPr>
                <w:rFonts w:ascii="Times New Roman" w:hAnsi="Times New Roman" w:cs="Times New Roman"/>
                <w:sz w:val="24"/>
                <w:szCs w:val="24"/>
              </w:rPr>
              <w:lastRenderedPageBreak/>
              <w:t xml:space="preserve">Ожидаемые          </w:t>
            </w:r>
          </w:p>
          <w:p w:rsidR="007B7ED4" w:rsidRPr="002561E3" w:rsidRDefault="007B7ED4" w:rsidP="004D338F">
            <w:pPr>
              <w:pStyle w:val="ConsPlusCell"/>
              <w:rPr>
                <w:rFonts w:ascii="Times New Roman" w:hAnsi="Times New Roman" w:cs="Times New Roman"/>
                <w:sz w:val="24"/>
                <w:szCs w:val="24"/>
              </w:rPr>
            </w:pPr>
            <w:r w:rsidRPr="002561E3">
              <w:rPr>
                <w:rFonts w:ascii="Times New Roman" w:hAnsi="Times New Roman" w:cs="Times New Roman"/>
                <w:sz w:val="24"/>
                <w:szCs w:val="24"/>
              </w:rPr>
              <w:t xml:space="preserve">результаты           реализации           </w:t>
            </w:r>
          </w:p>
          <w:p w:rsidR="007B7ED4" w:rsidRPr="002561E3" w:rsidRDefault="007B7ED4" w:rsidP="004D338F">
            <w:pPr>
              <w:pStyle w:val="ConsPlusCell"/>
              <w:rPr>
                <w:rFonts w:ascii="Times New Roman" w:hAnsi="Times New Roman" w:cs="Times New Roman"/>
                <w:sz w:val="24"/>
                <w:szCs w:val="24"/>
              </w:rPr>
            </w:pPr>
            <w:r w:rsidRPr="002561E3">
              <w:rPr>
                <w:rFonts w:ascii="Times New Roman" w:hAnsi="Times New Roman" w:cs="Times New Roman"/>
                <w:sz w:val="24"/>
                <w:szCs w:val="24"/>
              </w:rPr>
              <w:t xml:space="preserve">Подпрограммы         </w:t>
            </w:r>
          </w:p>
        </w:tc>
        <w:tc>
          <w:tcPr>
            <w:tcW w:w="7194" w:type="dxa"/>
          </w:tcPr>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-обеспечение выполнения государственных гарантий общедоступности и бесплатности дошкольного, общего  и дополнительного образования;</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предоставление консультационных услуг семьям, нуждающимся в поддержке в воспитании детей раннего возраста;</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уменьшение очереди в дошкольные образовательные организации;</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-предоставление возможности освоения образовательных</w:t>
            </w:r>
          </w:p>
          <w:p w:rsidR="007B7ED4"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программ общего образования в форме дистанционного, специального (коррекционного) или инклюзивного, образования всем детям-инвалидам;</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обеспечение доступа к современным условиям обучения всем обучающимся независимо от места жительства;</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предоставление всем старшеклассникам возможности</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обучения по образовательным программам профильного обучения;</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увеличение охвата детей программами дополнительного</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образования не </w:t>
            </w:r>
            <w:r>
              <w:rPr>
                <w:rFonts w:ascii="Times New Roman" w:hAnsi="Times New Roman" w:cs="Times New Roman"/>
                <w:sz w:val="24"/>
                <w:szCs w:val="24"/>
              </w:rPr>
              <w:t>менее 98</w:t>
            </w:r>
            <w:r w:rsidRPr="00600815">
              <w:rPr>
                <w:rFonts w:ascii="Times New Roman" w:hAnsi="Times New Roman" w:cs="Times New Roman"/>
                <w:sz w:val="24"/>
                <w:szCs w:val="24"/>
              </w:rPr>
              <w:t xml:space="preserve"> %;</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увеличение охвата детей олимпиадным движением не менее 85%;</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 сокращение разрыва в качестве образования между наиболее и наименее успешными школами;</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доведение средней заработной платы педагогических</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работников общеобразовательных организаций до уровня</w:t>
            </w:r>
          </w:p>
          <w:p w:rsidR="007B7ED4" w:rsidRPr="00600815" w:rsidRDefault="00C96E0E" w:rsidP="004D338F">
            <w:pPr>
              <w:pStyle w:val="ConsPlusCell"/>
              <w:rPr>
                <w:rFonts w:ascii="Times New Roman" w:hAnsi="Times New Roman" w:cs="Times New Roman"/>
                <w:sz w:val="24"/>
                <w:szCs w:val="24"/>
              </w:rPr>
            </w:pPr>
            <w:r>
              <w:rPr>
                <w:rFonts w:ascii="Times New Roman" w:hAnsi="Times New Roman" w:cs="Times New Roman"/>
                <w:sz w:val="24"/>
                <w:szCs w:val="24"/>
              </w:rPr>
              <w:t>в соответствии с соглашением о предоставлении субвенции бюджетам городских округов на получение общедоступного и бесплатного образования</w:t>
            </w:r>
            <w:r w:rsidR="007B7ED4" w:rsidRPr="00600815">
              <w:rPr>
                <w:rFonts w:ascii="Times New Roman" w:hAnsi="Times New Roman" w:cs="Times New Roman"/>
                <w:sz w:val="24"/>
                <w:szCs w:val="24"/>
              </w:rPr>
              <w:t>;</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-доведение средней заработной платы педагогических работников дошкольных образовательных организаций до уровня не менее 100 процентов от средней заработной платы в сфере общего образования в </w:t>
            </w:r>
            <w:r>
              <w:rPr>
                <w:rFonts w:ascii="Times New Roman" w:hAnsi="Times New Roman" w:cs="Times New Roman"/>
                <w:sz w:val="24"/>
                <w:szCs w:val="24"/>
              </w:rPr>
              <w:t>районе</w:t>
            </w:r>
            <w:r w:rsidRPr="00600815">
              <w:rPr>
                <w:rFonts w:ascii="Times New Roman" w:hAnsi="Times New Roman" w:cs="Times New Roman"/>
                <w:sz w:val="24"/>
                <w:szCs w:val="24"/>
              </w:rPr>
              <w:t>;</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xml:space="preserve">- доведение средней заработной платы педагогических работников организаций дополнительного образования до уровня </w:t>
            </w:r>
            <w:r w:rsidR="002561E3">
              <w:rPr>
                <w:rFonts w:ascii="Times New Roman" w:hAnsi="Times New Roman" w:cs="Times New Roman"/>
                <w:sz w:val="24"/>
                <w:szCs w:val="24"/>
              </w:rPr>
              <w:t>10</w:t>
            </w:r>
            <w:r>
              <w:rPr>
                <w:rFonts w:ascii="Times New Roman" w:hAnsi="Times New Roman" w:cs="Times New Roman"/>
                <w:sz w:val="24"/>
                <w:szCs w:val="24"/>
              </w:rPr>
              <w:t>0</w:t>
            </w:r>
            <w:r w:rsidRPr="00600815">
              <w:rPr>
                <w:rFonts w:ascii="Times New Roman" w:hAnsi="Times New Roman" w:cs="Times New Roman"/>
                <w:sz w:val="24"/>
                <w:szCs w:val="24"/>
              </w:rPr>
              <w:t xml:space="preserve"> процентов от средней заработной </w:t>
            </w:r>
            <w:r w:rsidR="002561E3">
              <w:rPr>
                <w:rFonts w:ascii="Times New Roman" w:hAnsi="Times New Roman" w:cs="Times New Roman"/>
                <w:sz w:val="24"/>
                <w:szCs w:val="24"/>
              </w:rPr>
              <w:t>учителе в Соль-Илецком городском округе</w:t>
            </w:r>
            <w:r w:rsidRPr="00600815">
              <w:rPr>
                <w:rFonts w:ascii="Times New Roman" w:hAnsi="Times New Roman" w:cs="Times New Roman"/>
                <w:sz w:val="24"/>
                <w:szCs w:val="24"/>
              </w:rPr>
              <w:t>;</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предоставление всем педагогам возможности непрерывного профессионального развития;</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увеличение в общеобразовательных организациях доли</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молодых педагогов, имеющих высокие образовательные результаты по итогам обучения в вузе;</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улучшение результатов обучающихся в мониторингах</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различного уровня (готовности обучающихся к освоению</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программ начального, основного, среднего общего образования</w:t>
            </w:r>
            <w:r>
              <w:rPr>
                <w:rFonts w:ascii="Times New Roman" w:hAnsi="Times New Roman" w:cs="Times New Roman"/>
                <w:sz w:val="24"/>
                <w:szCs w:val="24"/>
              </w:rPr>
              <w:t>)</w:t>
            </w:r>
            <w:r w:rsidRPr="00600815">
              <w:rPr>
                <w:rFonts w:ascii="Times New Roman" w:hAnsi="Times New Roman" w:cs="Times New Roman"/>
                <w:sz w:val="24"/>
                <w:szCs w:val="24"/>
              </w:rPr>
              <w:t>;</w:t>
            </w:r>
          </w:p>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-комплексного мониторинга готовности учащихся 8 классов  к выбору образовательной и профессиональной траектории и мониторинга уровня социализации выпускников </w:t>
            </w:r>
            <w:r>
              <w:rPr>
                <w:rFonts w:ascii="Times New Roman" w:hAnsi="Times New Roman" w:cs="Times New Roman"/>
                <w:sz w:val="24"/>
                <w:szCs w:val="24"/>
              </w:rPr>
              <w:t>общеобразовательных организаций</w:t>
            </w:r>
          </w:p>
        </w:tc>
      </w:tr>
    </w:tbl>
    <w:p w:rsidR="007B7ED4" w:rsidRDefault="007B7ED4" w:rsidP="00347DDF">
      <w:pPr>
        <w:autoSpaceDE w:val="0"/>
        <w:autoSpaceDN w:val="0"/>
        <w:adjustRightInd w:val="0"/>
        <w:spacing w:after="0" w:line="240" w:lineRule="auto"/>
        <w:outlineLvl w:val="2"/>
        <w:rPr>
          <w:rFonts w:ascii="Times New Roman" w:hAnsi="Times New Roman"/>
          <w:b/>
          <w:sz w:val="24"/>
          <w:szCs w:val="24"/>
          <w:u w:val="single"/>
        </w:rPr>
      </w:pPr>
    </w:p>
    <w:p w:rsidR="00DE6F94" w:rsidRDefault="00DE6F94" w:rsidP="00C06660">
      <w:pPr>
        <w:autoSpaceDE w:val="0"/>
        <w:autoSpaceDN w:val="0"/>
        <w:adjustRightInd w:val="0"/>
        <w:spacing w:after="0" w:line="240" w:lineRule="auto"/>
        <w:outlineLvl w:val="2"/>
        <w:rPr>
          <w:rFonts w:ascii="Times New Roman" w:hAnsi="Times New Roman"/>
          <w:b/>
          <w:sz w:val="24"/>
          <w:szCs w:val="24"/>
          <w:u w:val="single"/>
        </w:rPr>
      </w:pPr>
    </w:p>
    <w:p w:rsidR="007B7ED4" w:rsidRPr="000F7E68"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sidRPr="000F7E68">
        <w:rPr>
          <w:rFonts w:ascii="Times New Roman" w:hAnsi="Times New Roman"/>
          <w:b/>
          <w:sz w:val="24"/>
          <w:szCs w:val="24"/>
          <w:u w:val="single"/>
        </w:rPr>
        <w:t>1. Характеристика сферы реализации Подпрограммы,</w:t>
      </w:r>
    </w:p>
    <w:p w:rsidR="007B7ED4" w:rsidRPr="000F7E68" w:rsidRDefault="007B7ED4" w:rsidP="006D1A25">
      <w:pPr>
        <w:autoSpaceDE w:val="0"/>
        <w:autoSpaceDN w:val="0"/>
        <w:adjustRightInd w:val="0"/>
        <w:spacing w:after="0" w:line="240" w:lineRule="auto"/>
        <w:jc w:val="center"/>
        <w:rPr>
          <w:rFonts w:ascii="Times New Roman" w:hAnsi="Times New Roman"/>
          <w:b/>
          <w:sz w:val="24"/>
          <w:szCs w:val="24"/>
          <w:u w:val="single"/>
        </w:rPr>
      </w:pPr>
      <w:r w:rsidRPr="000F7E68">
        <w:rPr>
          <w:rFonts w:ascii="Times New Roman" w:hAnsi="Times New Roman"/>
          <w:b/>
          <w:sz w:val="24"/>
          <w:szCs w:val="24"/>
          <w:u w:val="single"/>
        </w:rPr>
        <w:t>описание основных проблем в указанной сфере</w:t>
      </w:r>
    </w:p>
    <w:p w:rsidR="007B7ED4" w:rsidRDefault="007B7ED4" w:rsidP="006D1A25">
      <w:pPr>
        <w:autoSpaceDE w:val="0"/>
        <w:autoSpaceDN w:val="0"/>
        <w:adjustRightInd w:val="0"/>
        <w:spacing w:after="0" w:line="240" w:lineRule="auto"/>
        <w:jc w:val="center"/>
        <w:rPr>
          <w:rFonts w:cs="Calibri"/>
        </w:rPr>
      </w:pPr>
      <w:r w:rsidRPr="000F7E68">
        <w:rPr>
          <w:rFonts w:ascii="Times New Roman" w:hAnsi="Times New Roman"/>
          <w:b/>
          <w:sz w:val="24"/>
          <w:szCs w:val="24"/>
          <w:u w:val="single"/>
        </w:rPr>
        <w:t>и прогноз ее развития</w:t>
      </w:r>
    </w:p>
    <w:p w:rsidR="007B7ED4" w:rsidRDefault="007B7ED4" w:rsidP="006D1A25">
      <w:pPr>
        <w:autoSpaceDE w:val="0"/>
        <w:autoSpaceDN w:val="0"/>
        <w:adjustRightInd w:val="0"/>
        <w:spacing w:after="0" w:line="240" w:lineRule="auto"/>
        <w:jc w:val="both"/>
        <w:rPr>
          <w:rFonts w:cs="Calibri"/>
        </w:rPr>
      </w:pP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ВСоль-Илецком</w:t>
      </w:r>
      <w:r>
        <w:rPr>
          <w:rFonts w:ascii="Times New Roman" w:hAnsi="Times New Roman"/>
          <w:sz w:val="24"/>
          <w:szCs w:val="24"/>
        </w:rPr>
        <w:t xml:space="preserve">городском округе </w:t>
      </w:r>
      <w:r w:rsidRPr="000F7E68">
        <w:rPr>
          <w:rFonts w:ascii="Times New Roman" w:hAnsi="Times New Roman"/>
          <w:sz w:val="24"/>
          <w:szCs w:val="24"/>
        </w:rPr>
        <w:t>в настоящее время осуществляют деятельность:</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31</w:t>
      </w:r>
      <w:r w:rsidRPr="000F7E68">
        <w:rPr>
          <w:rFonts w:ascii="Times New Roman" w:hAnsi="Times New Roman"/>
          <w:sz w:val="24"/>
          <w:szCs w:val="24"/>
        </w:rPr>
        <w:t>дошкольных образовательных организации;</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32</w:t>
      </w:r>
      <w:r w:rsidRPr="000F7E68">
        <w:rPr>
          <w:rFonts w:ascii="Times New Roman" w:hAnsi="Times New Roman"/>
          <w:sz w:val="24"/>
          <w:szCs w:val="24"/>
        </w:rPr>
        <w:t>общеобразовательных организации;</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3 организации дополнительного образования детей;</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1 центр диагностики и консультирования.</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Численность обучающихся и воспитанников составляет:</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 xml:space="preserve">в дошкольных организациях </w:t>
      </w:r>
      <w:r w:rsidR="00C96E0E">
        <w:rPr>
          <w:rFonts w:ascii="Times New Roman" w:hAnsi="Times New Roman"/>
          <w:sz w:val="24"/>
          <w:szCs w:val="24"/>
        </w:rPr>
        <w:t>2800</w:t>
      </w:r>
      <w:r w:rsidRPr="000F7E68">
        <w:rPr>
          <w:rFonts w:ascii="Times New Roman" w:hAnsi="Times New Roman"/>
          <w:sz w:val="24"/>
          <w:szCs w:val="24"/>
        </w:rPr>
        <w:t xml:space="preserve"> человек;</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в муниципальных общеобразовательных организациях -</w:t>
      </w:r>
      <w:r>
        <w:rPr>
          <w:rFonts w:ascii="Times New Roman" w:hAnsi="Times New Roman"/>
          <w:sz w:val="24"/>
          <w:szCs w:val="24"/>
        </w:rPr>
        <w:t xml:space="preserve"> 6</w:t>
      </w:r>
      <w:r w:rsidR="00C96E0E">
        <w:rPr>
          <w:rFonts w:ascii="Times New Roman" w:hAnsi="Times New Roman"/>
          <w:sz w:val="24"/>
          <w:szCs w:val="24"/>
        </w:rPr>
        <w:t>918</w:t>
      </w:r>
      <w:r w:rsidRPr="000F7E68">
        <w:rPr>
          <w:rFonts w:ascii="Times New Roman" w:hAnsi="Times New Roman"/>
          <w:sz w:val="24"/>
          <w:szCs w:val="24"/>
        </w:rPr>
        <w:t xml:space="preserve"> человек;</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в организациях дополнительного</w:t>
      </w:r>
      <w:r>
        <w:rPr>
          <w:rFonts w:ascii="Times New Roman" w:hAnsi="Times New Roman"/>
          <w:sz w:val="24"/>
          <w:szCs w:val="24"/>
        </w:rPr>
        <w:t xml:space="preserve"> образования</w:t>
      </w:r>
      <w:r w:rsidRPr="000F7E68">
        <w:rPr>
          <w:rFonts w:ascii="Times New Roman" w:hAnsi="Times New Roman"/>
          <w:sz w:val="24"/>
          <w:szCs w:val="24"/>
        </w:rPr>
        <w:t xml:space="preserve"> в возрасте от 5 до 18 лет - </w:t>
      </w:r>
      <w:r>
        <w:rPr>
          <w:rFonts w:ascii="Times New Roman" w:hAnsi="Times New Roman"/>
          <w:sz w:val="24"/>
          <w:szCs w:val="24"/>
        </w:rPr>
        <w:t>5</w:t>
      </w:r>
      <w:r w:rsidR="00C96E0E">
        <w:rPr>
          <w:rFonts w:ascii="Times New Roman" w:hAnsi="Times New Roman"/>
          <w:sz w:val="24"/>
          <w:szCs w:val="24"/>
        </w:rPr>
        <w:t>197</w:t>
      </w:r>
      <w:r w:rsidRPr="000F7E68">
        <w:rPr>
          <w:rFonts w:ascii="Times New Roman" w:hAnsi="Times New Roman"/>
          <w:sz w:val="24"/>
          <w:szCs w:val="24"/>
        </w:rPr>
        <w:t xml:space="preserve"> человек.</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Определяющее влияние на развитие дошкольного, общего и дополнительного образования оказывают демографические тенденции.</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Следствием спада рождаемости и уменьшения численности обучающихся в 90-е годы 20 века стало сокращение числа дошкольных и общеобразовательных организаций.</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 2000 года рост показателей рождаемости обусловил рост численности детей, состоящих на учете для предоставления места в дошкольных образовательных организациях.</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период реализации Подпрограммы продолжится рост численности детей, что потребует создания дополнительных мест в образовательных организациях дошкольного и общего образования.</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Негосударственный сектор дошкольного и общего образования не имеет развития в </w:t>
      </w:r>
      <w:r>
        <w:rPr>
          <w:rFonts w:ascii="Times New Roman" w:hAnsi="Times New Roman"/>
          <w:sz w:val="24"/>
          <w:szCs w:val="24"/>
        </w:rPr>
        <w:t>округе</w:t>
      </w:r>
      <w:r w:rsidRPr="000F7E68">
        <w:rPr>
          <w:rFonts w:ascii="Times New Roman" w:hAnsi="Times New Roman"/>
          <w:sz w:val="24"/>
          <w:szCs w:val="24"/>
        </w:rPr>
        <w:t>. Развитие негосударственного сектора сдерживается высокими ставками арендной платы, а также (до недавнего времени) отсутствием доступа к бюджетному финансированию.</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В 2012 году законодательно установлена обязательность финансирования за счет бюджетных средств негосударственных образовательных организаций (Федеральный </w:t>
      </w:r>
      <w:hyperlink r:id="rId8" w:history="1">
        <w:r w:rsidRPr="006003C5">
          <w:rPr>
            <w:rFonts w:ascii="Times New Roman" w:hAnsi="Times New Roman"/>
            <w:sz w:val="24"/>
            <w:szCs w:val="24"/>
          </w:rPr>
          <w:t>закон</w:t>
        </w:r>
      </w:hyperlink>
      <w:r w:rsidRPr="006003C5">
        <w:rPr>
          <w:rFonts w:ascii="Times New Roman" w:hAnsi="Times New Roman"/>
          <w:sz w:val="24"/>
          <w:szCs w:val="24"/>
        </w:rPr>
        <w:t xml:space="preserve"> от 28 февраля 2012 года N 10-ФЗ "О внесении изменений в Закон Российской</w:t>
      </w:r>
      <w:r w:rsidRPr="000F7E68">
        <w:rPr>
          <w:rFonts w:ascii="Times New Roman" w:hAnsi="Times New Roman"/>
          <w:sz w:val="24"/>
          <w:szCs w:val="24"/>
        </w:rPr>
        <w:t xml:space="preserve"> Федерации "Об образовании" и статью 26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пределах федеральных государственных образовательных стандартов общего образования всоответствии с нормативами, установленными для государственных и муниципальных образовательных организаций.</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Численность педагогических работников дошкольного, общего образования и дополнительного образования детей в настоящее время составляет:</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воспитателей в дошкольных организациях – </w:t>
      </w:r>
      <w:r w:rsidR="00C96E0E">
        <w:rPr>
          <w:rFonts w:ascii="Times New Roman" w:hAnsi="Times New Roman"/>
          <w:sz w:val="24"/>
          <w:szCs w:val="24"/>
        </w:rPr>
        <w:t>157</w:t>
      </w:r>
      <w:r w:rsidRPr="000F7E68">
        <w:rPr>
          <w:rFonts w:ascii="Times New Roman" w:hAnsi="Times New Roman"/>
          <w:sz w:val="24"/>
          <w:szCs w:val="24"/>
        </w:rPr>
        <w:t xml:space="preserve"> человек;</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lastRenderedPageBreak/>
        <w:t xml:space="preserve">учителей в общеобразовательных организациях – </w:t>
      </w:r>
      <w:r w:rsidR="00CE4263">
        <w:rPr>
          <w:rFonts w:ascii="Times New Roman" w:hAnsi="Times New Roman"/>
          <w:sz w:val="24"/>
          <w:szCs w:val="24"/>
        </w:rPr>
        <w:t>732</w:t>
      </w:r>
      <w:r w:rsidRPr="000F7E68">
        <w:rPr>
          <w:rFonts w:ascii="Times New Roman" w:hAnsi="Times New Roman"/>
          <w:sz w:val="24"/>
          <w:szCs w:val="24"/>
        </w:rPr>
        <w:t xml:space="preserve">  человек;</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педагогов в организациях дополнительного образования детей - </w:t>
      </w:r>
      <w:r w:rsidR="00C96E0E">
        <w:rPr>
          <w:rFonts w:ascii="Times New Roman" w:hAnsi="Times New Roman"/>
          <w:sz w:val="24"/>
          <w:szCs w:val="24"/>
        </w:rPr>
        <w:t>79</w:t>
      </w:r>
      <w:r w:rsidRPr="000F7E68">
        <w:rPr>
          <w:rFonts w:ascii="Times New Roman" w:hAnsi="Times New Roman"/>
          <w:sz w:val="24"/>
          <w:szCs w:val="24"/>
        </w:rPr>
        <w:t xml:space="preserve"> человек.</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На текущий момент в сфере дошкольного, общего образования и дополнительного образования детей сохраняются следующие проблемы, требующие решения:</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недостаточный объем предложения услуг для детей по сопровождению раннего развития детей (от 0 до 3 лет);</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разрывы в качестве образовательных результатов между общеобразовательными организациями, работающими в разных социокультурных условиях;</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низкие темпы обновления состава и компетенций педагогических кадров;</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межмуниципальная дифференциация доступности услуг дошкольного и дополнительного образования, качества школьной инфраструктуры;</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высокая доля школьников, не достигающих удовлетворительного уровня функциональной грамотности;</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психолого-медико-социального сопровождения;</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несоответствие темпов обновления учебно-материальной базы и номенклатуры услуг учреждений дополнительного образования детей и изменяющихся потребностей населения;</w:t>
      </w:r>
    </w:p>
    <w:p w:rsidR="007B7ED4" w:rsidRPr="005A35B4" w:rsidRDefault="007B7ED4" w:rsidP="005A35B4">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низкий уровень вовлеченности детей в неформальное и информальное образование.</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Pr="000F7E68"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sidRPr="000F7E68">
        <w:rPr>
          <w:rFonts w:ascii="Times New Roman" w:hAnsi="Times New Roman"/>
          <w:b/>
          <w:sz w:val="24"/>
          <w:szCs w:val="24"/>
          <w:u w:val="single"/>
        </w:rPr>
        <w:t>2. Приоритеты муниципальной политики Соль-Илецкого</w:t>
      </w:r>
      <w:r>
        <w:rPr>
          <w:rFonts w:ascii="Times New Roman" w:hAnsi="Times New Roman"/>
          <w:b/>
          <w:sz w:val="24"/>
          <w:szCs w:val="24"/>
          <w:u w:val="single"/>
        </w:rPr>
        <w:t>городского округа</w:t>
      </w:r>
    </w:p>
    <w:p w:rsidR="007B7ED4" w:rsidRPr="000F7E68" w:rsidRDefault="007B7ED4" w:rsidP="006D1A25">
      <w:pPr>
        <w:autoSpaceDE w:val="0"/>
        <w:autoSpaceDN w:val="0"/>
        <w:adjustRightInd w:val="0"/>
        <w:spacing w:after="0" w:line="240" w:lineRule="auto"/>
        <w:jc w:val="center"/>
        <w:rPr>
          <w:rFonts w:ascii="Times New Roman" w:hAnsi="Times New Roman"/>
          <w:b/>
          <w:sz w:val="24"/>
          <w:szCs w:val="24"/>
          <w:u w:val="single"/>
        </w:rPr>
      </w:pPr>
      <w:r w:rsidRPr="000F7E68">
        <w:rPr>
          <w:rFonts w:ascii="Times New Roman" w:hAnsi="Times New Roman"/>
          <w:b/>
          <w:sz w:val="24"/>
          <w:szCs w:val="24"/>
          <w:u w:val="single"/>
        </w:rPr>
        <w:t>в сфере дошкольного, общего образования и дополнительного</w:t>
      </w:r>
    </w:p>
    <w:p w:rsidR="007B7ED4" w:rsidRPr="000F7E68" w:rsidRDefault="007B7ED4" w:rsidP="006D1A25">
      <w:pPr>
        <w:autoSpaceDE w:val="0"/>
        <w:autoSpaceDN w:val="0"/>
        <w:adjustRightInd w:val="0"/>
        <w:spacing w:after="0" w:line="240" w:lineRule="auto"/>
        <w:jc w:val="center"/>
        <w:rPr>
          <w:rFonts w:ascii="Times New Roman" w:hAnsi="Times New Roman"/>
          <w:b/>
          <w:sz w:val="24"/>
          <w:szCs w:val="24"/>
          <w:u w:val="single"/>
        </w:rPr>
      </w:pPr>
      <w:r w:rsidRPr="000F7E68">
        <w:rPr>
          <w:rFonts w:ascii="Times New Roman" w:hAnsi="Times New Roman"/>
          <w:b/>
          <w:sz w:val="24"/>
          <w:szCs w:val="24"/>
          <w:u w:val="single"/>
        </w:rPr>
        <w:t>образования детей, цель, задачи и показатели (индикаторы)</w:t>
      </w:r>
    </w:p>
    <w:p w:rsidR="007B7ED4" w:rsidRPr="000F7E68" w:rsidRDefault="007B7ED4" w:rsidP="006D1A25">
      <w:pPr>
        <w:autoSpaceDE w:val="0"/>
        <w:autoSpaceDN w:val="0"/>
        <w:adjustRightInd w:val="0"/>
        <w:spacing w:after="0" w:line="240" w:lineRule="auto"/>
        <w:jc w:val="center"/>
        <w:rPr>
          <w:rFonts w:ascii="Times New Roman" w:hAnsi="Times New Roman"/>
          <w:b/>
          <w:sz w:val="24"/>
          <w:szCs w:val="24"/>
          <w:u w:val="single"/>
        </w:rPr>
      </w:pPr>
      <w:r w:rsidRPr="000F7E68">
        <w:rPr>
          <w:rFonts w:ascii="Times New Roman" w:hAnsi="Times New Roman"/>
          <w:b/>
          <w:sz w:val="24"/>
          <w:szCs w:val="24"/>
          <w:u w:val="single"/>
        </w:rPr>
        <w:t>их достижения, описание основных ожидаемых результатов,</w:t>
      </w:r>
    </w:p>
    <w:p w:rsidR="007B7ED4" w:rsidRPr="000F7E68" w:rsidRDefault="007B7ED4" w:rsidP="006D1A25">
      <w:pPr>
        <w:autoSpaceDE w:val="0"/>
        <w:autoSpaceDN w:val="0"/>
        <w:adjustRightInd w:val="0"/>
        <w:spacing w:after="0" w:line="240" w:lineRule="auto"/>
        <w:jc w:val="center"/>
        <w:rPr>
          <w:rFonts w:ascii="Times New Roman" w:hAnsi="Times New Roman"/>
          <w:b/>
          <w:sz w:val="24"/>
          <w:szCs w:val="24"/>
          <w:u w:val="single"/>
        </w:rPr>
      </w:pPr>
      <w:r w:rsidRPr="000F7E68">
        <w:rPr>
          <w:rFonts w:ascii="Times New Roman" w:hAnsi="Times New Roman"/>
          <w:b/>
          <w:sz w:val="24"/>
          <w:szCs w:val="24"/>
          <w:u w:val="single"/>
        </w:rPr>
        <w:t>сроков реализации Подпрограммы</w:t>
      </w:r>
    </w:p>
    <w:p w:rsidR="007B7ED4" w:rsidRPr="000F7E68" w:rsidRDefault="007B7ED4" w:rsidP="006D1A25">
      <w:pPr>
        <w:autoSpaceDE w:val="0"/>
        <w:autoSpaceDN w:val="0"/>
        <w:adjustRightInd w:val="0"/>
        <w:spacing w:after="0" w:line="240" w:lineRule="auto"/>
        <w:jc w:val="both"/>
        <w:rPr>
          <w:rFonts w:ascii="Times New Roman" w:hAnsi="Times New Roman"/>
          <w:sz w:val="24"/>
          <w:szCs w:val="24"/>
        </w:rPr>
      </w:pP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Основными направлениями муниципальной политики Соль-Илецкого</w:t>
      </w:r>
      <w:r>
        <w:rPr>
          <w:rFonts w:ascii="Times New Roman" w:hAnsi="Times New Roman"/>
          <w:sz w:val="24"/>
          <w:szCs w:val="24"/>
        </w:rPr>
        <w:t>городского округа</w:t>
      </w:r>
      <w:r w:rsidRPr="000F7E68">
        <w:rPr>
          <w:rFonts w:ascii="Times New Roman" w:hAnsi="Times New Roman"/>
          <w:sz w:val="24"/>
          <w:szCs w:val="24"/>
        </w:rPr>
        <w:t xml:space="preserve"> в сфере дошкольного, общего образования и дополнительного образования детей на период реализации Подпрограммы являются </w:t>
      </w:r>
      <w:r w:rsidRPr="00D91333">
        <w:rPr>
          <w:rFonts w:ascii="Times New Roman" w:hAnsi="Times New Roman"/>
          <w:sz w:val="24"/>
          <w:szCs w:val="24"/>
        </w:rPr>
        <w:t>обеспечение равенства доступа к качественному образованию и обновление его содержания и технологий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D91333" w:rsidRPr="000F7E68" w:rsidRDefault="00D91333" w:rsidP="006D1A25">
      <w:pPr>
        <w:autoSpaceDE w:val="0"/>
        <w:autoSpaceDN w:val="0"/>
        <w:adjustRightInd w:val="0"/>
        <w:spacing w:after="0" w:line="240" w:lineRule="auto"/>
        <w:ind w:firstLine="540"/>
        <w:jc w:val="both"/>
        <w:rPr>
          <w:rFonts w:ascii="Times New Roman" w:hAnsi="Times New Roman"/>
          <w:sz w:val="24"/>
          <w:szCs w:val="24"/>
        </w:rPr>
      </w:pPr>
      <w:r w:rsidRPr="00CE4263">
        <w:rPr>
          <w:rFonts w:ascii="Times New Roman" w:hAnsi="Times New Roman"/>
          <w:sz w:val="24"/>
          <w:szCs w:val="24"/>
        </w:rPr>
        <w:t xml:space="preserve">Для развития механизмов позитивной социализации подрастающего поколения разрабатываются новые, </w:t>
      </w:r>
      <w:r w:rsidR="00D52387" w:rsidRPr="00CE4263">
        <w:rPr>
          <w:rFonts w:ascii="Times New Roman" w:hAnsi="Times New Roman"/>
          <w:sz w:val="24"/>
          <w:szCs w:val="24"/>
        </w:rPr>
        <w:t>отвечающие изменившимся социокультурным условиям модели  и программы формирования гражданских установок и социальных компетенций детей, проводится модернизация системы дополнительного образования детей, летнего отдыха и занятости (в том числе в рамках соглашений осотрудничестве между Правительством Оренбургской области и странами ближнего зарубежья), формируется система поддержки масштабных общественных просветительских проектов с использованием современных медийных инструментов</w:t>
      </w:r>
      <w:r w:rsidR="00030495" w:rsidRPr="00CE4263">
        <w:rPr>
          <w:rFonts w:ascii="Times New Roman" w:hAnsi="Times New Roman"/>
          <w:sz w:val="24"/>
          <w:szCs w:val="24"/>
        </w:rPr>
        <w:t>.</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Целью Подпрограммы является </w:t>
      </w:r>
      <w:r w:rsidR="008F1FA8" w:rsidRPr="008F1FA8">
        <w:rPr>
          <w:rFonts w:ascii="Times New Roman" w:hAnsi="Times New Roman"/>
          <w:sz w:val="24"/>
          <w:szCs w:val="24"/>
        </w:rPr>
        <w:t>условий для равного доступа всех граждан дошкольного и школьного возраста к образованию и самообразованию, дополнительному образованию, в том числе за счет развития дистанционного обучения на базе информационно-технологической инфраструктуры образования</w:t>
      </w:r>
      <w:r w:rsidRPr="000F7E68">
        <w:rPr>
          <w:rFonts w:ascii="Times New Roman" w:hAnsi="Times New Roman"/>
          <w:sz w:val="24"/>
          <w:szCs w:val="24"/>
        </w:rPr>
        <w:t>.</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Задачи Подпрограммы:</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формирование образовательной сети и финансово-экономических механизмов, обеспечивающих равный доступ населения к услугам дошкольного, общего образования и дополнительного образования детей;</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обеспечение предоставления услуг раннего развития и образования для детей дошкольного возраста независимо от места их проживания, состояния здоровья, социального положения;</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lastRenderedPageBreak/>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7B7ED4" w:rsidRPr="000F7E68" w:rsidRDefault="007B7ED4" w:rsidP="00861A9F">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создание современной инфраструктуры неформального образования для формирования у обучающихся социальных компетенций, гражданских установок, культуры здорового образа жизни.</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Сроки реал</w:t>
      </w:r>
      <w:r>
        <w:rPr>
          <w:rFonts w:ascii="Times New Roman" w:hAnsi="Times New Roman"/>
          <w:sz w:val="24"/>
          <w:szCs w:val="24"/>
        </w:rPr>
        <w:t>и</w:t>
      </w:r>
      <w:r w:rsidR="00575C4F">
        <w:rPr>
          <w:rFonts w:ascii="Times New Roman" w:hAnsi="Times New Roman"/>
          <w:sz w:val="24"/>
          <w:szCs w:val="24"/>
        </w:rPr>
        <w:t>зации Подпрограммы - 201</w:t>
      </w:r>
      <w:r w:rsidR="00CE4263">
        <w:rPr>
          <w:rFonts w:ascii="Times New Roman" w:hAnsi="Times New Roman"/>
          <w:sz w:val="24"/>
          <w:szCs w:val="24"/>
        </w:rPr>
        <w:t>9</w:t>
      </w:r>
      <w:r w:rsidR="00575C4F">
        <w:rPr>
          <w:rFonts w:ascii="Times New Roman" w:hAnsi="Times New Roman"/>
          <w:sz w:val="24"/>
          <w:szCs w:val="24"/>
        </w:rPr>
        <w:t xml:space="preserve"> - 202</w:t>
      </w:r>
      <w:r w:rsidR="00CE4263">
        <w:rPr>
          <w:rFonts w:ascii="Times New Roman" w:hAnsi="Times New Roman"/>
          <w:sz w:val="24"/>
          <w:szCs w:val="24"/>
        </w:rPr>
        <w:t>4</w:t>
      </w:r>
      <w:r w:rsidRPr="000F7E68">
        <w:rPr>
          <w:rFonts w:ascii="Times New Roman" w:hAnsi="Times New Roman"/>
          <w:sz w:val="24"/>
          <w:szCs w:val="24"/>
        </w:rPr>
        <w:t xml:space="preserve"> годы.</w:t>
      </w:r>
    </w:p>
    <w:p w:rsidR="007B7ED4" w:rsidRDefault="007B7ED4" w:rsidP="006D1A25">
      <w:pPr>
        <w:autoSpaceDE w:val="0"/>
        <w:autoSpaceDN w:val="0"/>
        <w:adjustRightInd w:val="0"/>
        <w:spacing w:after="0" w:line="240" w:lineRule="auto"/>
        <w:jc w:val="both"/>
        <w:rPr>
          <w:rFonts w:ascii="Times New Roman" w:hAnsi="Times New Roman"/>
          <w:sz w:val="24"/>
          <w:szCs w:val="24"/>
        </w:rPr>
      </w:pPr>
    </w:p>
    <w:p w:rsidR="007B7ED4" w:rsidRPr="000F7E68" w:rsidRDefault="007B7ED4" w:rsidP="00047EF6">
      <w:pPr>
        <w:autoSpaceDE w:val="0"/>
        <w:autoSpaceDN w:val="0"/>
        <w:adjustRightInd w:val="0"/>
        <w:spacing w:after="0" w:line="240" w:lineRule="auto"/>
        <w:jc w:val="center"/>
        <w:outlineLvl w:val="3"/>
        <w:rPr>
          <w:rFonts w:ascii="Times New Roman" w:hAnsi="Times New Roman"/>
          <w:b/>
          <w:sz w:val="24"/>
          <w:szCs w:val="24"/>
        </w:rPr>
      </w:pPr>
      <w:r w:rsidRPr="000F7E68">
        <w:rPr>
          <w:rFonts w:ascii="Times New Roman" w:hAnsi="Times New Roman"/>
          <w:b/>
          <w:sz w:val="24"/>
          <w:szCs w:val="24"/>
        </w:rPr>
        <w:t>Целевые показатели (индикаторы) Подпрограммы</w:t>
      </w:r>
    </w:p>
    <w:p w:rsidR="007B7ED4" w:rsidRPr="000F7E68" w:rsidRDefault="007B7ED4" w:rsidP="00047EF6">
      <w:pPr>
        <w:autoSpaceDE w:val="0"/>
        <w:autoSpaceDN w:val="0"/>
        <w:adjustRightInd w:val="0"/>
        <w:spacing w:after="0" w:line="240" w:lineRule="auto"/>
        <w:jc w:val="both"/>
        <w:rPr>
          <w:rFonts w:ascii="Times New Roman" w:hAnsi="Times New Roman"/>
          <w:sz w:val="24"/>
          <w:szCs w:val="24"/>
        </w:rPr>
      </w:pP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Информация об ожидаемых результатах и значениях основных показателей Подпрограммы представлена в </w:t>
      </w:r>
      <w:hyperlink w:anchor="Par2962" w:history="1">
        <w:r w:rsidRPr="000F7E68">
          <w:rPr>
            <w:rFonts w:ascii="Times New Roman" w:hAnsi="Times New Roman"/>
            <w:sz w:val="24"/>
            <w:szCs w:val="24"/>
          </w:rPr>
          <w:t>приложении</w:t>
        </w:r>
        <w:r>
          <w:rPr>
            <w:rFonts w:ascii="Times New Roman" w:hAnsi="Times New Roman"/>
            <w:sz w:val="24"/>
            <w:szCs w:val="24"/>
          </w:rPr>
          <w:t xml:space="preserve"> №</w:t>
        </w:r>
        <w:r w:rsidRPr="000F7E68">
          <w:rPr>
            <w:rFonts w:ascii="Times New Roman" w:hAnsi="Times New Roman"/>
            <w:sz w:val="24"/>
            <w:szCs w:val="24"/>
          </w:rPr>
          <w:t xml:space="preserve"> 1</w:t>
        </w:r>
      </w:hyperlink>
      <w:r w:rsidRPr="000F7E68">
        <w:rPr>
          <w:rFonts w:ascii="Times New Roman" w:hAnsi="Times New Roman"/>
          <w:sz w:val="24"/>
          <w:szCs w:val="24"/>
        </w:rPr>
        <w:t xml:space="preserve"> к Программе.</w:t>
      </w:r>
    </w:p>
    <w:p w:rsidR="009C5C99"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В рамках реализации Подпрограммы решается задача </w:t>
      </w:r>
      <w:r w:rsidR="009C5C99">
        <w:rPr>
          <w:rFonts w:ascii="Times New Roman" w:hAnsi="Times New Roman"/>
          <w:sz w:val="24"/>
          <w:szCs w:val="24"/>
        </w:rPr>
        <w:t xml:space="preserve">создание </w:t>
      </w:r>
      <w:r w:rsidR="009C5C99" w:rsidRPr="008F1FA8">
        <w:rPr>
          <w:rFonts w:ascii="Times New Roman" w:hAnsi="Times New Roman"/>
          <w:sz w:val="24"/>
          <w:szCs w:val="24"/>
        </w:rPr>
        <w:t>условий для равного доступа всех граждан дошкольного и школьного возраста к образованию и самообразованию, дополнительному образованию, в том числе за счет развития дистанционного обучения на базе информационно-технологической инфраструктуры образования</w:t>
      </w:r>
      <w:r w:rsidR="009C5C99">
        <w:rPr>
          <w:rFonts w:ascii="Times New Roman" w:hAnsi="Times New Roman"/>
          <w:sz w:val="24"/>
          <w:szCs w:val="24"/>
        </w:rPr>
        <w:t>.</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образовательных организациях будут созданы условия, обеспечивающие безопасность детей, использование новых технологий обучения, а также современная прозрачная для потребителей информационная среда управления и оценки качества образования.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Для этого будет обеспечена модернизация образовательной сети и инфраструктуры дошкольного, общего образования и дополнительного образования детей. Будет внедрен федеральный государственный образовательный стандарт основного общего образования.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дошкольном образовании получат развитие вариативные формы предоставления услуг, что в совокупности со строительством эффективных зданий детских садов обеспечит существенное сокращение дефицита мест (включая механизмы государственно-частного партнерства).</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Серьезное внимание будет уделяться формированию инструментов поддержки особых групп детей в системе образования (одаренные дети, дети с ограниченными возможностями здоровья, дети, находящиеся в трудной жизненной ситуации, дети мигрантов), что позволит сократить разрыв в качестве образования между лучшими и худшими группами учащихся и школ и увеличить при этом численность детей, демонстрирующих высокий уровень достижений.</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сельской местности будут реализованы модели сетевого взаимодействия образовательных организаций и организаций социально-культурной сферы, а также такие формы организации дошкольного и школьного образования, как учительский дом - школа, воспитательский дом - детский сад.</w:t>
      </w:r>
    </w:p>
    <w:p w:rsidR="007B7ED4"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Все дети с ограниченными возможностями здоровья, которым показано обучение, получат возможность получения общего образования в дистанционной форме или в форме инклюзивного образования и соответствующего психолого-медико-социального сопровождения. Будут внедрены новые инструменты их выявления и поддержки, существенно расширяющие масштаб охвата и качество сопровождения детей данной категории.</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Для развития механизмов позитивной социализации подрастающего поколения будут разрабатываться новые, отвечающие изменившимся социокультурным условиям, модели и программы формирования гражданских установок и социальных компетенций детей, будет проводиться модернизация системы дополнительного образования детей, летнего отдыха и занятости, формироваться система поддержки масштабных общественных просветительских проектов с использованием современных медийных инструментов.</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дальнейшем на основе созданного задела будут запущены механизмы модернизации образования, обеспечивающие достижение нового качества результатов обучения и социализации детей.</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lastRenderedPageBreak/>
        <w:t>Эффективный контракт с педагогами обеспечит мотивацию к повышению качества образования и непрерывному профессиональному развитию, привлечет в школы лучших выпускников вузов, талантливых специалистов в различных областях знания, культуры, техники.</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Расширится масштаб деятельности инновационных площадок по обновлению содержания и технологий образования в приоритетных областях.</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Профессиональными сообществами педагогов будут реализоваться проекты по повышению квалификации педагогов, разработке и распространению учебно-методического обеспечения, консультированию и наставничеству в отношении образовательных организаций и педагогов.</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Будет развиваться инфраструктура сопровождения раннего развития детей (специализированные центры, отделения и программы при организациях дошкольного и дополнительного образования, лекотеки). Будут созданы современные центры исследовательской, изобретательской, научно-технической и конструкторской деятельности детей и подростков.</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Масштабные общественные просветительские проекты с использованием современных медийных инструментов охватят значительную часть детей и подростков.</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Мероприятия Подпрограммы на завершающей стадии будут ориентированы на развитие системы образовательных сервисов для удовлетворения разнообразных запросов подрастающего поколения и семей, формирование мотивации к непрерывному образованию.</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Будет обеспечен переход от содержания ведомственных организаций и организаций образования, культуры и спорта к формированию территориальных сетей социализации, будут созданы комплексные социальные организации, оказывающие многопрофильные услуги (в том числе образовательные). Применительно к сельской местности это позволяет повысить доступность качественных социальных услуг, а в город</w:t>
      </w:r>
      <w:r>
        <w:rPr>
          <w:rFonts w:ascii="Times New Roman" w:hAnsi="Times New Roman"/>
          <w:sz w:val="24"/>
          <w:szCs w:val="24"/>
        </w:rPr>
        <w:t>е</w:t>
      </w:r>
      <w:r w:rsidRPr="000F7E68">
        <w:rPr>
          <w:rFonts w:ascii="Times New Roman" w:hAnsi="Times New Roman"/>
          <w:sz w:val="24"/>
          <w:szCs w:val="24"/>
        </w:rPr>
        <w:t xml:space="preserve"> - обеспечивать комплексный подход к решению задач социализации детей.</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Возрастет активность семей в воспитании и образовании детей, в том числе увеличится объем инвестиций в сферу дополнительного образования.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сфере дошкольного и дополнительного образования детей доминирующими становятся механизмы государственно-частного и социального партнерства.</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организациях общего образования будут созданы условия для реализации федерального государственного обра</w:t>
      </w:r>
      <w:r>
        <w:rPr>
          <w:rFonts w:ascii="Times New Roman" w:hAnsi="Times New Roman"/>
          <w:sz w:val="24"/>
          <w:szCs w:val="24"/>
        </w:rPr>
        <w:t xml:space="preserve">зовательного стандарта среднего </w:t>
      </w:r>
      <w:r w:rsidRPr="000F7E68">
        <w:rPr>
          <w:rFonts w:ascii="Times New Roman" w:hAnsi="Times New Roman"/>
          <w:sz w:val="24"/>
          <w:szCs w:val="24"/>
        </w:rPr>
        <w:t>образования, сформирована высокотехнологичная среда, включающая новое поколение цифровых образовательных ресурсов, виртуальных тренажеров и другое.</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Будет осуществляться широкомасштабное внедрение апробированных образовательных моделей и программ в приоритетных областях модернизации общего образования; будет обеспечен качественно новый уровень индивидуализации образования, позволяющий реализовывать образовательные траектории в организациях всех форм собственности и их сетях, в формах семейного, дистанционного образования, самообразования.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Поддержка семей в воспитании и образовании детей (начиная с раннего возраста (0 - 3 года) будет обеспечиваться за счет информационно-консультационных сервисов в сети Интернет, программ повышения родительской компетентности и тьюторства.</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Для реализации программ профильного обучения, работы с одаренными детьми будет задействована инфраструктура ведущих университетов и инновационных предприятий.</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По итогам реализации П</w:t>
      </w:r>
      <w:r>
        <w:rPr>
          <w:rFonts w:ascii="Times New Roman" w:hAnsi="Times New Roman"/>
          <w:sz w:val="24"/>
          <w:szCs w:val="24"/>
        </w:rPr>
        <w:t>одпрограммы к 20</w:t>
      </w:r>
      <w:r w:rsidR="00CE4263">
        <w:rPr>
          <w:rFonts w:ascii="Times New Roman" w:hAnsi="Times New Roman"/>
          <w:sz w:val="24"/>
          <w:szCs w:val="24"/>
        </w:rPr>
        <w:t>24</w:t>
      </w:r>
      <w:r w:rsidRPr="000F7E68">
        <w:rPr>
          <w:rFonts w:ascii="Times New Roman" w:hAnsi="Times New Roman"/>
          <w:sz w:val="24"/>
          <w:szCs w:val="24"/>
        </w:rPr>
        <w:t xml:space="preserve"> году:</w:t>
      </w:r>
    </w:p>
    <w:p w:rsidR="007B7ED4" w:rsidRPr="000F7E68" w:rsidRDefault="00CE4263"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w:t>
      </w:r>
      <w:r w:rsidR="007B7ED4">
        <w:rPr>
          <w:rFonts w:ascii="Times New Roman" w:hAnsi="Times New Roman"/>
          <w:sz w:val="24"/>
          <w:szCs w:val="24"/>
        </w:rPr>
        <w:t xml:space="preserve">0 процентам </w:t>
      </w:r>
      <w:r w:rsidR="007B7ED4" w:rsidRPr="000F7E68">
        <w:rPr>
          <w:rFonts w:ascii="Times New Roman" w:hAnsi="Times New Roman"/>
          <w:sz w:val="24"/>
          <w:szCs w:val="24"/>
        </w:rPr>
        <w:t>будет предоставлена возможность освоения программ дошкольного образования в соответствии с современными требованиями;</w:t>
      </w:r>
    </w:p>
    <w:p w:rsidR="007B7ED4" w:rsidRPr="000F7E68" w:rsidRDefault="00CE4263"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w:t>
      </w:r>
      <w:r w:rsidR="007B7ED4">
        <w:rPr>
          <w:rFonts w:ascii="Times New Roman" w:hAnsi="Times New Roman"/>
          <w:sz w:val="24"/>
          <w:szCs w:val="24"/>
        </w:rPr>
        <w:t xml:space="preserve">0процентов  </w:t>
      </w:r>
      <w:r w:rsidR="007B7ED4" w:rsidRPr="000F7E68">
        <w:rPr>
          <w:rFonts w:ascii="Times New Roman" w:hAnsi="Times New Roman"/>
          <w:sz w:val="24"/>
          <w:szCs w:val="24"/>
        </w:rPr>
        <w:t>обучающимся общеобразовательных организаций будет предоставлена возможность обучаться в соответствии с основными современными требованиями;</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будет обеспечено подключение 100 процентов школ к высокоскоростному доступу к сети Интернет;</w:t>
      </w:r>
    </w:p>
    <w:p w:rsidR="007B7ED4" w:rsidRPr="000F7E68" w:rsidRDefault="00CE4263"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w:t>
      </w:r>
      <w:r w:rsidR="007B7ED4">
        <w:rPr>
          <w:rFonts w:ascii="Times New Roman" w:hAnsi="Times New Roman"/>
          <w:sz w:val="24"/>
          <w:szCs w:val="24"/>
        </w:rPr>
        <w:t xml:space="preserve">0 процентов </w:t>
      </w:r>
      <w:r w:rsidR="007B7ED4" w:rsidRPr="000F7E68">
        <w:rPr>
          <w:rFonts w:ascii="Times New Roman" w:hAnsi="Times New Roman"/>
          <w:sz w:val="24"/>
          <w:szCs w:val="24"/>
        </w:rPr>
        <w:t>общеобразовательны</w:t>
      </w:r>
      <w:r w:rsidR="007B7ED4">
        <w:rPr>
          <w:rFonts w:ascii="Times New Roman" w:hAnsi="Times New Roman"/>
          <w:sz w:val="24"/>
          <w:szCs w:val="24"/>
        </w:rPr>
        <w:t>х</w:t>
      </w:r>
      <w:r w:rsidR="007B7ED4" w:rsidRPr="000F7E68">
        <w:rPr>
          <w:rFonts w:ascii="Times New Roman" w:hAnsi="Times New Roman"/>
          <w:sz w:val="24"/>
          <w:szCs w:val="24"/>
        </w:rPr>
        <w:t xml:space="preserve"> организаци</w:t>
      </w:r>
      <w:r w:rsidR="007B7ED4">
        <w:rPr>
          <w:rFonts w:ascii="Times New Roman" w:hAnsi="Times New Roman"/>
          <w:sz w:val="24"/>
          <w:szCs w:val="24"/>
        </w:rPr>
        <w:t>й</w:t>
      </w:r>
      <w:r w:rsidR="007B7ED4" w:rsidRPr="000F7E68">
        <w:rPr>
          <w:rFonts w:ascii="Times New Roman" w:hAnsi="Times New Roman"/>
          <w:sz w:val="24"/>
          <w:szCs w:val="24"/>
        </w:rPr>
        <w:t xml:space="preserve"> начнут осуществлять обучение в соответствии с федеральным государственным образовательным стандартом общего образования;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lastRenderedPageBreak/>
        <w:t>сократится разрыв результатов единого государственного экзамена между 10 процентами лучших школ и 10 процентами слабых школ за счет улучшения результатов обучения в слабых школах;</w:t>
      </w:r>
    </w:p>
    <w:p w:rsidR="007B7ED4" w:rsidRPr="000F7E68" w:rsidRDefault="00CE4263"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80</w:t>
      </w:r>
      <w:r w:rsidR="007B7ED4">
        <w:rPr>
          <w:rFonts w:ascii="Times New Roman" w:hAnsi="Times New Roman"/>
          <w:sz w:val="24"/>
          <w:szCs w:val="24"/>
        </w:rPr>
        <w:t xml:space="preserve">0 процентов </w:t>
      </w:r>
      <w:r w:rsidR="007B7ED4" w:rsidRPr="000F7E68">
        <w:rPr>
          <w:rFonts w:ascii="Times New Roman" w:hAnsi="Times New Roman"/>
          <w:sz w:val="24"/>
          <w:szCs w:val="24"/>
        </w:rPr>
        <w:t xml:space="preserve"> дет</w:t>
      </w:r>
      <w:r w:rsidR="007B7ED4">
        <w:rPr>
          <w:rFonts w:ascii="Times New Roman" w:hAnsi="Times New Roman"/>
          <w:sz w:val="24"/>
          <w:szCs w:val="24"/>
        </w:rPr>
        <w:t>ей</w:t>
      </w:r>
      <w:r w:rsidR="007B7ED4" w:rsidRPr="000F7E68">
        <w:rPr>
          <w:rFonts w:ascii="Times New Roman" w:hAnsi="Times New Roman"/>
          <w:sz w:val="24"/>
          <w:szCs w:val="24"/>
        </w:rPr>
        <w:t xml:space="preserve"> с ограниченными возможностями здоровья, которым показано обучение в форме дистанционного образования, будут иметь возможность получения общего образования в такой форме</w:t>
      </w:r>
      <w:r w:rsidR="007B7ED4">
        <w:rPr>
          <w:rFonts w:ascii="Times New Roman" w:hAnsi="Times New Roman"/>
          <w:sz w:val="24"/>
          <w:szCs w:val="24"/>
        </w:rPr>
        <w:t xml:space="preserve"> или получать инклюзивное образование</w:t>
      </w:r>
      <w:r w:rsidR="007B7ED4" w:rsidRPr="000F7E68">
        <w:rPr>
          <w:rFonts w:ascii="Times New Roman" w:hAnsi="Times New Roman"/>
          <w:sz w:val="24"/>
          <w:szCs w:val="24"/>
        </w:rPr>
        <w:t>;</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не менее 98</w:t>
      </w:r>
      <w:r w:rsidRPr="000F7E68">
        <w:rPr>
          <w:rFonts w:ascii="Times New Roman" w:hAnsi="Times New Roman"/>
          <w:sz w:val="24"/>
          <w:szCs w:val="24"/>
        </w:rPr>
        <w:t xml:space="preserve"> процент</w:t>
      </w:r>
      <w:r>
        <w:rPr>
          <w:rFonts w:ascii="Times New Roman" w:hAnsi="Times New Roman"/>
          <w:sz w:val="24"/>
          <w:szCs w:val="24"/>
        </w:rPr>
        <w:t>ов</w:t>
      </w:r>
      <w:r w:rsidRPr="000F7E68">
        <w:rPr>
          <w:rFonts w:ascii="Times New Roman" w:hAnsi="Times New Roman"/>
          <w:sz w:val="24"/>
          <w:szCs w:val="24"/>
        </w:rPr>
        <w:t xml:space="preserve"> детей дошкольного и школьного возраста будут охвачены услугами дополнительного образования детей;</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90</w:t>
      </w:r>
      <w:r w:rsidRPr="000F7E68">
        <w:rPr>
          <w:rFonts w:ascii="Times New Roman" w:hAnsi="Times New Roman"/>
          <w:sz w:val="24"/>
          <w:szCs w:val="24"/>
        </w:rPr>
        <w:t xml:space="preserve"> процентов учащихся будут иметь возможность выбора профиля обучения и освоения образовательной программы с использованием форм сетевого и дистанционного образования;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Pr="000F7E68">
        <w:rPr>
          <w:rFonts w:ascii="Times New Roman" w:hAnsi="Times New Roman"/>
          <w:sz w:val="24"/>
          <w:szCs w:val="24"/>
        </w:rPr>
        <w:t>0 процент</w:t>
      </w:r>
      <w:r>
        <w:rPr>
          <w:rFonts w:ascii="Times New Roman" w:hAnsi="Times New Roman"/>
          <w:sz w:val="24"/>
          <w:szCs w:val="24"/>
        </w:rPr>
        <w:t>ов</w:t>
      </w:r>
      <w:r w:rsidRPr="000F7E68">
        <w:rPr>
          <w:rFonts w:ascii="Times New Roman" w:hAnsi="Times New Roman"/>
          <w:sz w:val="24"/>
          <w:szCs w:val="24"/>
        </w:rPr>
        <w:t xml:space="preserve"> обучающихся по программам общего образования будут участвовать в олимпиадах и конкурсах различного уровня;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не менее 6</w:t>
      </w:r>
      <w:r w:rsidRPr="000F7E68">
        <w:rPr>
          <w:rFonts w:ascii="Times New Roman" w:hAnsi="Times New Roman"/>
          <w:sz w:val="24"/>
          <w:szCs w:val="24"/>
        </w:rPr>
        <w:t>0 процентов учащихся и семей будут использовать информационно-консультационные и образовательные сервисы в сети Интернет для проектирования и реализации индивидуальных образовательных траекторий;</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будет завершен переход к эффективному контракту в сфере дошкольного, общего образования и дополнительного образования детей: средняя заработная плата педагогических работников общеобразовательных организаций составит не менее 100 процентов от средней заработной платы по области;</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средняя заработная плата педагогических работников дошкольных образовательных организаций составит не менее 100 процентов от средней заработной платы в сфере общего образования в </w:t>
      </w:r>
      <w:r>
        <w:rPr>
          <w:rFonts w:ascii="Times New Roman" w:hAnsi="Times New Roman"/>
          <w:sz w:val="24"/>
          <w:szCs w:val="24"/>
        </w:rPr>
        <w:t>районе</w:t>
      </w:r>
      <w:r w:rsidRPr="000F7E68">
        <w:rPr>
          <w:rFonts w:ascii="Times New Roman" w:hAnsi="Times New Roman"/>
          <w:sz w:val="24"/>
          <w:szCs w:val="24"/>
        </w:rPr>
        <w:t>;</w:t>
      </w:r>
    </w:p>
    <w:p w:rsidR="007B7ED4"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средняя заработная плата педагогических работников организаций дополнительного образ</w:t>
      </w:r>
      <w:r>
        <w:rPr>
          <w:rFonts w:ascii="Times New Roman" w:hAnsi="Times New Roman"/>
          <w:sz w:val="24"/>
          <w:szCs w:val="24"/>
        </w:rPr>
        <w:t xml:space="preserve">ования детей составит </w:t>
      </w:r>
      <w:r w:rsidR="00CE4263">
        <w:rPr>
          <w:rFonts w:ascii="Times New Roman" w:hAnsi="Times New Roman"/>
          <w:sz w:val="24"/>
          <w:szCs w:val="24"/>
        </w:rPr>
        <w:t>10</w:t>
      </w:r>
      <w:r>
        <w:rPr>
          <w:rFonts w:ascii="Times New Roman" w:hAnsi="Times New Roman"/>
          <w:sz w:val="24"/>
          <w:szCs w:val="24"/>
        </w:rPr>
        <w:t>0</w:t>
      </w:r>
      <w:r w:rsidRPr="000F7E68">
        <w:rPr>
          <w:rFonts w:ascii="Times New Roman" w:hAnsi="Times New Roman"/>
          <w:sz w:val="24"/>
          <w:szCs w:val="24"/>
        </w:rPr>
        <w:t xml:space="preserve"> процентов от средней заработной платы </w:t>
      </w:r>
      <w:r w:rsidR="00CE4263">
        <w:rPr>
          <w:rFonts w:ascii="Times New Roman" w:hAnsi="Times New Roman"/>
          <w:sz w:val="24"/>
          <w:szCs w:val="24"/>
        </w:rPr>
        <w:t>учителей вСоль-Илецком городском округе</w:t>
      </w:r>
      <w:r w:rsidRPr="000F7E68">
        <w:rPr>
          <w:rFonts w:ascii="Times New Roman" w:hAnsi="Times New Roman"/>
          <w:sz w:val="24"/>
          <w:szCs w:val="24"/>
        </w:rPr>
        <w:t>;</w:t>
      </w:r>
    </w:p>
    <w:p w:rsidR="00CE4263" w:rsidRPr="000F7E68" w:rsidRDefault="00CE4263" w:rsidP="00CE4263">
      <w:pPr>
        <w:pStyle w:val="ConsPlusCell"/>
        <w:ind w:firstLine="567"/>
        <w:jc w:val="both"/>
        <w:rPr>
          <w:rFonts w:ascii="Times New Roman" w:hAnsi="Times New Roman"/>
          <w:sz w:val="24"/>
          <w:szCs w:val="24"/>
        </w:rPr>
      </w:pPr>
      <w:r w:rsidRPr="00600815">
        <w:rPr>
          <w:rFonts w:ascii="Times New Roman" w:hAnsi="Times New Roman" w:cs="Times New Roman"/>
          <w:sz w:val="24"/>
          <w:szCs w:val="24"/>
        </w:rPr>
        <w:t xml:space="preserve">средней заработной платы педагогическихработников общеобразовательных организаций </w:t>
      </w:r>
      <w:r>
        <w:rPr>
          <w:rFonts w:ascii="Times New Roman" w:hAnsi="Times New Roman" w:cs="Times New Roman"/>
          <w:sz w:val="24"/>
          <w:szCs w:val="24"/>
        </w:rPr>
        <w:t xml:space="preserve">будет доведена </w:t>
      </w:r>
      <w:r w:rsidRPr="00600815">
        <w:rPr>
          <w:rFonts w:ascii="Times New Roman" w:hAnsi="Times New Roman" w:cs="Times New Roman"/>
          <w:sz w:val="24"/>
          <w:szCs w:val="24"/>
        </w:rPr>
        <w:t>до уровня</w:t>
      </w:r>
      <w:r>
        <w:rPr>
          <w:rFonts w:ascii="Times New Roman" w:hAnsi="Times New Roman" w:cs="Times New Roman"/>
          <w:sz w:val="24"/>
          <w:szCs w:val="24"/>
        </w:rPr>
        <w:t>в соответствии с соглашением о предоставлении субвенции бюджетам городских округов на получение общедоступного и бесплатного образования</w:t>
      </w:r>
      <w:r w:rsidRPr="00600815">
        <w:rPr>
          <w:rFonts w:ascii="Times New Roman" w:hAnsi="Times New Roman" w:cs="Times New Roman"/>
          <w:sz w:val="24"/>
          <w:szCs w:val="24"/>
        </w:rPr>
        <w:t>;</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в </w:t>
      </w:r>
      <w:r>
        <w:rPr>
          <w:rFonts w:ascii="Times New Roman" w:hAnsi="Times New Roman"/>
          <w:sz w:val="24"/>
          <w:szCs w:val="24"/>
        </w:rPr>
        <w:t>округе</w:t>
      </w:r>
      <w:r w:rsidRPr="000F7E68">
        <w:rPr>
          <w:rFonts w:ascii="Times New Roman" w:hAnsi="Times New Roman"/>
          <w:sz w:val="24"/>
          <w:szCs w:val="24"/>
        </w:rPr>
        <w:t xml:space="preserve"> будет сформирован кадровый резерв руководителей системы общего образования, в том числе руководителей общеобразовательных организаций, механизмы его регулярного обновления, будут реализованы масштабные программы повышения квалификации и переподготовки педагогических и управленческих кадров, включая организацию стажировок и обучение в ведущих образовательных центрах;</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все педагоги и руководители организаций дошкольного, общего и дополнительного образования пройдут повышение квалификации или профессиональную переподготовку по современным программам обучения с возможностью выбора.</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Сроки реал</w:t>
      </w:r>
      <w:r>
        <w:rPr>
          <w:rFonts w:ascii="Times New Roman" w:hAnsi="Times New Roman"/>
          <w:sz w:val="24"/>
          <w:szCs w:val="24"/>
        </w:rPr>
        <w:t>и</w:t>
      </w:r>
      <w:r w:rsidR="00575C4F">
        <w:rPr>
          <w:rFonts w:ascii="Times New Roman" w:hAnsi="Times New Roman"/>
          <w:sz w:val="24"/>
          <w:szCs w:val="24"/>
        </w:rPr>
        <w:t>зации Подпрограммы - 2016 - 2020</w:t>
      </w:r>
      <w:r w:rsidRPr="000F7E68">
        <w:rPr>
          <w:rFonts w:ascii="Times New Roman" w:hAnsi="Times New Roman"/>
          <w:sz w:val="24"/>
          <w:szCs w:val="24"/>
        </w:rPr>
        <w:t xml:space="preserve"> годы.</w:t>
      </w:r>
    </w:p>
    <w:p w:rsidR="007B7ED4" w:rsidRPr="000F7E68" w:rsidRDefault="007B7ED4" w:rsidP="006D1A25">
      <w:pPr>
        <w:autoSpaceDE w:val="0"/>
        <w:autoSpaceDN w:val="0"/>
        <w:adjustRightInd w:val="0"/>
        <w:spacing w:after="0" w:line="240" w:lineRule="auto"/>
        <w:jc w:val="both"/>
        <w:rPr>
          <w:rFonts w:ascii="Times New Roman" w:hAnsi="Times New Roman"/>
          <w:sz w:val="24"/>
          <w:szCs w:val="24"/>
        </w:rPr>
      </w:pPr>
    </w:p>
    <w:p w:rsidR="007B7ED4" w:rsidRDefault="007B7ED4" w:rsidP="00892FDE">
      <w:pPr>
        <w:autoSpaceDE w:val="0"/>
        <w:autoSpaceDN w:val="0"/>
        <w:adjustRightInd w:val="0"/>
        <w:spacing w:after="0" w:line="240" w:lineRule="auto"/>
        <w:jc w:val="center"/>
        <w:outlineLvl w:val="2"/>
        <w:rPr>
          <w:rFonts w:ascii="Times New Roman" w:hAnsi="Times New Roman"/>
          <w:b/>
          <w:sz w:val="24"/>
          <w:szCs w:val="24"/>
          <w:u w:val="single"/>
        </w:rPr>
      </w:pPr>
      <w:r w:rsidRPr="000F7E68">
        <w:rPr>
          <w:rFonts w:ascii="Times New Roman" w:hAnsi="Times New Roman"/>
          <w:b/>
          <w:sz w:val="24"/>
          <w:szCs w:val="24"/>
          <w:u w:val="single"/>
        </w:rPr>
        <w:t>3. Характеристика основных мероприятий Подпрограммы</w:t>
      </w:r>
    </w:p>
    <w:p w:rsidR="007B7ED4" w:rsidRPr="000F7E68" w:rsidRDefault="007B7ED4" w:rsidP="00892FDE">
      <w:pPr>
        <w:autoSpaceDE w:val="0"/>
        <w:autoSpaceDN w:val="0"/>
        <w:adjustRightInd w:val="0"/>
        <w:spacing w:after="0" w:line="240" w:lineRule="auto"/>
        <w:jc w:val="center"/>
        <w:outlineLvl w:val="2"/>
        <w:rPr>
          <w:rFonts w:ascii="Times New Roman" w:hAnsi="Times New Roman"/>
          <w:sz w:val="24"/>
          <w:szCs w:val="24"/>
        </w:rPr>
      </w:pP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Подпрограмма "Развитие дошкольного, общего и дополнительн</w:t>
      </w:r>
      <w:r>
        <w:rPr>
          <w:rFonts w:ascii="Times New Roman" w:hAnsi="Times New Roman"/>
          <w:sz w:val="24"/>
          <w:szCs w:val="24"/>
        </w:rPr>
        <w:t>ого об</w:t>
      </w:r>
      <w:r w:rsidR="00575C4F">
        <w:rPr>
          <w:rFonts w:ascii="Times New Roman" w:hAnsi="Times New Roman"/>
          <w:sz w:val="24"/>
          <w:szCs w:val="24"/>
        </w:rPr>
        <w:t>разования детей" содерж</w:t>
      </w:r>
      <w:r w:rsidR="00E136EB">
        <w:rPr>
          <w:rFonts w:ascii="Times New Roman" w:hAnsi="Times New Roman"/>
          <w:sz w:val="24"/>
          <w:szCs w:val="24"/>
        </w:rPr>
        <w:t xml:space="preserve">ит </w:t>
      </w:r>
      <w:r w:rsidR="00E136EB" w:rsidRPr="004076F5">
        <w:rPr>
          <w:rFonts w:ascii="Times New Roman" w:hAnsi="Times New Roman"/>
          <w:sz w:val="24"/>
          <w:szCs w:val="24"/>
        </w:rPr>
        <w:t>2</w:t>
      </w:r>
      <w:r w:rsidR="00CE4263" w:rsidRPr="004076F5">
        <w:rPr>
          <w:rFonts w:ascii="Times New Roman" w:hAnsi="Times New Roman"/>
          <w:sz w:val="24"/>
          <w:szCs w:val="24"/>
        </w:rPr>
        <w:t>1</w:t>
      </w:r>
      <w:r w:rsidR="00E136EB" w:rsidRPr="004076F5">
        <w:rPr>
          <w:rFonts w:ascii="Times New Roman" w:hAnsi="Times New Roman"/>
          <w:sz w:val="24"/>
          <w:szCs w:val="24"/>
        </w:rPr>
        <w:t xml:space="preserve"> о</w:t>
      </w:r>
      <w:r w:rsidR="00E136EB">
        <w:rPr>
          <w:rFonts w:ascii="Times New Roman" w:hAnsi="Times New Roman"/>
          <w:sz w:val="24"/>
          <w:szCs w:val="24"/>
        </w:rPr>
        <w:t>сновное мероприятие</w:t>
      </w:r>
      <w:r w:rsidR="00FF7013">
        <w:rPr>
          <w:rFonts w:ascii="Times New Roman" w:hAnsi="Times New Roman"/>
          <w:sz w:val="24"/>
          <w:szCs w:val="24"/>
        </w:rPr>
        <w:t>.</w:t>
      </w:r>
    </w:p>
    <w:p w:rsidR="007B7ED4" w:rsidRDefault="007B7ED4" w:rsidP="006D1A25">
      <w:pPr>
        <w:autoSpaceDE w:val="0"/>
        <w:autoSpaceDN w:val="0"/>
        <w:adjustRightInd w:val="0"/>
        <w:spacing w:after="0" w:line="240" w:lineRule="auto"/>
        <w:jc w:val="both"/>
        <w:rPr>
          <w:rFonts w:cs="Calibri"/>
        </w:rPr>
      </w:pPr>
    </w:p>
    <w:p w:rsidR="007B7ED4" w:rsidRPr="000F7E68"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2" w:name="Par1344"/>
      <w:bookmarkEnd w:id="2"/>
      <w:r w:rsidRPr="000F7E68">
        <w:rPr>
          <w:rFonts w:ascii="Times New Roman" w:hAnsi="Times New Roman"/>
          <w:sz w:val="24"/>
          <w:szCs w:val="24"/>
          <w:u w:val="single"/>
        </w:rPr>
        <w:t>Основное мероприятие 1</w:t>
      </w:r>
    </w:p>
    <w:p w:rsidR="007B7ED4" w:rsidRPr="000F7E68" w:rsidRDefault="007B7ED4" w:rsidP="006D1A25">
      <w:pPr>
        <w:autoSpaceDE w:val="0"/>
        <w:autoSpaceDN w:val="0"/>
        <w:adjustRightInd w:val="0"/>
        <w:spacing w:after="0" w:line="240" w:lineRule="auto"/>
        <w:jc w:val="center"/>
        <w:rPr>
          <w:rFonts w:ascii="Times New Roman" w:hAnsi="Times New Roman"/>
          <w:sz w:val="24"/>
          <w:szCs w:val="24"/>
          <w:u w:val="single"/>
        </w:rPr>
      </w:pPr>
      <w:r w:rsidRPr="000F7E68">
        <w:rPr>
          <w:rFonts w:ascii="Times New Roman" w:hAnsi="Times New Roman"/>
          <w:sz w:val="24"/>
          <w:szCs w:val="24"/>
          <w:u w:val="single"/>
        </w:rPr>
        <w:t>"Развитие дошкольного образования"</w:t>
      </w:r>
    </w:p>
    <w:p w:rsidR="007B7ED4" w:rsidRDefault="007B7ED4" w:rsidP="006D1A25">
      <w:pPr>
        <w:autoSpaceDE w:val="0"/>
        <w:autoSpaceDN w:val="0"/>
        <w:adjustRightInd w:val="0"/>
        <w:spacing w:after="0" w:line="240" w:lineRule="auto"/>
        <w:jc w:val="both"/>
        <w:rPr>
          <w:rFonts w:cs="Calibri"/>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1 направлено на обеспечение мер по формированию и финансированию муниципальных заданий на реализацию программ дошкольного образования, осуществляемого с учетом показателей по объему и качеству оказываемых услуг.</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С принятием Федерального </w:t>
      </w:r>
      <w:hyperlink r:id="rId9" w:history="1">
        <w:r w:rsidRPr="002B2311">
          <w:rPr>
            <w:rFonts w:ascii="Times New Roman" w:hAnsi="Times New Roman"/>
            <w:sz w:val="24"/>
            <w:szCs w:val="24"/>
          </w:rPr>
          <w:t>закона</w:t>
        </w:r>
      </w:hyperlink>
      <w:r w:rsidRPr="002B2311">
        <w:rPr>
          <w:rFonts w:ascii="Times New Roman" w:hAnsi="Times New Roman"/>
          <w:sz w:val="24"/>
          <w:szCs w:val="24"/>
        </w:rPr>
        <w:t xml:space="preserve"> "Об образовании в Российской Федерации" к полномочиям органов государственной власти субъекта Российской Федерации отнесено </w:t>
      </w:r>
      <w:r w:rsidRPr="002B2311">
        <w:rPr>
          <w:rFonts w:ascii="Times New Roman" w:hAnsi="Times New Roman"/>
          <w:sz w:val="24"/>
          <w:szCs w:val="24"/>
        </w:rPr>
        <w:lastRenderedPageBreak/>
        <w:t xml:space="preserve">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путем выделения субвенций местным бюджетам в размере, необходимом для реализации образовательных программ дошкольного образования в части финансового обеспечения расходов на оплату труда </w:t>
      </w:r>
      <w:r w:rsidR="00872067">
        <w:rPr>
          <w:rFonts w:ascii="Times New Roman" w:hAnsi="Times New Roman"/>
          <w:sz w:val="24"/>
          <w:szCs w:val="24"/>
        </w:rPr>
        <w:t>руководящих, педагогических и</w:t>
      </w:r>
      <w:r w:rsidRPr="002B2311">
        <w:rPr>
          <w:rFonts w:ascii="Times New Roman" w:hAnsi="Times New Roman"/>
          <w:sz w:val="24"/>
          <w:szCs w:val="24"/>
        </w:rPr>
        <w:t>работников</w:t>
      </w:r>
      <w:r w:rsidR="00872067">
        <w:rPr>
          <w:rFonts w:ascii="Times New Roman" w:hAnsi="Times New Roman"/>
          <w:sz w:val="24"/>
          <w:szCs w:val="24"/>
        </w:rPr>
        <w:t xml:space="preserve">  учебно-вспомогательного персонала</w:t>
      </w:r>
      <w:r w:rsidRPr="002B2311">
        <w:rPr>
          <w:rFonts w:ascii="Times New Roman" w:hAnsi="Times New Roman"/>
          <w:sz w:val="24"/>
          <w:szCs w:val="24"/>
        </w:rPr>
        <w:t xml:space="preserve"> дошкольных образовательных организаций, расходов на учебные и наглядные пособия, средства обучения, игры и игрушки, расходные материалы (за исключением расходов на содержание зданий, хозяйственные нужды и коммунальных расходов, осуществляемых из местных бюджетов) в соответствии с нормативными затратами на образовательную деятельность.</w:t>
      </w:r>
    </w:p>
    <w:p w:rsidR="004373B7" w:rsidRPr="002B2311" w:rsidRDefault="004373B7" w:rsidP="006D1A25">
      <w:pPr>
        <w:autoSpaceDE w:val="0"/>
        <w:autoSpaceDN w:val="0"/>
        <w:adjustRightInd w:val="0"/>
        <w:spacing w:after="0" w:line="240" w:lineRule="auto"/>
        <w:ind w:firstLine="540"/>
        <w:jc w:val="both"/>
        <w:rPr>
          <w:rFonts w:ascii="Times New Roman" w:hAnsi="Times New Roman"/>
          <w:sz w:val="24"/>
          <w:szCs w:val="24"/>
        </w:rPr>
      </w:pPr>
      <w:r w:rsidRPr="00872067">
        <w:rPr>
          <w:rFonts w:ascii="Times New Roman" w:hAnsi="Times New Roman"/>
          <w:sz w:val="24"/>
          <w:szCs w:val="24"/>
        </w:rPr>
        <w:t>Согласно статье 9 Федерального закона от 29.12.2013 №273-ФЗ «Об образовании в Российской Федерации» к полномочиям органов местного самоуправления, в том числе относятся: создание</w:t>
      </w:r>
      <w:r w:rsidR="00602FCE" w:rsidRPr="00872067">
        <w:rPr>
          <w:rFonts w:ascii="Times New Roman" w:hAnsi="Times New Roman"/>
          <w:sz w:val="24"/>
          <w:szCs w:val="24"/>
        </w:rPr>
        <w:t xml:space="preserve"> условий для осуществления присмотра и ухода за детьми, содержание детей в муниципальныхобразовательных организациях. Статья 65 данного закона (пункт 2) предусматривает, что за присмотр и уход за ребенком учредитель дошкольных образовательных организаций устанавливает плату, взимаемую с родителей (родительскую плату) и ее размер. Руководствуясь нормами федерального законодательства, постановлением муниципального образования Соль-Илецкий городской округ от 28.01.2016г. № 61-п установлена родительская плата за присмотр и уход за детьми в детских дошкольных образовательных организациях Соль-Илецкого городского округа.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Для решения задачи увеличения охвата услугами дошкольного образования в рамках данного мероприятия предполагаются: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проведение анализа и обновление регулирующих нормативов для обеспечения инновационного, гибкого развития современной инфраструктуры дошкольного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создание дополнительных мест в </w:t>
      </w:r>
      <w:r w:rsidRPr="002B2311">
        <w:rPr>
          <w:rFonts w:ascii="Times New Roman" w:hAnsi="Times New Roman"/>
          <w:sz w:val="24"/>
          <w:szCs w:val="24"/>
        </w:rPr>
        <w:t>современных зданиях дошкольных образовательных организаций;</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областной и муниципальных программ развития дошкольного образования, включающих реконструкцию существующих детских садов, создание для детей, не посещающих детские сады, дошкольных групп в общеобразовательных школах, создание организаций типа "детский сад-школа", развитие вариативн</w:t>
      </w:r>
      <w:r>
        <w:rPr>
          <w:rFonts w:ascii="Times New Roman" w:hAnsi="Times New Roman"/>
          <w:sz w:val="24"/>
          <w:szCs w:val="24"/>
        </w:rPr>
        <w:t>ых форм дошкольного образования, в том числе негосударственных детских организаций, семейных групп при ДОУ;</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формирование инфраструктуры услуг по сопровождению раннего развития детей (0 - 3 года), включая широкую информационную поддержку семей.</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соответствии с Федеральным </w:t>
      </w:r>
      <w:hyperlink r:id="rId10" w:history="1">
        <w:r w:rsidRPr="002B2311">
          <w:rPr>
            <w:rFonts w:ascii="Times New Roman" w:hAnsi="Times New Roman"/>
            <w:sz w:val="24"/>
            <w:szCs w:val="24"/>
          </w:rPr>
          <w:t>законом</w:t>
        </w:r>
      </w:hyperlink>
      <w:r w:rsidRPr="002B2311">
        <w:rPr>
          <w:rFonts w:ascii="Times New Roman" w:hAnsi="Times New Roman"/>
          <w:sz w:val="24"/>
          <w:szCs w:val="24"/>
        </w:rPr>
        <w:t xml:space="preserve"> от 28 февраля 2012 года N 10-ФЗ "О внесении изменений в Закон Российской Федерации "Об образовании</w:t>
      </w:r>
      <w:r>
        <w:rPr>
          <w:rFonts w:ascii="Times New Roman" w:hAnsi="Times New Roman"/>
          <w:sz w:val="24"/>
          <w:szCs w:val="24"/>
        </w:rPr>
        <w:t xml:space="preserve"> в Российской Федерации</w:t>
      </w:r>
      <w:r w:rsidRPr="002B2311">
        <w:rPr>
          <w:rFonts w:ascii="Times New Roman" w:hAnsi="Times New Roman"/>
          <w:sz w:val="24"/>
          <w:szCs w:val="24"/>
        </w:rPr>
        <w:t xml:space="preserve">" и статью 26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будет оказываться содействие гражданам в получении дошкольного образования в негосударственных образовательных организациях. Финансовое обеспечение будет предоставляться в размере, соответствующем нормативам финансового обеспечения государственных образовательных организаций. </w:t>
      </w:r>
      <w:r>
        <w:rPr>
          <w:rFonts w:ascii="Times New Roman" w:hAnsi="Times New Roman"/>
          <w:sz w:val="24"/>
          <w:szCs w:val="24"/>
        </w:rPr>
        <w:t>Развитие негосударственного сектора вариативных услуг дошкольного образования на областном и муниципальных уровнях может осуществляться также через систему налоговых льгот, льготную арендную плату, субсидирование затрат частных предпринимателей на содержание имущества.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Педагоги негосударственных дошкольных организаций будут включены в систему повышения квалификации и методической поддержки.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Обновление содержания и технологий дошкольного образования будет обеспечиваться за счет поддержки инновационных образовательных организаций дошкольного образования и их сетевых объединений, а также за счет передовых научных разработок, в том числе с учетом передового опыта.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создаваться специализированные центры, отделения и программы для раннего развития при организациях дошкольного и дополнительного образования, а также лекотеки, информационно-консультационные сервисы.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Реализация основного мероприятия 1 направлена на достижение целевых показателей: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а) Программы - обеспеченность населения услугами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r w:rsidR="00305674">
        <w:rPr>
          <w:rFonts w:ascii="Times New Roman" w:hAnsi="Times New Roman"/>
          <w:sz w:val="24"/>
          <w:szCs w:val="24"/>
        </w:rPr>
        <w:t xml:space="preserve"> 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 настоящей Подпрограммы: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7B7ED4" w:rsidRPr="00D35C98" w:rsidRDefault="007B7ED4" w:rsidP="006D1A25">
      <w:pPr>
        <w:autoSpaceDE w:val="0"/>
        <w:autoSpaceDN w:val="0"/>
        <w:adjustRightInd w:val="0"/>
        <w:spacing w:after="0" w:line="240" w:lineRule="auto"/>
        <w:ind w:firstLine="540"/>
        <w:jc w:val="both"/>
        <w:rPr>
          <w:rFonts w:ascii="Times New Roman" w:hAnsi="Times New Roman"/>
          <w:color w:val="FF0000"/>
          <w:sz w:val="24"/>
          <w:szCs w:val="24"/>
        </w:rPr>
      </w:pPr>
      <w:r>
        <w:rPr>
          <w:rFonts w:ascii="Times New Roman" w:hAnsi="Times New Roman"/>
          <w:sz w:val="24"/>
          <w:szCs w:val="24"/>
        </w:rPr>
        <w:t xml:space="preserve">отношение </w:t>
      </w:r>
      <w:r w:rsidRPr="00600815">
        <w:rPr>
          <w:rFonts w:ascii="Times New Roman" w:hAnsi="Times New Roman"/>
          <w:sz w:val="24"/>
          <w:szCs w:val="24"/>
        </w:rPr>
        <w:t>среднемесячной заработной платы педагогических работников муниципальных</w:t>
      </w:r>
      <w:r>
        <w:rPr>
          <w:rFonts w:ascii="Times New Roman" w:hAnsi="Times New Roman"/>
          <w:sz w:val="24"/>
          <w:szCs w:val="24"/>
        </w:rPr>
        <w:t>: дошкольных</w:t>
      </w:r>
      <w:r w:rsidRPr="00600815">
        <w:rPr>
          <w:rFonts w:ascii="Times New Roman" w:hAnsi="Times New Roman"/>
          <w:sz w:val="24"/>
          <w:szCs w:val="24"/>
        </w:rPr>
        <w:t xml:space="preserve"> образовательных организаций - к средней заработной плате</w:t>
      </w:r>
      <w:r>
        <w:rPr>
          <w:rFonts w:ascii="Times New Roman" w:hAnsi="Times New Roman"/>
          <w:sz w:val="24"/>
          <w:szCs w:val="24"/>
        </w:rPr>
        <w:t xml:space="preserve"> в общем образовании района</w:t>
      </w:r>
      <w:r w:rsidR="00D35C98">
        <w:rPr>
          <w:rFonts w:ascii="Times New Roman" w:hAnsi="Times New Roman"/>
          <w:sz w:val="24"/>
          <w:szCs w:val="24"/>
        </w:rPr>
        <w:t>;</w:t>
      </w:r>
    </w:p>
    <w:p w:rsidR="007B7ED4"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посещаемость дошкольного учреждения;</w:t>
      </w:r>
    </w:p>
    <w:p w:rsidR="007B7ED4"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удовлетворенность потребителей условиями и качеством предоставляемой услуги.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ходе реализации данного основного мероприятия будут достигнуты следующие результаты: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создана инфраструктура сопровождения раннего развития детей (от 0 до 3 лет);</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семьям с детьми раннего возраста будут предоставлены консультационные услуги;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детям будет предоставлена возможность получения услуг дошкольного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созданы передовые модели современных детских садов;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w:t>
      </w:r>
      <w:r>
        <w:rPr>
          <w:rFonts w:ascii="Times New Roman" w:hAnsi="Times New Roman"/>
          <w:sz w:val="24"/>
          <w:szCs w:val="24"/>
        </w:rPr>
        <w:t>районе</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100 процентах дошкольных образовательных организаций будет внедрен федеральный государственный образовательный стандарт дошкольного образования;</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вырастет доля первоклассников, у которых сформирована готовность к освоению программ начального общего образования.</w:t>
      </w:r>
    </w:p>
    <w:p w:rsidR="007B7ED4" w:rsidRPr="002B2311" w:rsidRDefault="007B7ED4" w:rsidP="006D1A25">
      <w:pPr>
        <w:autoSpaceDE w:val="0"/>
        <w:autoSpaceDN w:val="0"/>
        <w:adjustRightInd w:val="0"/>
        <w:spacing w:after="0" w:line="240" w:lineRule="auto"/>
        <w:jc w:val="both"/>
        <w:rPr>
          <w:rFonts w:cs="Calibri"/>
          <w:b/>
          <w:sz w:val="32"/>
          <w:szCs w:val="32"/>
          <w:u w:val="single"/>
        </w:rPr>
      </w:pPr>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3" w:name="Par1373"/>
      <w:bookmarkEnd w:id="3"/>
      <w:r w:rsidRPr="002B2311">
        <w:rPr>
          <w:rFonts w:ascii="Times New Roman" w:hAnsi="Times New Roman"/>
          <w:sz w:val="24"/>
          <w:szCs w:val="24"/>
          <w:u w:val="single"/>
        </w:rPr>
        <w:t>Основное мероприятие 2</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"Развитие общего образования"</w:t>
      </w:r>
    </w:p>
    <w:p w:rsidR="007B7ED4" w:rsidRPr="002B2311" w:rsidRDefault="007B7ED4" w:rsidP="006D1A25">
      <w:pPr>
        <w:autoSpaceDE w:val="0"/>
        <w:autoSpaceDN w:val="0"/>
        <w:adjustRightInd w:val="0"/>
        <w:spacing w:after="0" w:line="240" w:lineRule="auto"/>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Основное мероприятие 2 направлено на обеспечение доступности и высокого качества образовательных услуг общего образования, обеспечение единого образовательного пространства, осуществление формирования и финансового обеспечения </w:t>
      </w:r>
      <w:r>
        <w:rPr>
          <w:rFonts w:ascii="Times New Roman" w:hAnsi="Times New Roman"/>
          <w:sz w:val="24"/>
          <w:szCs w:val="24"/>
        </w:rPr>
        <w:t>муниципальных</w:t>
      </w:r>
      <w:r w:rsidRPr="002B2311">
        <w:rPr>
          <w:rFonts w:ascii="Times New Roman" w:hAnsi="Times New Roman"/>
          <w:sz w:val="24"/>
          <w:szCs w:val="24"/>
        </w:rPr>
        <w:t xml:space="preserve"> заданий на реализацию основных образовательных программ общего образования с учетом показателей по объему и качеству оказываемых услуг.</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Для решения задачи повышения качества образования, соответствия содержания общего образования целям опережающего развития основное мероприятие 2 предусматривает:</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внедрение федеральных государственных образовательных стандартов начального общего, основного общего образования, среднего общего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формирование и реализацию механизма опережающего обновления содержания и технологий образования (прежде всего в областях, нуждающихся в модернизации: иностранный язык, социальные науки, технологии);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совершенствование содержания и технологий образования в областях потенциального лидерства (обучение математике и чтению);</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формирование новой технологической среды в системе образования, в том числе подключение школ к высокоскоростному доступу в сеть Интернет, развитие нового поколения учебных материалов (включая учебники), образовательных электронных интернет-ресурсов, введение современных электронных систем управления школой;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создание механизмов обеспечения равенства доступа к качественному образованию независимо от места жительства и социально-экономического статуса;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поддержку инноваций и инициатив образовательных организаций.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Основным механизмом обновления содержания общего образования и модернизации условий его получения станет внедрение новых федеральных государственных образовательных стандартов.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новых стандартах образование рассматривается как важнейшая социальная деятельность, лежащая в основе развития гражданского общества и экономики страны. Ключевой составляющей новых федеральных государственных образовательных стандартов являются требования к результатам освоения основных образовательных программ начального, основного общего, среднего общего образования. Новые федеральные государственные образовательные стандарты существенно расширяют представление об образовательных результатах и ориентируют не только на нормирование предметных результатов, но и на достижение метапредметных и личностных результатов, сформулированных на основе согласования ожидаемых перспектив и запросов личности, семьи, общества и государства, а также современных научных представлений о развитии ребенка в соответствующих возрастах. Достижение этих новых результатов потребует не только адекватных материально-технических условий, но и существенных изменений в деятельности педагогов, в системе оценки их деятельности.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На ступени начальной школы в соответствии с федеральным государственным образовательным стандартом ведущее значение имеет формирование универсальных учебных действий, обеспечивающих овладение ключевыми компетенциями, составляющими основу умения учиться и организовывать свою деятельность. Это значит, что в начальной школе педагогам необходимо освоить технологии развития самоорганизации и самооценки.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На ступени основной школы федеральный государственный образовательный стандарт особое внимание уделяет формированию способности обучающихся к саморазвитию и личностному самоопределению, умениям самостоятельно определять цели своего обучения и планировать пути их достижения, организовывать учебное сотрудничество и совместную деятельность с учителем и сверстниками. Достижение указанных результатов потребует введения новых форм социальной и учебной деятельности подростков, предполагающей интенсивное общение, получение практического социального опыта.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старшей школе среди образовательных результатов центральное место занимают способности к построению индивидуальной образовательной траектории, навыки учебно-исследовательской, проектной и социальной деятельности. Для этого на ступени среднего общего образования будет обеспечена возможность выбора старшеклассниками учебных курсов в зависимости от профиля обучения.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Важнейшей особенностью структуры новых федеральных государственных образовательных стандартов является нормативное закрепление требований к условиям реализации основных образовательных программ (кадровым, финансовым, материально-техническим, учебно-методическим, информационным и другим), в совокупности ориентированным на создание развивающей, возрастосообразной, комфортной образовательной среды.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Оснащение общеобразовательных организаций учебным и учебно-лабораторным оборудованием, необходимым для реализации федерального государственного образовательного стандарта основного общего образования, организации проектной деятельности, моделирования и технического творчества обучающихся, будет осуществляться в соответствии с рекомендациями, разработанными Министерством образования и науки Российской Федерации.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обеспечена разработка индивидуализированных механизмов хранения и использования результатов обучения.</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Задача выравнивания образовательных возможностей учащихся, снижения разрыва в качестве образования между школами и группами учащихся будет решаться за счет реализации областной и муниципальных программ обеспечения одинаково высокого </w:t>
      </w:r>
      <w:r w:rsidRPr="002B2311">
        <w:rPr>
          <w:rFonts w:ascii="Times New Roman" w:hAnsi="Times New Roman"/>
          <w:sz w:val="24"/>
          <w:szCs w:val="24"/>
        </w:rPr>
        <w:lastRenderedPageBreak/>
        <w:t>качества общего образования независимо от места жительства и социально-экономического статуса семей. Программы будут включать:</w:t>
      </w:r>
    </w:p>
    <w:p w:rsidR="000E7C8F" w:rsidRPr="002B2311" w:rsidRDefault="000E7C8F" w:rsidP="006D1A25">
      <w:pPr>
        <w:autoSpaceDE w:val="0"/>
        <w:autoSpaceDN w:val="0"/>
        <w:adjustRightInd w:val="0"/>
        <w:spacing w:after="0" w:line="240" w:lineRule="auto"/>
        <w:ind w:firstLine="540"/>
        <w:jc w:val="both"/>
        <w:rPr>
          <w:rFonts w:ascii="Times New Roman" w:hAnsi="Times New Roman"/>
          <w:sz w:val="24"/>
          <w:szCs w:val="24"/>
        </w:rPr>
      </w:pPr>
      <w:r w:rsidRPr="00D35C98">
        <w:rPr>
          <w:rFonts w:ascii="Times New Roman" w:hAnsi="Times New Roman"/>
          <w:sz w:val="24"/>
          <w:szCs w:val="24"/>
        </w:rPr>
        <w:t>создание условий по внедрению в общеобразовательных организациях системы мониторинга здоровья обучающихся на основе отечественной технологической платформы, направленных на организацию и проведение курсов повышения квалификации и переподготовки педагогов, психологов, осуществляющих реализацию АООП, по вопросам инклюзивного обучения детей с ОВЗ в ОО, в том числе по вопросам использования здоровьесберегющих технологий в образовательном процессе.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создание системы учета обучающихся, находящихся в трудной жизненной ситуации;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механизмы предоставления дополнительных образовательных ресурсов для детей из семей с низким социально-экономическим и культурным капиталом, отстающих учащихся;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внедрение моделей повышенного финансового обеспечения малокомплектных школ, школ в сложном социальном контексте, оплаты труда педагогических работников, работающих с детьми из социально неблагополучных семей, проводящих дополнительные занятия с детьми, сталкивающимися со сложностями в освоении школьных предметов;</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проекты перевода в эффективный режим работы школ с устойчиво низкими образовательными результатами, в том числе через привлечение лучших управленческих и педагогических кадров, повышение квалификации персонала, создание партнерств между школами, привлечение родителей и местного сообщества к поддержке школ. Основное мероприятие 2 содержит комплекс мер, направленный на формирование в общеобразовательных организациях современной технологической среды (оборудование (учебно-лабораторное, учебно-производственное и другое), мебель, учебные и учебно-наглядные п</w:t>
      </w:r>
      <w:r w:rsidR="00976AD4">
        <w:rPr>
          <w:rFonts w:ascii="Times New Roman" w:hAnsi="Times New Roman"/>
          <w:sz w:val="24"/>
          <w:szCs w:val="24"/>
        </w:rPr>
        <w:t>особия);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направлена на достижение целевых показателей: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а) Программы: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удельный вес численности обучающихся </w:t>
      </w:r>
      <w:r>
        <w:rPr>
          <w:rFonts w:ascii="Times New Roman" w:hAnsi="Times New Roman"/>
          <w:sz w:val="24"/>
          <w:szCs w:val="24"/>
        </w:rPr>
        <w:t>о</w:t>
      </w:r>
      <w:r w:rsidRPr="002B2311">
        <w:rPr>
          <w:rFonts w:ascii="Times New Roman" w:hAnsi="Times New Roman"/>
          <w:sz w:val="24"/>
          <w:szCs w:val="24"/>
        </w:rPr>
        <w:t>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p w:rsidR="00305674" w:rsidRPr="00305674" w:rsidRDefault="00305674" w:rsidP="00305674">
      <w:pPr>
        <w:autoSpaceDE w:val="0"/>
        <w:autoSpaceDN w:val="0"/>
        <w:adjustRightInd w:val="0"/>
        <w:spacing w:after="0" w:line="240" w:lineRule="auto"/>
        <w:ind w:firstLine="540"/>
        <w:jc w:val="both"/>
        <w:rPr>
          <w:rFonts w:ascii="Times New Roman" w:hAnsi="Times New Roman"/>
          <w:sz w:val="24"/>
          <w:szCs w:val="24"/>
        </w:rPr>
      </w:pPr>
      <w:r w:rsidRPr="00305674">
        <w:rPr>
          <w:rFonts w:ascii="Times New Roman" w:hAnsi="Times New Roman"/>
          <w:sz w:val="24"/>
          <w:szCs w:val="24"/>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p w:rsidR="00305674" w:rsidRPr="002B2311" w:rsidRDefault="00305674" w:rsidP="00305674">
      <w:pPr>
        <w:autoSpaceDE w:val="0"/>
        <w:autoSpaceDN w:val="0"/>
        <w:adjustRightInd w:val="0"/>
        <w:spacing w:after="0" w:line="240" w:lineRule="auto"/>
        <w:ind w:firstLine="540"/>
        <w:jc w:val="both"/>
        <w:rPr>
          <w:rFonts w:ascii="Times New Roman" w:hAnsi="Times New Roman"/>
          <w:sz w:val="24"/>
          <w:szCs w:val="24"/>
        </w:rPr>
      </w:pPr>
      <w:r w:rsidRPr="00305674">
        <w:rPr>
          <w:rFonts w:ascii="Times New Roman" w:hAnsi="Times New Roman"/>
          <w:sz w:val="24"/>
          <w:szCs w:val="24"/>
        </w:rPr>
        <w:t>удельный вес численности детей-сирот и детей, оставшихся без попечения родителей, детей-инвалидов и детей с ограниченными возможностями здоровья, обучающихся по программам общего образования в инклюзивных классах</w:t>
      </w:r>
      <w:r>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 настоящей Подпрограммы: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удельный вес численности учителей в возрасте до 30 лет в общей численности учителей общеобразовательных организаций;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удельный вес численности руководителей государственных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w:t>
      </w:r>
    </w:p>
    <w:p w:rsidR="00D35C98" w:rsidRPr="00D35C98"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отношение </w:t>
      </w:r>
      <w:r w:rsidRPr="00600815">
        <w:rPr>
          <w:rFonts w:ascii="Times New Roman" w:hAnsi="Times New Roman"/>
          <w:sz w:val="24"/>
          <w:szCs w:val="24"/>
        </w:rPr>
        <w:t>среднемесячной заработной платы педагогических работников муниципальных</w:t>
      </w:r>
      <w:r>
        <w:rPr>
          <w:rFonts w:ascii="Times New Roman" w:hAnsi="Times New Roman"/>
          <w:sz w:val="24"/>
          <w:szCs w:val="24"/>
        </w:rPr>
        <w:t xml:space="preserve">образовательных организаций </w:t>
      </w:r>
      <w:r w:rsidRPr="00600815">
        <w:rPr>
          <w:rFonts w:ascii="Times New Roman" w:hAnsi="Times New Roman"/>
          <w:sz w:val="24"/>
          <w:szCs w:val="24"/>
        </w:rPr>
        <w:t xml:space="preserve">общего образования – </w:t>
      </w:r>
      <w:r w:rsidR="00D35C98" w:rsidRPr="00D35C98">
        <w:rPr>
          <w:rFonts w:ascii="Times New Roman" w:hAnsi="Times New Roman"/>
          <w:sz w:val="24"/>
          <w:szCs w:val="24"/>
        </w:rPr>
        <w:t>к средней заработной плате в соответствии с Соглашением на получение общедоступного и бесплатного образования</w:t>
      </w:r>
      <w:r w:rsidRPr="00D35C98">
        <w:rPr>
          <w:rFonts w:ascii="Times New Roman" w:hAnsi="Times New Roman"/>
          <w:sz w:val="24"/>
          <w:szCs w:val="24"/>
        </w:rPr>
        <w:t xml:space="preserve">, </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удельный вес обучающихся по программам общего образования, участвующих в олимпиадах и конкурсах различного уровня, в общей численности обучающихся п</w:t>
      </w:r>
      <w:r>
        <w:rPr>
          <w:rFonts w:ascii="Times New Roman" w:hAnsi="Times New Roman"/>
          <w:sz w:val="24"/>
          <w:szCs w:val="24"/>
        </w:rPr>
        <w:t>о программам общего образования;</w:t>
      </w:r>
    </w:p>
    <w:p w:rsidR="006D61C0" w:rsidRDefault="006D61C0" w:rsidP="006D61C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реализация основных общеобразовательных программ начального общего образования;</w:t>
      </w:r>
    </w:p>
    <w:p w:rsidR="006D61C0" w:rsidRDefault="006D61C0" w:rsidP="006D61C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уровень освоения обучающимися основной общеобразовательной программы начального общего образования;</w:t>
      </w:r>
    </w:p>
    <w:p w:rsidR="007B7ED4"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реализация основных общеобразовательных программ основного общего образования;</w:t>
      </w:r>
    </w:p>
    <w:p w:rsidR="007B7ED4"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уровень освоения обучающимися основной общеобразовательной программы основного общего образования;</w:t>
      </w:r>
    </w:p>
    <w:p w:rsidR="007B7ED4"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реализация основных общеобразовательных программ среднего общего образования;</w:t>
      </w:r>
    </w:p>
    <w:p w:rsidR="007B7ED4" w:rsidRPr="002B2311"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уровень освоения обучающимися основной общеобразовательной программы среднего общего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результате реализации данного основного мероприятия будут достигнуты следующие результаты: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во всех общеобразовательных организациях будут созданы условия, соответствующие требованиям федеральных государственных образовательных стандартов;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школьникам будет предоставлена возможность обучаться в соответствии с основными современными требованиями, включая наличие высокоскоростного доступа к сети Интернет;</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созданы банк лучших практик (образовательных программ и технологий) общего образования и система инновационных площадок (образовательные организации и их сети), апробирующая и распространяющая эффективные модели обновления содержания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сокращен разрыв в качестве образования между школами, работающими в разных социальных контекстах;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все старшеклассники получат возможность обучаться по образовательным программам профильного обучения и получать профессиональную подготовку;</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заработная плата педагогических работников достигнет 100 процентов </w:t>
      </w:r>
      <w:r w:rsidR="00D35C98" w:rsidRPr="00D35C98">
        <w:rPr>
          <w:rFonts w:ascii="Times New Roman" w:hAnsi="Times New Roman"/>
          <w:sz w:val="24"/>
          <w:szCs w:val="24"/>
        </w:rPr>
        <w:t>заработной плате в соответствии с Соглашением на получение общедоступного и бесплатного образования</w:t>
      </w:r>
      <w:r w:rsidR="00D35C98">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общеобразовательных организациях увеличится доля молодых педагогов, имеющих высокие образовательные результаты по итогам обучения в вузе.</w:t>
      </w:r>
    </w:p>
    <w:p w:rsidR="007B7ED4" w:rsidRPr="002B2311" w:rsidRDefault="007B7ED4" w:rsidP="006D1A25">
      <w:pPr>
        <w:autoSpaceDE w:val="0"/>
        <w:autoSpaceDN w:val="0"/>
        <w:adjustRightInd w:val="0"/>
        <w:spacing w:after="0" w:line="240" w:lineRule="auto"/>
        <w:jc w:val="both"/>
        <w:rPr>
          <w:rFonts w:ascii="Times New Roman" w:hAnsi="Times New Roman"/>
          <w:sz w:val="24"/>
          <w:szCs w:val="24"/>
        </w:rPr>
      </w:pPr>
    </w:p>
    <w:p w:rsidR="00DE6F94" w:rsidRDefault="00DE6F94" w:rsidP="006D1A25">
      <w:pPr>
        <w:autoSpaceDE w:val="0"/>
        <w:autoSpaceDN w:val="0"/>
        <w:adjustRightInd w:val="0"/>
        <w:spacing w:after="0" w:line="240" w:lineRule="auto"/>
        <w:jc w:val="center"/>
        <w:outlineLvl w:val="3"/>
        <w:rPr>
          <w:rFonts w:ascii="Times New Roman" w:hAnsi="Times New Roman"/>
          <w:sz w:val="24"/>
          <w:szCs w:val="24"/>
          <w:u w:val="single"/>
        </w:rPr>
      </w:pPr>
      <w:bookmarkStart w:id="4" w:name="Par1416"/>
      <w:bookmarkEnd w:id="4"/>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r w:rsidRPr="002B2311">
        <w:rPr>
          <w:rFonts w:ascii="Times New Roman" w:hAnsi="Times New Roman"/>
          <w:sz w:val="24"/>
          <w:szCs w:val="24"/>
          <w:u w:val="single"/>
        </w:rPr>
        <w:t>Основное мероприятие 3</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 xml:space="preserve">"Развитие </w:t>
      </w:r>
      <w:r>
        <w:rPr>
          <w:rFonts w:ascii="Times New Roman" w:hAnsi="Times New Roman"/>
          <w:sz w:val="24"/>
          <w:szCs w:val="24"/>
          <w:u w:val="single"/>
        </w:rPr>
        <w:t>дополнительного образования</w:t>
      </w:r>
      <w:r w:rsidRPr="002B2311">
        <w:rPr>
          <w:rFonts w:ascii="Times New Roman" w:hAnsi="Times New Roman"/>
          <w:sz w:val="24"/>
          <w:szCs w:val="24"/>
          <w:u w:val="single"/>
        </w:rPr>
        <w:t>"</w:t>
      </w:r>
    </w:p>
    <w:p w:rsidR="007B7ED4" w:rsidRPr="002B2311" w:rsidRDefault="007B7ED4" w:rsidP="006D1A25">
      <w:pPr>
        <w:autoSpaceDE w:val="0"/>
        <w:autoSpaceDN w:val="0"/>
        <w:adjustRightInd w:val="0"/>
        <w:spacing w:after="0" w:line="240" w:lineRule="auto"/>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3 направлено на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рамках данного основного мероприятия будут обеспечены формирование и финансовое обеспечение муниципальных заданий на реализацию программ дополнительного образования детей. Финансовое обеспечение реализации муниципального задания будет осуществляться с учетом показателей по объему и качеству оказываемых услуг.</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рамках Подпрограммы будет реализовано мероприятие по распространению в </w:t>
      </w:r>
      <w:r>
        <w:rPr>
          <w:rFonts w:ascii="Times New Roman" w:hAnsi="Times New Roman"/>
          <w:sz w:val="24"/>
          <w:szCs w:val="24"/>
        </w:rPr>
        <w:t>округе</w:t>
      </w:r>
      <w:r w:rsidRPr="002B2311">
        <w:rPr>
          <w:rFonts w:ascii="Times New Roman" w:hAnsi="Times New Roman"/>
          <w:sz w:val="24"/>
          <w:szCs w:val="24"/>
        </w:rPr>
        <w:t xml:space="preserve"> современных моделей успешной социализации детей, интегрированных моделей общего и дополнительного образования, которые станут основой для дальнейшего развития д</w:t>
      </w:r>
      <w:r>
        <w:rPr>
          <w:rFonts w:ascii="Times New Roman" w:hAnsi="Times New Roman"/>
          <w:sz w:val="24"/>
          <w:szCs w:val="24"/>
        </w:rPr>
        <w:t>ополнительного образования</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Для расширения спектра качественных услуг дополнительного образования детей будут реализованы меры по созданию конкурентной среды, в том числе за счет стимулирования развития негосударственного сектора услуг дополнительного образования детей.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На муниципальном уровне будут использоваться механизмы государственно-частного партнерства, поддержки социально ориентированных некоммерческих организаций и малого предпринимательства.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Развитие негосударственного сектора услуг дополнительного образования на муниципальном уровне будет осуществляться через систему налоговых льгот, льгот по аренде, субсидирование затрат частных предпринимателей на содержание имущества.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Одновременно будут введены механизмы поддержки доступа к услугам дополнительного образования для детей из семей с низким доходом.</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D65D10">
        <w:rPr>
          <w:rFonts w:ascii="Times New Roman" w:hAnsi="Times New Roman"/>
          <w:sz w:val="24"/>
          <w:szCs w:val="24"/>
        </w:rPr>
        <w:t>Будут реализованы меры по повышению заработной платы труда педагогических работников организаций дополнительного образования детей. Заработная плата педагогических работников с высоким уровнем квалификации будет доведена до уровня, сопоставимого с уровнем квалификации учителей школ.</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Для развития художественного творчества детей и подростков в </w:t>
      </w:r>
      <w:r>
        <w:rPr>
          <w:rFonts w:ascii="Times New Roman" w:hAnsi="Times New Roman"/>
          <w:sz w:val="24"/>
          <w:szCs w:val="24"/>
        </w:rPr>
        <w:t>округе</w:t>
      </w:r>
      <w:r w:rsidRPr="002B2311">
        <w:rPr>
          <w:rFonts w:ascii="Times New Roman" w:hAnsi="Times New Roman"/>
          <w:sz w:val="24"/>
          <w:szCs w:val="24"/>
        </w:rPr>
        <w:t xml:space="preserve"> будет сохранена сеть </w:t>
      </w:r>
      <w:r w:rsidRPr="00D65D10">
        <w:rPr>
          <w:rFonts w:ascii="Times New Roman" w:hAnsi="Times New Roman"/>
          <w:sz w:val="24"/>
          <w:szCs w:val="24"/>
        </w:rPr>
        <w:t>художественных и музыкальных школ, а</w:t>
      </w:r>
      <w:r w:rsidRPr="002B2311">
        <w:rPr>
          <w:rFonts w:ascii="Times New Roman" w:hAnsi="Times New Roman"/>
          <w:sz w:val="24"/>
          <w:szCs w:val="24"/>
        </w:rPr>
        <w:t xml:space="preserve"> также будут внедряться гибкие организационные формы занятий с детьми и подростками, позволяющие оперативно усваивать знания, умения и навыки музыкальной и художественной деятельности (в том числе с использованием инновационных технологий), реализовывать себя в творчестве.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реализован комплекс мер по эффективному использованию потенциала каникулярного времени для образования и социализации детей: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разработка и утверждение современных требований к инфраструктуре и программному обеспечению образования и социализации детей в каникулярное время;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ежегодное проведение </w:t>
      </w:r>
      <w:r>
        <w:rPr>
          <w:rFonts w:ascii="Times New Roman" w:hAnsi="Times New Roman"/>
          <w:sz w:val="24"/>
          <w:szCs w:val="24"/>
        </w:rPr>
        <w:t xml:space="preserve">муниципального </w:t>
      </w:r>
      <w:r w:rsidRPr="002B2311">
        <w:rPr>
          <w:rFonts w:ascii="Times New Roman" w:hAnsi="Times New Roman"/>
          <w:sz w:val="24"/>
          <w:szCs w:val="24"/>
        </w:rPr>
        <w:t xml:space="preserve">смотра-конкурса программ и проектов в сфере летнего отдыха; смотра-конкурса детских оздоровительных лагерей "Лучший лагерь </w:t>
      </w:r>
      <w:r>
        <w:rPr>
          <w:rFonts w:ascii="Times New Roman" w:hAnsi="Times New Roman"/>
          <w:sz w:val="24"/>
          <w:szCs w:val="24"/>
        </w:rPr>
        <w:t>округа</w:t>
      </w:r>
      <w:r w:rsidRPr="002B2311">
        <w:rPr>
          <w:rFonts w:ascii="Times New Roman" w:hAnsi="Times New Roman"/>
          <w:sz w:val="24"/>
          <w:szCs w:val="24"/>
        </w:rPr>
        <w:t>"; поддержка летних профильных смен.</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реализовываться муниципальные программы по модернизации системы д</w:t>
      </w:r>
      <w:r>
        <w:rPr>
          <w:rFonts w:ascii="Times New Roman" w:hAnsi="Times New Roman"/>
          <w:sz w:val="24"/>
          <w:szCs w:val="24"/>
        </w:rPr>
        <w:t>ополнительного образования</w:t>
      </w:r>
      <w:r w:rsidRPr="002B2311">
        <w:rPr>
          <w:rFonts w:ascii="Times New Roman" w:hAnsi="Times New Roman"/>
          <w:sz w:val="24"/>
          <w:szCs w:val="24"/>
        </w:rPr>
        <w:t>, обеспечивающей их социализацию и самореализацию, в том числе формирование территориальных образовательно-культурных сред социализации. Программы будут включать меры по:</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улучшению материально-технической базы организаций д</w:t>
      </w:r>
      <w:r>
        <w:rPr>
          <w:rFonts w:ascii="Times New Roman" w:hAnsi="Times New Roman"/>
          <w:sz w:val="24"/>
          <w:szCs w:val="24"/>
        </w:rPr>
        <w:t>ополнительного образования</w:t>
      </w:r>
      <w:r w:rsidRPr="002B2311">
        <w:rPr>
          <w:rFonts w:ascii="Times New Roman" w:hAnsi="Times New Roman"/>
          <w:sz w:val="24"/>
          <w:szCs w:val="24"/>
        </w:rPr>
        <w:t>, загородных оздоровительных лагерей, а также созданию новых зон досуга и отдыха, в том числе за счет использования моделей государственно-частного партнерства;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формированию современных механизмов финансового обеспечения услуг д</w:t>
      </w:r>
      <w:r>
        <w:rPr>
          <w:rFonts w:ascii="Times New Roman" w:hAnsi="Times New Roman"/>
          <w:sz w:val="24"/>
          <w:szCs w:val="24"/>
        </w:rPr>
        <w:t>ополнительного образования</w:t>
      </w:r>
      <w:r w:rsidRPr="002B2311">
        <w:rPr>
          <w:rFonts w:ascii="Times New Roman" w:hAnsi="Times New Roman"/>
          <w:sz w:val="24"/>
          <w:szCs w:val="24"/>
        </w:rPr>
        <w:t>, в том числе финансирования на конкурсной основе образовательных программ и организаций независимо от форм собственности;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формированию механизмов выявления заказа местного сообщества на услуги д</w:t>
      </w:r>
      <w:r>
        <w:rPr>
          <w:rFonts w:ascii="Times New Roman" w:hAnsi="Times New Roman"/>
          <w:sz w:val="24"/>
          <w:szCs w:val="24"/>
        </w:rPr>
        <w:t>ополнительного образования</w:t>
      </w:r>
      <w:r w:rsidRPr="002B2311">
        <w:rPr>
          <w:rFonts w:ascii="Times New Roman" w:hAnsi="Times New Roman"/>
          <w:sz w:val="24"/>
          <w:szCs w:val="24"/>
        </w:rPr>
        <w:t>, общественно-профессиональной экспертизы программ;</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созданию мест получения социального и трудового опыта для школьников в компаниях и организациях вне системы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обеспечению организаций дополнительного образования современным оборудованием, методическими и дидактическими пособиями;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подготовке квалифицированных кадров, владеющих современными педагогическими технологиями дополнительного образования и социализации детей и подростков;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привлечению к работе в организациях дополнительного образования специалистов в конкретных областях науки, техники, искусства, бизнеса, лучших студентов вузов и представителей родительской общественности;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подготовке руководителей организац</w:t>
      </w:r>
      <w:r>
        <w:rPr>
          <w:rFonts w:ascii="Times New Roman" w:hAnsi="Times New Roman"/>
          <w:sz w:val="24"/>
          <w:szCs w:val="24"/>
        </w:rPr>
        <w:t xml:space="preserve">ий дополнительного образования </w:t>
      </w:r>
      <w:r w:rsidRPr="002B2311">
        <w:rPr>
          <w:rFonts w:ascii="Times New Roman" w:hAnsi="Times New Roman"/>
          <w:sz w:val="24"/>
          <w:szCs w:val="24"/>
        </w:rPr>
        <w:t xml:space="preserve"> в области менеджмента и маркетинга;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модернизации программ оздоровительных лагерей с дневным пребыванием, включая поддержку сетевых программ;</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развитию клубов и творческих студий для детей по месту жительства;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обеспечению отдыха и оздоровления отдельных категорий детей и подростков, нуждающихся в психолого-педагогическом и ином специальном сопровождении, в том числе детей и подростков, оказавшихся в трудной жизненной ситуации, детей-сирот, детей с ограниченными возможностями здоровья;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развитию практики социального проектирования, добровольческой деятельности несовершеннолетних;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расширению практики детского самоуправления, участия детей и подростков в принятии решений по значимым вопросам их жизнедеятельности через представительство в органах управления образовательными организациями, областных и муниципальных общественных советах;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созданию современных центров технического и гуманитарного творчества детей и подростков, поддержке проектов развития самодеятельного художественного творчества в организациях общего образования, интегрированных служб социализации детей;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реализации эффективных моделей психологической помощи детям и семьям, в том числе профилактической и реабилитационной работы с детьми с девиантным поведением.</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 целью использования и развития потенциала неформального образования в решении задач социализации подрастающего поколения в рамках данного основного мероприятия на конкурсной основе будут поддерживаться общественные проекты, охватывающие значительные по масштабу целевые аудитории группы детей и молодежи, направленные на просвещение детей, формирование у них моральных ценностей, гражданских установок.</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созданы сетевые конкурсные площадки для презентации способностей, интерактивные системы тестирования знаний и компетенций, видеолекции и мастер-классы педагогов, сетевые проектные сообщества и сообщества по обмену знаниями и другие.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Наряду с этим будут осуществляться создание и внедрение программ обучения навыкам безопасного поведения в интернет-пространстве, профилактики интернет-зависимости, рисков вовлечения в противоправную деятельность.</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обеспечена поддержка семей и детей в построении индивидуальных образовательных траекторий и эффективном использовании ресурсов сферы открытого образования (информационное, консультационное, тьюторское сопровождение, создание информационных навигаторов).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Специальное внимание будет уделено распространению программ просвещения и информирования семей, направленных на формирование установок и компетенций ответственного родительства, заинтересованности в воспитании и дополнительном образовании детей.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направлена на достижение целевых показателей Подпрограммы: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41714E">
        <w:rPr>
          <w:rFonts w:ascii="Times New Roman" w:hAnsi="Times New Roman"/>
          <w:sz w:val="24"/>
          <w:szCs w:val="24"/>
        </w:rPr>
        <w:t xml:space="preserve">отношение среднемесячной заработной платы педагогических работников муниципальных организаций дополнительного образования детей – к средней заработной плате </w:t>
      </w:r>
      <w:r w:rsidR="00D35C98">
        <w:rPr>
          <w:rFonts w:ascii="Times New Roman" w:hAnsi="Times New Roman"/>
          <w:sz w:val="24"/>
          <w:szCs w:val="24"/>
        </w:rPr>
        <w:t>учителей вСоль-Илецком городском округе</w:t>
      </w:r>
      <w:r w:rsidRPr="0041714E">
        <w:rPr>
          <w:rFonts w:ascii="Times New Roman" w:hAnsi="Times New Roman"/>
          <w:sz w:val="24"/>
          <w:szCs w:val="24"/>
        </w:rPr>
        <w:t>;</w:t>
      </w:r>
    </w:p>
    <w:p w:rsidR="007B7ED4" w:rsidRDefault="007B7ED4" w:rsidP="00EC2C85">
      <w:pPr>
        <w:autoSpaceDE w:val="0"/>
        <w:autoSpaceDN w:val="0"/>
        <w:adjustRightInd w:val="0"/>
        <w:spacing w:after="0" w:line="240" w:lineRule="auto"/>
        <w:ind w:firstLine="540"/>
        <w:jc w:val="both"/>
        <w:rPr>
          <w:rFonts w:ascii="Times New Roman" w:hAnsi="Times New Roman"/>
          <w:sz w:val="24"/>
          <w:szCs w:val="24"/>
        </w:rPr>
      </w:pPr>
      <w:r w:rsidRPr="00D35C98">
        <w:rPr>
          <w:rFonts w:ascii="Times New Roman" w:hAnsi="Times New Roman"/>
          <w:sz w:val="24"/>
          <w:szCs w:val="24"/>
        </w:rPr>
        <w:t>удельн</w:t>
      </w:r>
      <w:r w:rsidRPr="002B2311">
        <w:rPr>
          <w:rFonts w:ascii="Times New Roman" w:hAnsi="Times New Roman"/>
          <w:sz w:val="24"/>
          <w:szCs w:val="24"/>
        </w:rPr>
        <w:t>ый вес обучающихся по программам общего образования, участвующих в олимпиадах и конкурсах различного уровня, в общей численности обучающихся п</w:t>
      </w:r>
      <w:r>
        <w:rPr>
          <w:rFonts w:ascii="Times New Roman" w:hAnsi="Times New Roman"/>
          <w:sz w:val="24"/>
          <w:szCs w:val="24"/>
        </w:rPr>
        <w:t>о программам общего образования;</w:t>
      </w:r>
    </w:p>
    <w:p w:rsidR="007B7ED4" w:rsidRPr="002B2311" w:rsidRDefault="007B7ED4" w:rsidP="00EC2C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реализация дополнительных общеразвивающих программ.</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результате реализации данного основного мероприятия будут достигнуты следующие результаты:</w:t>
      </w:r>
    </w:p>
    <w:p w:rsidR="007B7ED4" w:rsidRPr="00752DBA"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не менее 98</w:t>
      </w:r>
      <w:r w:rsidRPr="00752DBA">
        <w:rPr>
          <w:rFonts w:ascii="Times New Roman" w:hAnsi="Times New Roman"/>
          <w:sz w:val="24"/>
          <w:szCs w:val="24"/>
        </w:rPr>
        <w:t xml:space="preserve"> процентов детей от 5 до 18 лет будут охвачены программ</w:t>
      </w:r>
      <w:r>
        <w:rPr>
          <w:rFonts w:ascii="Times New Roman" w:hAnsi="Times New Roman"/>
          <w:sz w:val="24"/>
          <w:szCs w:val="24"/>
        </w:rPr>
        <w:t>ами дополнительного образования</w:t>
      </w:r>
      <w:r w:rsidRPr="00752DBA">
        <w:rPr>
          <w:rFonts w:ascii="Times New Roman" w:hAnsi="Times New Roman"/>
          <w:sz w:val="24"/>
          <w:szCs w:val="24"/>
        </w:rPr>
        <w:t>;</w:t>
      </w:r>
    </w:p>
    <w:p w:rsidR="007B7ED4" w:rsidRPr="00752DBA"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не менее 8</w:t>
      </w:r>
      <w:r w:rsidRPr="00752DBA">
        <w:rPr>
          <w:rFonts w:ascii="Times New Roman" w:hAnsi="Times New Roman"/>
          <w:sz w:val="24"/>
          <w:szCs w:val="24"/>
        </w:rPr>
        <w:t>0 процентов учащихся и семей будут использовать информационно-консультационные и образовательные сервисы в сети Интернет для проектирования и реализации индивидуальных образовательных траекторий;</w:t>
      </w:r>
    </w:p>
    <w:p w:rsidR="007B7ED4" w:rsidRPr="00752DBA"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100</w:t>
      </w:r>
      <w:r w:rsidRPr="00752DBA">
        <w:rPr>
          <w:rFonts w:ascii="Times New Roman" w:hAnsi="Times New Roman"/>
          <w:sz w:val="24"/>
          <w:szCs w:val="24"/>
        </w:rPr>
        <w:t xml:space="preserve"> процентов детей и подростков будут охвачены общественными проектами, направленными на просвещение и воспитание, проектами с использованием современных медиатехнологий;</w:t>
      </w:r>
    </w:p>
    <w:p w:rsidR="007B7ED4" w:rsidRPr="00347DDF" w:rsidRDefault="007B7ED4" w:rsidP="00347DDF">
      <w:pPr>
        <w:autoSpaceDE w:val="0"/>
        <w:autoSpaceDN w:val="0"/>
        <w:adjustRightInd w:val="0"/>
        <w:spacing w:after="0" w:line="240" w:lineRule="auto"/>
        <w:ind w:firstLine="540"/>
        <w:jc w:val="both"/>
        <w:rPr>
          <w:rFonts w:ascii="Times New Roman" w:hAnsi="Times New Roman"/>
          <w:sz w:val="24"/>
          <w:szCs w:val="24"/>
        </w:rPr>
      </w:pPr>
      <w:r w:rsidRPr="00752DBA">
        <w:rPr>
          <w:rFonts w:ascii="Times New Roman" w:hAnsi="Times New Roman"/>
          <w:sz w:val="24"/>
          <w:szCs w:val="24"/>
        </w:rPr>
        <w:t>повысятся показатели уровня социализации выпускников основных общеобразовательных организаций (по результатам мониторингов различного уровня).</w:t>
      </w:r>
    </w:p>
    <w:p w:rsidR="007B7ED4" w:rsidRDefault="007B7ED4" w:rsidP="006D1A25">
      <w:pPr>
        <w:autoSpaceDE w:val="0"/>
        <w:autoSpaceDN w:val="0"/>
        <w:adjustRightInd w:val="0"/>
        <w:spacing w:after="0" w:line="240" w:lineRule="auto"/>
        <w:jc w:val="both"/>
        <w:rPr>
          <w:rFonts w:cs="Calibri"/>
        </w:rPr>
      </w:pPr>
    </w:p>
    <w:p w:rsidR="001E13DF" w:rsidRDefault="001E13DF" w:rsidP="006D1A25">
      <w:pPr>
        <w:autoSpaceDE w:val="0"/>
        <w:autoSpaceDN w:val="0"/>
        <w:adjustRightInd w:val="0"/>
        <w:spacing w:after="0" w:line="240" w:lineRule="auto"/>
        <w:jc w:val="both"/>
        <w:rPr>
          <w:rFonts w:cs="Calibri"/>
        </w:rPr>
      </w:pPr>
    </w:p>
    <w:p w:rsidR="001E13DF" w:rsidRDefault="001E13DF" w:rsidP="006D1A25">
      <w:pPr>
        <w:autoSpaceDE w:val="0"/>
        <w:autoSpaceDN w:val="0"/>
        <w:adjustRightInd w:val="0"/>
        <w:spacing w:after="0" w:line="240" w:lineRule="auto"/>
        <w:jc w:val="both"/>
        <w:rPr>
          <w:rFonts w:cs="Calibri"/>
        </w:rPr>
      </w:pPr>
    </w:p>
    <w:p w:rsidR="001E13DF" w:rsidRDefault="001E13DF" w:rsidP="006D1A25">
      <w:pPr>
        <w:autoSpaceDE w:val="0"/>
        <w:autoSpaceDN w:val="0"/>
        <w:adjustRightInd w:val="0"/>
        <w:spacing w:after="0" w:line="240" w:lineRule="auto"/>
        <w:jc w:val="both"/>
        <w:rPr>
          <w:rFonts w:cs="Calibri"/>
        </w:rPr>
      </w:pPr>
    </w:p>
    <w:p w:rsidR="001E13DF" w:rsidRDefault="001E13DF" w:rsidP="006D1A25">
      <w:pPr>
        <w:autoSpaceDE w:val="0"/>
        <w:autoSpaceDN w:val="0"/>
        <w:adjustRightInd w:val="0"/>
        <w:spacing w:after="0" w:line="240" w:lineRule="auto"/>
        <w:jc w:val="both"/>
        <w:rPr>
          <w:rFonts w:cs="Calibri"/>
        </w:rPr>
      </w:pPr>
    </w:p>
    <w:p w:rsidR="001E13DF" w:rsidRDefault="001E13DF" w:rsidP="006D1A25">
      <w:pPr>
        <w:autoSpaceDE w:val="0"/>
        <w:autoSpaceDN w:val="0"/>
        <w:adjustRightInd w:val="0"/>
        <w:spacing w:after="0" w:line="240" w:lineRule="auto"/>
        <w:jc w:val="both"/>
        <w:rPr>
          <w:rFonts w:cs="Calibri"/>
        </w:rPr>
      </w:pPr>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5" w:name="Par1467"/>
      <w:bookmarkEnd w:id="5"/>
      <w:r w:rsidRPr="002B2311">
        <w:rPr>
          <w:rFonts w:ascii="Times New Roman" w:hAnsi="Times New Roman"/>
          <w:sz w:val="24"/>
          <w:szCs w:val="24"/>
          <w:u w:val="single"/>
        </w:rPr>
        <w:lastRenderedPageBreak/>
        <w:t>Основное мероприятие 4</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"Выявление и поддержка одаренных детей и молодежи"</w:t>
      </w:r>
    </w:p>
    <w:p w:rsidR="007B7ED4" w:rsidRPr="002B2311" w:rsidRDefault="007B7ED4" w:rsidP="006D1A25">
      <w:pPr>
        <w:autoSpaceDE w:val="0"/>
        <w:autoSpaceDN w:val="0"/>
        <w:adjustRightInd w:val="0"/>
        <w:spacing w:after="0" w:line="240" w:lineRule="auto"/>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4 направлено на создание условий для развития молодых талантов и детей с высокой мотивацией к обучению как важного условия повышения качества человеческого капитала.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рамках основного мероприятия 4 будут продолжены финансовое обеспечение, методическое и информационное сопровождение традиционных мероприятий, связанных с поддержкой талантливых детей: системы проведения предметных олимпиад шк</w:t>
      </w:r>
      <w:r>
        <w:rPr>
          <w:rFonts w:ascii="Times New Roman" w:hAnsi="Times New Roman"/>
          <w:sz w:val="24"/>
          <w:szCs w:val="24"/>
        </w:rPr>
        <w:t>ольников, участия школьников в</w:t>
      </w:r>
      <w:r w:rsidRPr="002B2311">
        <w:rPr>
          <w:rFonts w:ascii="Times New Roman" w:hAnsi="Times New Roman"/>
          <w:sz w:val="24"/>
          <w:szCs w:val="24"/>
        </w:rPr>
        <w:t xml:space="preserve"> предметных олимпиадах, государственной поддержки талантливой</w:t>
      </w:r>
      <w:r>
        <w:rPr>
          <w:rFonts w:ascii="Times New Roman" w:hAnsi="Times New Roman"/>
          <w:sz w:val="24"/>
          <w:szCs w:val="24"/>
        </w:rPr>
        <w:t xml:space="preserve"> молодежи в возрасте от 12 до 18</w:t>
      </w:r>
      <w:r w:rsidRPr="002B2311">
        <w:rPr>
          <w:rFonts w:ascii="Times New Roman" w:hAnsi="Times New Roman"/>
          <w:sz w:val="24"/>
          <w:szCs w:val="24"/>
        </w:rPr>
        <w:t xml:space="preserve"> лет - премии Президента Российской Федерации талантливой молодежи и сопровождение мероприятий по государственной поддержке талантливой молодежи.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Наряду с поддержкой интеллектуально одаренных детей будет развиваться система выявления и поддержки талантливых и одаренных детей в творческой (художественной, музыкальной), социальной, научно-технической, спортивно-технической областях.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обеспечена поддержка образовательных организаций и педагогов, успешно реализующих программы выявления и поддержки молодых талантов, обучения детей с высоким уровнем мотивации к обучению.</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Использование потенциала сети Интернет и технологий дистанционного образования для решения задач поиска и поддержки молодых талантов и детей с высоким уровнем мотивации к обучению будет происходить посредством создания регионального информационно-образовательного интернет-портала для детей, молодежи, их родителей и педагогов по проблемам развития, поддержки и сопровождения молодых талантов.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Портал объединит интернет-ресурсы о событиях, конкурсные мероприятия, проекты для молодых талантов и детей с высоким уровнем мотивации к обучению, базы данных, позволит проводить интернет-конференции, конкурсы и олимпиады, осуществлять дистанционное образование и консультационную поддержку участников системы поиска и поддержки талантливых детей и молодежи.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4 будет способствовать:</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совершенствованию методической и материально-технической базы образовательных организаций для работы по развитию одаренности детей и молодежи;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адресной индивидуальной поддержке одаренных детей и молодежи;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повышению квалификации педагогических работников и руководителей образовательных организаций в сфере педагогики и психологии одаренности, а также в сфере организации работы по развитию одаренности детей и молодежи, выявлению, обучению, воспитанию и развитию молодых талантов и детей с высоким уровнем мотивации к обучению и самореализации: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созданию общедоступной разветвленной инфраструктуры комплексной психолого-педагогической и медико-социально-правовой помощи для одаренных детей и молодежи в целях обеспечения их профессиональной ориентации, планирования и сопровождения профессиональной карьеры;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развитию системы профессиональной ориентации учащихся старших классов общеобразовательных организаций;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расширению сети образовательных организаций, в том числе в сфере культуры и спорта, специализирующихся на работе с молодыми талантами и детьми с высоким уровнем мотивации к обучению и самореализации;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развитию и совершенствованию системы интеллектуальных, творческих конкурсов и спортивных состязаний;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созданию педагогических и социальных условий для развития и дальнейшей профессиональной самореализации одаренных детей и молодежи;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работе с одаренными детьми и молодежью из числа лиц с ограниченными возможностями здоровья;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созданию на базе образовательных организаций консультативных сервисов для родителей в целях оказания им методической помощи в обучении, воспитании и развитии детей (в том числе раннего возраста) и молодежи;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поддержке на конкурсной основе проектов социально ориентированных некоммерческих организаций, работающих с молодыми талантами и детьми с высоким уровнем мотивации к обучению и самореализации;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поддержке образовательных организаций и педагогических работников, наиболее успешно работающих с молодыми талантами и детьми с высоким уровнем мотивации к обучению и самореализации;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созданию условий для развития заочных и очно-заочных школ и мотивированных к обучению детей и молодежи на базе организаций общего, дополнительного и высшего образования, в том числе с использованием дистанционных образовательных технологий;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содействию развитию сети летних и зимних "школ" для одаренных и мотивированных к обучению детей и молодежи, организуемых с участием организаций высшего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4 направлена на достижение целевых показателей настоящей Подпрограммы: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7B7ED4" w:rsidRDefault="007B7ED4" w:rsidP="00CE25ED">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результате реализации данного основного мероприятия: </w:t>
      </w:r>
    </w:p>
    <w:p w:rsidR="007B7ED4" w:rsidRPr="002B2311" w:rsidRDefault="007B7ED4" w:rsidP="00CE25ED">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численность талантливых школьников в возрасте 12 - 18 лет, получивших поддержку со стороны муниципалитета, увеличится до 8,0 процент</w:t>
      </w:r>
      <w:r>
        <w:rPr>
          <w:rFonts w:ascii="Times New Roman" w:hAnsi="Times New Roman"/>
          <w:sz w:val="24"/>
          <w:szCs w:val="24"/>
        </w:rPr>
        <w:t>ов</w:t>
      </w:r>
      <w:r w:rsidRPr="002B2311">
        <w:rPr>
          <w:rFonts w:ascii="Times New Roman" w:hAnsi="Times New Roman"/>
          <w:sz w:val="24"/>
          <w:szCs w:val="24"/>
        </w:rPr>
        <w:t>;</w:t>
      </w:r>
    </w:p>
    <w:p w:rsidR="007B7ED4" w:rsidRPr="002B2311" w:rsidRDefault="007B7ED4" w:rsidP="002B2311">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создан районный интернет-ресурс (портал) для работы с одаренными детьми;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создан областной интернет-ресурс (портал) для работы с одаренными детьми;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ежегодное проведение в период каникул около 20 профильных смен для одаренных детей  в различных сферах деятельности.</w:t>
      </w:r>
    </w:p>
    <w:p w:rsidR="007B7ED4" w:rsidRPr="002C4931" w:rsidRDefault="007B7ED4" w:rsidP="002C4931">
      <w:pPr>
        <w:autoSpaceDE w:val="0"/>
        <w:autoSpaceDN w:val="0"/>
        <w:adjustRightInd w:val="0"/>
        <w:spacing w:after="0" w:line="240" w:lineRule="auto"/>
        <w:ind w:firstLine="540"/>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6" w:name="Par1500"/>
      <w:bookmarkEnd w:id="6"/>
      <w:r w:rsidRPr="002B2311">
        <w:rPr>
          <w:rFonts w:ascii="Times New Roman" w:hAnsi="Times New Roman"/>
          <w:sz w:val="24"/>
          <w:szCs w:val="24"/>
          <w:u w:val="single"/>
        </w:rPr>
        <w:t>Основное мероприятие 5</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"Реализация моделей получения качественного дошкольного,</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общего и дополнительного образования детьми-инвалидами</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и лицами с ограниченными возможностями здоровья"</w:t>
      </w:r>
    </w:p>
    <w:p w:rsidR="007B7ED4" w:rsidRDefault="007B7ED4" w:rsidP="006D1A25">
      <w:pPr>
        <w:autoSpaceDE w:val="0"/>
        <w:autoSpaceDN w:val="0"/>
        <w:adjustRightInd w:val="0"/>
        <w:spacing w:after="0" w:line="240" w:lineRule="auto"/>
        <w:jc w:val="both"/>
        <w:rPr>
          <w:rFonts w:cs="Calibri"/>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5 направлено на обеспечение доступности качественных образовательных услуг детям-инвалидам и лицам с ограниченными возможностями здоровья.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рамках основного мероприятия 5 будет продолжено развитие системы обучения детей-инвалидов на дому с использованием электронного обучения, дистанционных образовательных технологий.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реализованы программы обеспечения качественного дошкольного, общего образования и дополнительного образования для детей-инвалидов и лиц с ограниченными возможностями здоровья, включающие меры по созданию безбарьерной среды обучения, развитию инфраструктуры и технологий дистанционного обучения детей-инвалидов, моделей инклюзивного образования, психолого-медико-социального сопровождения профессиональной ориентации детей-инвалидов и лиц с ограниченными возможностями здоровья.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развиваться сетевое взаимодействие образовательных организаций, обеспечивающих совместное обучение детей с ограниченными возможностями здоровья, подготовке и повышению квалификации педагогических, медицинских работников и вспомогательного персонала для сопровождения обучения детей-инвалидов.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Реализация основного мероприятия 5 направлена на достижение целевого показателя Подпрограммы - удельный вес численности детей-инвалидов, обучающихся по программам </w:t>
      </w:r>
      <w:r w:rsidRPr="002B2311">
        <w:rPr>
          <w:rFonts w:ascii="Times New Roman" w:hAnsi="Times New Roman"/>
          <w:sz w:val="24"/>
          <w:szCs w:val="24"/>
        </w:rPr>
        <w:lastRenderedPageBreak/>
        <w:t>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результате реализации данного основного мероприятия детям-инвалидам будут предоставлены возможности освоения образовательных программ общего образования в форме дистанционного или инклюзивного образования.</w:t>
      </w:r>
    </w:p>
    <w:p w:rsidR="007B7ED4" w:rsidRDefault="007B7ED4" w:rsidP="006D1A25">
      <w:pPr>
        <w:autoSpaceDE w:val="0"/>
        <w:autoSpaceDN w:val="0"/>
        <w:adjustRightInd w:val="0"/>
        <w:spacing w:after="0" w:line="240" w:lineRule="auto"/>
        <w:jc w:val="both"/>
        <w:rPr>
          <w:rFonts w:ascii="Times New Roman" w:hAnsi="Times New Roman"/>
          <w:sz w:val="24"/>
          <w:szCs w:val="24"/>
        </w:rPr>
      </w:pPr>
    </w:p>
    <w:p w:rsidR="000D3B97" w:rsidRPr="002B2311" w:rsidRDefault="000D3B97" w:rsidP="006D1A25">
      <w:pPr>
        <w:autoSpaceDE w:val="0"/>
        <w:autoSpaceDN w:val="0"/>
        <w:adjustRightInd w:val="0"/>
        <w:spacing w:after="0" w:line="240" w:lineRule="auto"/>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7" w:name="Par1513"/>
      <w:bookmarkEnd w:id="7"/>
      <w:r w:rsidRPr="002B2311">
        <w:rPr>
          <w:rFonts w:ascii="Times New Roman" w:hAnsi="Times New Roman"/>
          <w:sz w:val="24"/>
          <w:szCs w:val="24"/>
          <w:u w:val="single"/>
        </w:rPr>
        <w:t>Основное мероприятие 6</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"Развитие физической культуры и спорта в образовательных</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организациях дошкольного, общего и дополнительного</w:t>
      </w:r>
    </w:p>
    <w:p w:rsidR="007B7ED4" w:rsidRDefault="007B7ED4" w:rsidP="009C65C7">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образования</w:t>
      </w:r>
      <w:r w:rsidRPr="002B2311">
        <w:rPr>
          <w:rFonts w:ascii="Times New Roman" w:hAnsi="Times New Roman"/>
          <w:sz w:val="24"/>
          <w:szCs w:val="24"/>
          <w:u w:val="single"/>
        </w:rPr>
        <w:t>"</w:t>
      </w:r>
    </w:p>
    <w:p w:rsidR="00CD65A9" w:rsidRPr="002B2311" w:rsidRDefault="00CD65A9" w:rsidP="009C65C7">
      <w:pPr>
        <w:autoSpaceDE w:val="0"/>
        <w:autoSpaceDN w:val="0"/>
        <w:adjustRightInd w:val="0"/>
        <w:spacing w:after="0" w:line="240" w:lineRule="auto"/>
        <w:jc w:val="center"/>
        <w:rPr>
          <w:rFonts w:ascii="Times New Roman" w:hAnsi="Times New Roman"/>
          <w:sz w:val="24"/>
          <w:szCs w:val="24"/>
          <w:u w:val="single"/>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6 направлено на создание в образовательных организациях условий для сохранения и укрепления здоровья воспитанников и обучающихся, формирования здорового образа жизни, мотивации к занятиям физической культурой и спортом.</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рамках основного мероприятия 6 будет продолжена реализация мероприятий по организации и проведению спортивных соревнований различного уровня среди обучающихся в образовательных организациях.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разрабатываться нормативно-правовое, учебно-методическое обеспечение физического воспитания в образовательных организациях общего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рамках основного мероприятия 6 будет обеспечена поддержка участия талантливой молодежи в мероприятиях по неолимпийским, в том числе техническим, видам спорта.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реализованы меры по развитию инфраструктуры для занятий физической культурой и спортом, внедрению механизмов совместного использования спортивной инфраструктуры коллективами спортивных школ и организациями общего образования для проведения занятий с детьми и подростками, реализации программ укрепления здоровья, формирования здорового образа жизни в образовательных организациях дошкольного, общего образования и д</w:t>
      </w:r>
      <w:r>
        <w:rPr>
          <w:rFonts w:ascii="Times New Roman" w:hAnsi="Times New Roman"/>
          <w:sz w:val="24"/>
          <w:szCs w:val="24"/>
        </w:rPr>
        <w:t>ополнительного образования</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направлена на достижение целевого показателя Подпрограммы - 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результате реализации данного основного мероприятия возрастет численность обучающихся </w:t>
      </w:r>
      <w:r>
        <w:rPr>
          <w:rFonts w:ascii="Times New Roman" w:hAnsi="Times New Roman"/>
          <w:sz w:val="24"/>
          <w:szCs w:val="24"/>
        </w:rPr>
        <w:t>в возрасте 5 - 18</w:t>
      </w:r>
      <w:r w:rsidRPr="002B2311">
        <w:rPr>
          <w:rFonts w:ascii="Times New Roman" w:hAnsi="Times New Roman"/>
          <w:sz w:val="24"/>
          <w:szCs w:val="24"/>
        </w:rPr>
        <w:t xml:space="preserve"> лет, регулярно занимающихся в спортивных секциях, клубах и иных объединениях спортивной направленности, увеличится охват обучающихся программами формирования здорового образа жизни.</w:t>
      </w:r>
    </w:p>
    <w:p w:rsidR="007B7ED4" w:rsidRPr="009C65C7" w:rsidRDefault="007B7ED4" w:rsidP="00904AC9">
      <w:pPr>
        <w:autoSpaceDE w:val="0"/>
        <w:autoSpaceDN w:val="0"/>
        <w:adjustRightInd w:val="0"/>
        <w:spacing w:after="0" w:line="240" w:lineRule="auto"/>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8" w:name="Par1528"/>
      <w:bookmarkEnd w:id="8"/>
      <w:r w:rsidRPr="002B2311">
        <w:rPr>
          <w:rFonts w:ascii="Times New Roman" w:hAnsi="Times New Roman"/>
          <w:sz w:val="24"/>
          <w:szCs w:val="24"/>
          <w:u w:val="single"/>
        </w:rPr>
        <w:t>Основное мероприятие 7</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"Развитие кадрового потенциала системы дошкольного,</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общего и д</w:t>
      </w:r>
      <w:r>
        <w:rPr>
          <w:rFonts w:ascii="Times New Roman" w:hAnsi="Times New Roman"/>
          <w:sz w:val="24"/>
          <w:szCs w:val="24"/>
          <w:u w:val="single"/>
        </w:rPr>
        <w:t>ополнительного образования</w:t>
      </w:r>
      <w:r w:rsidRPr="002B2311">
        <w:rPr>
          <w:rFonts w:ascii="Times New Roman" w:hAnsi="Times New Roman"/>
          <w:sz w:val="24"/>
          <w:szCs w:val="24"/>
          <w:u w:val="single"/>
        </w:rPr>
        <w:t>"</w:t>
      </w:r>
    </w:p>
    <w:p w:rsidR="007B7ED4" w:rsidRDefault="007B7ED4" w:rsidP="006D1A25">
      <w:pPr>
        <w:autoSpaceDE w:val="0"/>
        <w:autoSpaceDN w:val="0"/>
        <w:adjustRightInd w:val="0"/>
        <w:spacing w:after="0" w:line="240" w:lineRule="auto"/>
        <w:jc w:val="both"/>
        <w:rPr>
          <w:rFonts w:cs="Calibri"/>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Основное мероприятие 7 направлено на повышение социального престижа и привлекательности педагогической профессии, уровня квалификации преподавательских кадров, стимулирование педагогов к повышению качества деятельности и непрерывному профессионального развитию. В рамках основного мероприятия 7 будет решаться задача формирования эффективного контракта с педагогами в сфере дошкольного, общего образования и дополнительного образования через повышение заработной платы педагогических работников, разработку и введение стандартов профессиональной деятельности педагогических работников и руководителей образовательных организаций, систем аттестации и оплаты труда, основанных на указанных стандартах, индивидуальных программ профессионального развития, создание новых возможностей для карьерного роста педагогов путем введения профессиональных педагогических степеней и статусов, </w:t>
      </w:r>
      <w:r w:rsidRPr="002B2311">
        <w:rPr>
          <w:rFonts w:ascii="Times New Roman" w:hAnsi="Times New Roman"/>
          <w:sz w:val="24"/>
          <w:szCs w:val="24"/>
        </w:rPr>
        <w:lastRenderedPageBreak/>
        <w:t>связанных с расширенными областями деятельности (наставничество, исследования, экспертиза).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созданы механизмы распространения авторских инновационных методик и технологий: размещение на специализированных ресурсах в сети Интернет, тиражирование, проведение мастер-классов (в том числе в сети Интернет), организация летних школ и так далее.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сфере дошкольного, общего образования, дополнительного образования детей будет осуществляться поддержка институтов самоуправления в профессиональной среде, в том числе создание кодекса профессиональной этики, создание и поддержка деятельности профессиональных ассоциаций и саморегулируемых организаций. Будут реализованы меры, направленные на усиление роли профессиональных объединений педагогов в разработке стандартов профессиональной деятельности, образовательных стандартов, процедурах оценки качества деятельности образовательных организаций, аттестации педагогов, экспертизы в рамках профессиональных конкурсов, экспертизы учебных изданий, цифровых образовательных ресурсов, контрольно-измерительных материалов и других.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Решение задачи повышения мотивации непрерывного профессионального развития, стимулирования творческой активности педагогов, создания условий для выявления и обмена лучшими практиками будет обеспечиваться посредством развития педагогических мероприятий (конкурсы "Учитель года", "Лидер в образовании", "Воспитатель года", "Сердце отдаю детям" и другие), поддержки профессиональных сообществ.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рамках основного мероприятия 7 будет продолжена работа по организации конкурсных мероприятий по выявлению и поддержке лучших работников образования, продвижению передовых идей и проектов.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организованы стажировки и повышение квалификации педагогов и руководителей образовательных организаций в ведущих образовательных организациях.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Для решения задачи обновления кадров системы общего образования в рамках основного мероприятия 7 будут осуществляться меры по привлечению лучших выпускников ведущих вузов на педагогическую работу.</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w:t>
      </w:r>
      <w:r>
        <w:rPr>
          <w:rFonts w:ascii="Times New Roman" w:hAnsi="Times New Roman"/>
          <w:sz w:val="24"/>
          <w:szCs w:val="24"/>
        </w:rPr>
        <w:t>округе</w:t>
      </w:r>
      <w:r w:rsidRPr="002B2311">
        <w:rPr>
          <w:rFonts w:ascii="Times New Roman" w:hAnsi="Times New Roman"/>
          <w:sz w:val="24"/>
          <w:szCs w:val="24"/>
        </w:rPr>
        <w:t xml:space="preserve"> будут приняты необходимые меры для повышения профессионального уровня педагогических кадров, в том числе: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привлечение талантливых, в том числе молодых, педагогов в систему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повышение заработной платы педагогических работников (с последовательным увеличением норматива финансового обеспечения);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повышение уровня дифференциации оплаты труда в зависимости от квалификационной категории;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привлечение для работы в образовательные организации молодых педагогических кадров через выделение целевых субсидий, установление высокой стартовой зарплаты, "подъемных" для учителей в сельской местности, создание организаций с коллективами молодых педагогов, привлечение аспирантов вузов к преподаванию профильных предметов;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привлечение к педагогической деятельности специалистов в конкретных областях знания, культуры, техники, бизнеса, не имеющих педагогического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стимулирование выхода на пенсию педагогов, достигших пенсионного возраста, в том числе через выплату единовременных пособий и создание альтернативных мест занятости для педагогов, вышедших на пенсию.</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Для повышения качества преподавания и управления будут реализованы меры, направленные на формирование системы поддержки непрерывного профессионального развития педагогов и руководителей, включающие в себя: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внедрение моделей персонифицированной системы повышения квалификации и переподготовки работников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создание конкурентной среды на рынке услуг дополнительного профессионального образования педагогов;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повышение квалификации и переподготовку педагогических и управленческих кадров, включая организацию стажировок и обучение в ведущих образовательных центрах, а также обучение учителей технологиям деятельностной педагогики;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создание и регулярное (не реже одного раза в год) обновление кадрового резерва руководителей системы общего образования и д</w:t>
      </w:r>
      <w:r>
        <w:rPr>
          <w:rFonts w:ascii="Times New Roman" w:hAnsi="Times New Roman"/>
          <w:sz w:val="24"/>
          <w:szCs w:val="24"/>
        </w:rPr>
        <w:t>ополнительного образования</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переход на конкурсную основу отбора руководителей общеобразовательных организаций с публичным представлением кандидатами программы развития организаций; введение профессиональных педагогических степеней, в том числе для педагогов-практиков;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создание современных центров педагогических компетенций (в том числе на базе структур методической службы), формирование информационной среды профессионального развития педагогов с базами образовательных программ, лучших практик, сервисами консультирования, сетевыми профессиональными сообществами;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поддержку профессиональных сообществ работников дошкольного, общего образования и д</w:t>
      </w:r>
      <w:r>
        <w:rPr>
          <w:rFonts w:ascii="Times New Roman" w:hAnsi="Times New Roman"/>
          <w:sz w:val="24"/>
          <w:szCs w:val="24"/>
        </w:rPr>
        <w:t>ополнительного образования</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организацию академических обменов с партнерскими регионами, стажировок педагогов и руководителей образовательных организаций в лучших образовательных организациях.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обеспечена эффективная интеграция систем повышения квалификации, оценки качества и аттестации педагогических кадров.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направлена на достижение целевых показателей настоящей Подпрограммы: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удельный вес численности учителей в возрасте до 30 лет в общей численности учителей общеобразовательных организаций;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удельный вес численности руководителей государственных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отношение </w:t>
      </w:r>
      <w:r w:rsidRPr="00600815">
        <w:rPr>
          <w:rFonts w:ascii="Times New Roman" w:hAnsi="Times New Roman"/>
          <w:sz w:val="24"/>
          <w:szCs w:val="24"/>
        </w:rPr>
        <w:t>среднемесячной заработной платы педагогических работников муниципальных</w:t>
      </w:r>
      <w:r>
        <w:rPr>
          <w:rFonts w:ascii="Times New Roman" w:hAnsi="Times New Roman"/>
          <w:sz w:val="24"/>
          <w:szCs w:val="24"/>
        </w:rPr>
        <w:t>: дошкольных</w:t>
      </w:r>
      <w:r w:rsidRPr="00600815">
        <w:rPr>
          <w:rFonts w:ascii="Times New Roman" w:hAnsi="Times New Roman"/>
          <w:sz w:val="24"/>
          <w:szCs w:val="24"/>
        </w:rPr>
        <w:t xml:space="preserve"> образовательных организаций - к средней заработной плате</w:t>
      </w:r>
      <w:r>
        <w:rPr>
          <w:rFonts w:ascii="Times New Roman" w:hAnsi="Times New Roman"/>
          <w:sz w:val="24"/>
          <w:szCs w:val="24"/>
        </w:rPr>
        <w:t xml:space="preserve"> в общем образовании района</w:t>
      </w:r>
      <w:r w:rsidRPr="00600815">
        <w:rPr>
          <w:rFonts w:ascii="Times New Roman" w:hAnsi="Times New Roman"/>
          <w:sz w:val="24"/>
          <w:szCs w:val="24"/>
        </w:rPr>
        <w:t xml:space="preserve">, </w:t>
      </w:r>
      <w:r>
        <w:rPr>
          <w:rFonts w:ascii="Times New Roman" w:hAnsi="Times New Roman"/>
          <w:sz w:val="24"/>
          <w:szCs w:val="24"/>
        </w:rPr>
        <w:t xml:space="preserve">образовательных организаций </w:t>
      </w:r>
      <w:r w:rsidRPr="00600815">
        <w:rPr>
          <w:rFonts w:ascii="Times New Roman" w:hAnsi="Times New Roman"/>
          <w:sz w:val="24"/>
          <w:szCs w:val="24"/>
        </w:rPr>
        <w:t>общего образования – к средней заработной плате в области</w:t>
      </w:r>
      <w:r>
        <w:rPr>
          <w:rFonts w:ascii="Times New Roman" w:hAnsi="Times New Roman"/>
          <w:sz w:val="24"/>
          <w:szCs w:val="24"/>
        </w:rPr>
        <w:t>, организаций дополнительного образования детей – к средней заработной плате в области</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результате реализации данного основного мероприятия: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завершен переход к эффективному контракту в сфе</w:t>
      </w:r>
      <w:r>
        <w:rPr>
          <w:rFonts w:ascii="Times New Roman" w:hAnsi="Times New Roman"/>
          <w:sz w:val="24"/>
          <w:szCs w:val="24"/>
        </w:rPr>
        <w:t>ре общего образования</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введены стандарты профессиональной деятельности и основанная на них система аттестации педагогов;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повысятся привлекательность педагогической профессии и уровень квалификации преподавательских кадров, в общеобразовательных и дошкольных образовательных организациях увеличится доля молодых педагогов, имеющих высокие образовательные результаты по итогам обучения в вузе;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увеличится доля педагогов, использующих современные образовательные технологии, в том числе информационно-коммуникационные;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все педагоги будут включены в программы повышения квалификации, предусматривающие возможность выбора программ с учетом индивидуальных планов профессионального развития;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сформирован кадровый резерв руководителей системы общего образования и дополнительного образования детей, механизмы его регулярного обновления;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сформированы эффективные институты самоуправления в профессиональном педагогическом сообществе.</w:t>
      </w:r>
    </w:p>
    <w:p w:rsidR="001E13DF" w:rsidRDefault="001E13DF" w:rsidP="006D1A25">
      <w:pPr>
        <w:autoSpaceDE w:val="0"/>
        <w:autoSpaceDN w:val="0"/>
        <w:adjustRightInd w:val="0"/>
        <w:spacing w:after="0" w:line="240" w:lineRule="auto"/>
        <w:jc w:val="center"/>
        <w:outlineLvl w:val="3"/>
        <w:rPr>
          <w:rFonts w:ascii="Times New Roman" w:hAnsi="Times New Roman"/>
          <w:sz w:val="24"/>
          <w:szCs w:val="24"/>
          <w:u w:val="single"/>
        </w:rPr>
      </w:pPr>
      <w:bookmarkStart w:id="9" w:name="Par1571"/>
      <w:bookmarkEnd w:id="9"/>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r w:rsidRPr="002B2311">
        <w:rPr>
          <w:rFonts w:ascii="Times New Roman" w:hAnsi="Times New Roman"/>
          <w:sz w:val="24"/>
          <w:szCs w:val="24"/>
          <w:u w:val="single"/>
        </w:rPr>
        <w:t>Основное мероприятие 8</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 xml:space="preserve">"Развитие инфраструктуры </w:t>
      </w:r>
      <w:r>
        <w:rPr>
          <w:rFonts w:ascii="Times New Roman" w:hAnsi="Times New Roman"/>
          <w:sz w:val="24"/>
          <w:szCs w:val="24"/>
          <w:u w:val="single"/>
        </w:rPr>
        <w:t xml:space="preserve">дошкольного, </w:t>
      </w:r>
      <w:r w:rsidRPr="002B2311">
        <w:rPr>
          <w:rFonts w:ascii="Times New Roman" w:hAnsi="Times New Roman"/>
          <w:sz w:val="24"/>
          <w:szCs w:val="24"/>
          <w:u w:val="single"/>
        </w:rPr>
        <w:t>общего образования</w:t>
      </w:r>
    </w:p>
    <w:p w:rsidR="007B7ED4" w:rsidRDefault="007B7ED4" w:rsidP="009C65C7">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и д</w:t>
      </w:r>
      <w:r>
        <w:rPr>
          <w:rFonts w:ascii="Times New Roman" w:hAnsi="Times New Roman"/>
          <w:sz w:val="24"/>
          <w:szCs w:val="24"/>
          <w:u w:val="single"/>
        </w:rPr>
        <w:t>ополнительного образования</w:t>
      </w:r>
      <w:r w:rsidRPr="002B2311">
        <w:rPr>
          <w:rFonts w:ascii="Times New Roman" w:hAnsi="Times New Roman"/>
          <w:sz w:val="24"/>
          <w:szCs w:val="24"/>
          <w:u w:val="single"/>
        </w:rPr>
        <w:t>"</w:t>
      </w:r>
    </w:p>
    <w:p w:rsidR="007B7ED4" w:rsidRPr="009C65C7" w:rsidRDefault="007B7ED4" w:rsidP="009C65C7">
      <w:pPr>
        <w:autoSpaceDE w:val="0"/>
        <w:autoSpaceDN w:val="0"/>
        <w:adjustRightInd w:val="0"/>
        <w:spacing w:after="0" w:line="240" w:lineRule="auto"/>
        <w:jc w:val="center"/>
        <w:rPr>
          <w:rFonts w:ascii="Times New Roman" w:hAnsi="Times New Roman"/>
          <w:sz w:val="24"/>
          <w:szCs w:val="24"/>
          <w:u w:val="single"/>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8 направлено на создание в общеобразовательных организациях условий, соответствующих требованиям федеральных государственных образовательных стандартов общего образования, формирование безбарьерной среды для детей-инвалидов.</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 xml:space="preserve">В рамках основного мероприятия 8 также будут проведены противоаварийные мероприятия в зданиях муниципальных </w:t>
      </w:r>
      <w:r>
        <w:rPr>
          <w:rFonts w:ascii="Times New Roman" w:hAnsi="Times New Roman"/>
          <w:sz w:val="24"/>
          <w:szCs w:val="24"/>
        </w:rPr>
        <w:t>образовательных организаций, строительство школ, текущий и капитальный ремонт спортивных залов, плоских пришкольных спортивных сооружений и других объектов образовательных организаций с учетом ПИР. Укрепление материально-технической базы образовательных организаций.</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рамках основного мероприятия 8 также будут проведены</w:t>
      </w:r>
      <w:r>
        <w:rPr>
          <w:rFonts w:ascii="Times New Roman" w:hAnsi="Times New Roman"/>
          <w:sz w:val="24"/>
          <w:szCs w:val="24"/>
        </w:rPr>
        <w:t xml:space="preserve"> мероприятия по выполнению требований контролирующих органов, в том числе и по лицензированию образовательных учреждений.</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рамках основного мероприятия 8 также буд</w:t>
      </w:r>
      <w:r>
        <w:rPr>
          <w:rFonts w:ascii="Times New Roman" w:hAnsi="Times New Roman"/>
          <w:sz w:val="24"/>
          <w:szCs w:val="24"/>
        </w:rPr>
        <w:t>е</w:t>
      </w:r>
      <w:r w:rsidRPr="002B2311">
        <w:rPr>
          <w:rFonts w:ascii="Times New Roman" w:hAnsi="Times New Roman"/>
          <w:sz w:val="24"/>
          <w:szCs w:val="24"/>
        </w:rPr>
        <w:t>т проведен</w:t>
      </w:r>
      <w:r>
        <w:rPr>
          <w:rFonts w:ascii="Times New Roman" w:hAnsi="Times New Roman"/>
          <w:sz w:val="24"/>
          <w:szCs w:val="24"/>
        </w:rPr>
        <w:t xml:space="preserve"> комплекс мероприятий, обеспечивающий доступность образовательной услуги для детей дошкольного возраста, предусматривающий в том числе:</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приобретение оборудования  для оснащения дополнительных мест в дошкольных образовательных организациях;</w:t>
      </w:r>
    </w:p>
    <w:p w:rsidR="007B7ED4" w:rsidRPr="00752DBA" w:rsidRDefault="007B7ED4" w:rsidP="006D1A25">
      <w:pPr>
        <w:autoSpaceDE w:val="0"/>
        <w:autoSpaceDN w:val="0"/>
        <w:adjustRightInd w:val="0"/>
        <w:spacing w:after="0" w:line="240" w:lineRule="auto"/>
        <w:ind w:firstLine="540"/>
        <w:jc w:val="both"/>
        <w:rPr>
          <w:rFonts w:ascii="Times New Roman" w:hAnsi="Times New Roman"/>
          <w:sz w:val="24"/>
          <w:szCs w:val="24"/>
        </w:rPr>
      </w:pPr>
      <w:r w:rsidRPr="00752DBA">
        <w:rPr>
          <w:rFonts w:ascii="Times New Roman" w:hAnsi="Times New Roman"/>
          <w:sz w:val="24"/>
          <w:szCs w:val="24"/>
        </w:rPr>
        <w:t>создание дополнительных мест в образовательных организациях и иных организациях за счет эффективного использования их помещений;</w:t>
      </w:r>
    </w:p>
    <w:p w:rsidR="007B7ED4" w:rsidRPr="00752DBA" w:rsidRDefault="007B7ED4" w:rsidP="006D1A25">
      <w:pPr>
        <w:autoSpaceDE w:val="0"/>
        <w:autoSpaceDN w:val="0"/>
        <w:adjustRightInd w:val="0"/>
        <w:spacing w:after="0" w:line="240" w:lineRule="auto"/>
        <w:ind w:firstLine="540"/>
        <w:jc w:val="both"/>
        <w:rPr>
          <w:rFonts w:ascii="Times New Roman" w:hAnsi="Times New Roman"/>
          <w:sz w:val="24"/>
          <w:szCs w:val="24"/>
        </w:rPr>
      </w:pPr>
      <w:r w:rsidRPr="00752DBA">
        <w:rPr>
          <w:rFonts w:ascii="Times New Roman" w:hAnsi="Times New Roman"/>
          <w:sz w:val="24"/>
          <w:szCs w:val="24"/>
        </w:rPr>
        <w:t>реконструкция, капитальный и текущий ремонт зданий образовательных организаций;</w:t>
      </w:r>
    </w:p>
    <w:p w:rsidR="007B7ED4" w:rsidRPr="00752DBA" w:rsidRDefault="007B7ED4" w:rsidP="006D1A25">
      <w:pPr>
        <w:autoSpaceDE w:val="0"/>
        <w:autoSpaceDN w:val="0"/>
        <w:adjustRightInd w:val="0"/>
        <w:spacing w:after="0" w:line="240" w:lineRule="auto"/>
        <w:ind w:firstLine="540"/>
        <w:jc w:val="both"/>
        <w:rPr>
          <w:rFonts w:ascii="Times New Roman" w:hAnsi="Times New Roman"/>
          <w:sz w:val="24"/>
          <w:szCs w:val="24"/>
        </w:rPr>
      </w:pPr>
      <w:r w:rsidRPr="00752DBA">
        <w:rPr>
          <w:rFonts w:ascii="Times New Roman" w:hAnsi="Times New Roman"/>
          <w:sz w:val="24"/>
          <w:szCs w:val="24"/>
        </w:rPr>
        <w:t>строительство зданий образовательных организаций;</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752DBA">
        <w:rPr>
          <w:rFonts w:ascii="Times New Roman" w:hAnsi="Times New Roman"/>
          <w:sz w:val="24"/>
          <w:szCs w:val="24"/>
        </w:rPr>
        <w:t>приобретение зданий и помещений для реализации муниципальных программ дошкольного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 Специальное внимание будет уделено созданию в каждой образовательной организации универсальной безбарьерной среды, позволяющей обеспечить полноценную интеграцию детей-инвалидов.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направлена на достижение целевых показателей: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2B2311">
        <w:rPr>
          <w:rFonts w:ascii="Times New Roman" w:hAnsi="Times New Roman"/>
          <w:sz w:val="24"/>
          <w:szCs w:val="24"/>
        </w:rPr>
        <w:t xml:space="preserve"> Программы -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2B2311">
        <w:rPr>
          <w:rFonts w:ascii="Times New Roman" w:hAnsi="Times New Roman"/>
          <w:sz w:val="24"/>
          <w:szCs w:val="24"/>
        </w:rPr>
        <w:t>настоящей Подпрограммы - 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w:t>
      </w:r>
      <w:r>
        <w:rPr>
          <w:rFonts w:ascii="Times New Roman" w:hAnsi="Times New Roman"/>
          <w:sz w:val="24"/>
          <w:szCs w:val="24"/>
        </w:rPr>
        <w:t>ти детей в возрасте 5 - 18 лет);</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 17%  до 8% сократится доля муниципальных образовательных организаций, здания которых находятся в аварийном состоянии или требуют капитального ремонта, в общем числе муниципальных образовательных организаций;</w:t>
      </w:r>
    </w:p>
    <w:p w:rsidR="007B7ED4" w:rsidRDefault="007B7ED4" w:rsidP="004819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 34%  до 20% сократится доля муниципальных общеобразовательных  организаций, здания которых находятся в аварийном состоянии или требуют капитального ремонта, в общем числе муниципальных общеобразовательных организаций;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 72%  до 90% увечится доля муниципальных общеобразовательных  организаций, соответствующих современным требованиям обучения, в общем числе муниципальных общеобразовательных организаций.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результате реализации данного основного мероприятия будут достигнуты следующие результаты: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w:t>
      </w:r>
      <w:r w:rsidRPr="002B2311">
        <w:rPr>
          <w:rFonts w:ascii="Times New Roman" w:hAnsi="Times New Roman"/>
          <w:sz w:val="24"/>
          <w:szCs w:val="24"/>
        </w:rPr>
        <w:t xml:space="preserve"> общеобразовательных организациях будут созданы условия, соответствующие требованиям федеральных государственных образовательных стандартов общего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обеспечено выполнение государственных гарантий общедоступности и бесплатности дошкольного, основного</w:t>
      </w:r>
      <w:r>
        <w:rPr>
          <w:rFonts w:ascii="Times New Roman" w:hAnsi="Times New Roman"/>
          <w:sz w:val="24"/>
          <w:szCs w:val="24"/>
        </w:rPr>
        <w:t>, среднего</w:t>
      </w:r>
      <w:r w:rsidRPr="002B2311">
        <w:rPr>
          <w:rFonts w:ascii="Times New Roman" w:hAnsi="Times New Roman"/>
          <w:sz w:val="24"/>
          <w:szCs w:val="24"/>
        </w:rPr>
        <w:t xml:space="preserve"> общего образования;</w:t>
      </w:r>
    </w:p>
    <w:p w:rsidR="00E136EB" w:rsidRDefault="007B7ED4" w:rsidP="0040333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увеличится охват детей услугами дополнительного образования, программами летнего отдыха и оздоровления.</w:t>
      </w:r>
    </w:p>
    <w:p w:rsidR="007B7ED4" w:rsidRPr="002B2311" w:rsidRDefault="007B7ED4" w:rsidP="006D1A25">
      <w:pPr>
        <w:autoSpaceDE w:val="0"/>
        <w:autoSpaceDN w:val="0"/>
        <w:adjustRightInd w:val="0"/>
        <w:spacing w:after="0" w:line="240" w:lineRule="auto"/>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10" w:name="Par1586"/>
      <w:bookmarkEnd w:id="10"/>
      <w:r w:rsidRPr="002B2311">
        <w:rPr>
          <w:rFonts w:ascii="Times New Roman" w:hAnsi="Times New Roman"/>
          <w:sz w:val="24"/>
          <w:szCs w:val="24"/>
          <w:u w:val="single"/>
        </w:rPr>
        <w:t>Основное мероприятие 9</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"Социальные гарантии работникам образования"</w:t>
      </w:r>
    </w:p>
    <w:p w:rsidR="007B7ED4" w:rsidRPr="002B2311" w:rsidRDefault="007B7ED4" w:rsidP="006D1A25">
      <w:pPr>
        <w:autoSpaceDE w:val="0"/>
        <w:autoSpaceDN w:val="0"/>
        <w:adjustRightInd w:val="0"/>
        <w:spacing w:after="0" w:line="240" w:lineRule="auto"/>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9 направлено на повышение социального статуса работников образования, привлекательности педагогической профессии для молодежи.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 xml:space="preserve">Реализация основного мероприятия 9 направлена на достижение целевого показателя Подпрограммы - </w:t>
      </w:r>
      <w:r>
        <w:rPr>
          <w:rFonts w:ascii="Times New Roman" w:hAnsi="Times New Roman"/>
          <w:sz w:val="24"/>
          <w:szCs w:val="24"/>
        </w:rPr>
        <w:t xml:space="preserve">отношение </w:t>
      </w:r>
      <w:r w:rsidRPr="00600815">
        <w:rPr>
          <w:rFonts w:ascii="Times New Roman" w:hAnsi="Times New Roman"/>
          <w:sz w:val="24"/>
          <w:szCs w:val="24"/>
        </w:rPr>
        <w:t>среднемесячной заработной платы педагогических работников муниципальных</w:t>
      </w:r>
      <w:r>
        <w:rPr>
          <w:rFonts w:ascii="Times New Roman" w:hAnsi="Times New Roman"/>
          <w:sz w:val="24"/>
          <w:szCs w:val="24"/>
        </w:rPr>
        <w:t>: дошкольных</w:t>
      </w:r>
      <w:r w:rsidRPr="00600815">
        <w:rPr>
          <w:rFonts w:ascii="Times New Roman" w:hAnsi="Times New Roman"/>
          <w:sz w:val="24"/>
          <w:szCs w:val="24"/>
        </w:rPr>
        <w:t xml:space="preserve"> образовательных организаций - к средней заработной плате</w:t>
      </w:r>
      <w:r>
        <w:rPr>
          <w:rFonts w:ascii="Times New Roman" w:hAnsi="Times New Roman"/>
          <w:sz w:val="24"/>
          <w:szCs w:val="24"/>
        </w:rPr>
        <w:t xml:space="preserve"> в общем образовании района</w:t>
      </w:r>
      <w:r w:rsidRPr="00600815">
        <w:rPr>
          <w:rFonts w:ascii="Times New Roman" w:hAnsi="Times New Roman"/>
          <w:sz w:val="24"/>
          <w:szCs w:val="24"/>
        </w:rPr>
        <w:t xml:space="preserve">, </w:t>
      </w:r>
      <w:r>
        <w:rPr>
          <w:rFonts w:ascii="Times New Roman" w:hAnsi="Times New Roman"/>
          <w:sz w:val="24"/>
          <w:szCs w:val="24"/>
        </w:rPr>
        <w:t xml:space="preserve">образовательных организаций </w:t>
      </w:r>
      <w:r w:rsidRPr="00600815">
        <w:rPr>
          <w:rFonts w:ascii="Times New Roman" w:hAnsi="Times New Roman"/>
          <w:sz w:val="24"/>
          <w:szCs w:val="24"/>
        </w:rPr>
        <w:t>общего образования – к средней заработной плате в области</w:t>
      </w:r>
      <w:r>
        <w:rPr>
          <w:rFonts w:ascii="Times New Roman" w:hAnsi="Times New Roman"/>
          <w:sz w:val="24"/>
          <w:szCs w:val="24"/>
        </w:rPr>
        <w:t>, организаций дополнительного образования детей – к средней заработной плате в области</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результате реализации данного основного мероприятия будут обеспечены социальные гарантии работникам образования, повысятся привлекательность педагогической профессии и уровень квалификации преподавательских кадров, увеличится среднедушевой доход педагогических работников.</w:t>
      </w:r>
    </w:p>
    <w:p w:rsidR="007B7ED4" w:rsidRPr="002B2311" w:rsidRDefault="007B7ED4" w:rsidP="002B2311">
      <w:pPr>
        <w:autoSpaceDE w:val="0"/>
        <w:autoSpaceDN w:val="0"/>
        <w:adjustRightInd w:val="0"/>
        <w:spacing w:after="0" w:line="240" w:lineRule="auto"/>
        <w:ind w:firstLine="540"/>
        <w:jc w:val="both"/>
        <w:rPr>
          <w:rFonts w:ascii="Times New Roman" w:hAnsi="Times New Roman"/>
          <w:sz w:val="24"/>
          <w:szCs w:val="24"/>
          <w:u w:val="single"/>
        </w:rPr>
      </w:pPr>
    </w:p>
    <w:p w:rsidR="007B7ED4" w:rsidRPr="002B2311" w:rsidRDefault="007B7ED4" w:rsidP="002B2311">
      <w:pPr>
        <w:autoSpaceDE w:val="0"/>
        <w:autoSpaceDN w:val="0"/>
        <w:adjustRightInd w:val="0"/>
        <w:spacing w:after="0" w:line="240" w:lineRule="auto"/>
        <w:ind w:firstLine="540"/>
        <w:jc w:val="center"/>
        <w:rPr>
          <w:rFonts w:ascii="Times New Roman" w:hAnsi="Times New Roman"/>
          <w:sz w:val="24"/>
          <w:szCs w:val="24"/>
          <w:u w:val="single"/>
        </w:rPr>
      </w:pPr>
      <w:r w:rsidRPr="002B2311">
        <w:rPr>
          <w:rFonts w:ascii="Times New Roman" w:hAnsi="Times New Roman"/>
          <w:sz w:val="24"/>
          <w:szCs w:val="24"/>
          <w:u w:val="single"/>
        </w:rPr>
        <w:t>Основное мероприятие 10</w:t>
      </w:r>
    </w:p>
    <w:p w:rsidR="007B7ED4" w:rsidRPr="002B2311" w:rsidRDefault="007B7ED4" w:rsidP="002B2311">
      <w:pPr>
        <w:autoSpaceDE w:val="0"/>
        <w:autoSpaceDN w:val="0"/>
        <w:adjustRightInd w:val="0"/>
        <w:spacing w:after="0" w:line="240" w:lineRule="auto"/>
        <w:ind w:firstLine="540"/>
        <w:jc w:val="center"/>
        <w:rPr>
          <w:rFonts w:ascii="Times New Roman" w:hAnsi="Times New Roman"/>
          <w:sz w:val="24"/>
          <w:szCs w:val="24"/>
          <w:u w:val="single"/>
        </w:rPr>
      </w:pPr>
      <w:r w:rsidRPr="002B2311">
        <w:rPr>
          <w:rFonts w:ascii="Times New Roman" w:hAnsi="Times New Roman"/>
          <w:sz w:val="24"/>
          <w:szCs w:val="24"/>
          <w:u w:val="single"/>
        </w:rPr>
        <w:t>«Профилактика терроризма и экстремизма в образовательных учреждениях»</w:t>
      </w:r>
    </w:p>
    <w:p w:rsidR="007B7ED4" w:rsidRDefault="007B7ED4" w:rsidP="002B2311">
      <w:pPr>
        <w:autoSpaceDE w:val="0"/>
        <w:autoSpaceDN w:val="0"/>
        <w:adjustRightInd w:val="0"/>
        <w:spacing w:after="0" w:line="240" w:lineRule="auto"/>
        <w:ind w:firstLine="540"/>
        <w:jc w:val="both"/>
        <w:rPr>
          <w:rFonts w:cs="Calibri"/>
        </w:rPr>
      </w:pPr>
    </w:p>
    <w:p w:rsidR="007B7ED4" w:rsidRPr="001822D9" w:rsidRDefault="007B7ED4" w:rsidP="002B2311">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 xml:space="preserve">В целях реализации данного направления  </w:t>
      </w:r>
      <w:r>
        <w:rPr>
          <w:rFonts w:ascii="Times New Roman" w:hAnsi="Times New Roman"/>
          <w:sz w:val="24"/>
          <w:szCs w:val="24"/>
        </w:rPr>
        <w:t>проведены следующих мероприятий</w:t>
      </w:r>
      <w:r w:rsidRPr="001822D9">
        <w:rPr>
          <w:rFonts w:ascii="Times New Roman" w:hAnsi="Times New Roman"/>
          <w:sz w:val="24"/>
          <w:szCs w:val="24"/>
        </w:rPr>
        <w:t>:</w:t>
      </w:r>
    </w:p>
    <w:p w:rsidR="007B7ED4" w:rsidRPr="001822D9" w:rsidRDefault="007B7ED4" w:rsidP="002B2311">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 xml:space="preserve">- разработан и внедрён унифицированный пакет нормативной документации для образовательных учреждений </w:t>
      </w:r>
    </w:p>
    <w:p w:rsidR="007B7ED4" w:rsidRPr="001822D9" w:rsidRDefault="007B7ED4" w:rsidP="002B2311">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  организован пропускной режим и установлены системы видеонаблюдения</w:t>
      </w:r>
    </w:p>
    <w:p w:rsidR="007B7ED4" w:rsidRPr="001822D9" w:rsidRDefault="007B7ED4" w:rsidP="002B2311">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  приобретены мета</w:t>
      </w:r>
      <w:r>
        <w:rPr>
          <w:rFonts w:ascii="Times New Roman" w:hAnsi="Times New Roman"/>
          <w:sz w:val="24"/>
          <w:szCs w:val="24"/>
        </w:rPr>
        <w:t>лл</w:t>
      </w:r>
      <w:r w:rsidRPr="001822D9">
        <w:rPr>
          <w:rFonts w:ascii="Times New Roman" w:hAnsi="Times New Roman"/>
          <w:sz w:val="24"/>
          <w:szCs w:val="24"/>
        </w:rPr>
        <w:t>одетекторы</w:t>
      </w:r>
    </w:p>
    <w:p w:rsidR="007B7ED4" w:rsidRDefault="007B7ED4" w:rsidP="00404CC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Запланировано проведение «</w:t>
      </w:r>
      <w:r w:rsidRPr="001822D9">
        <w:rPr>
          <w:rFonts w:ascii="Times New Roman" w:hAnsi="Times New Roman"/>
          <w:sz w:val="24"/>
          <w:szCs w:val="24"/>
        </w:rPr>
        <w:t>круглых столов», лекций, семинаров, научно-практических конференций по вопросам профилактики проявления терроризма и экстремизма, укрепления нравственного здоровья в обществе, межнациональных отношений, повышения толерантности</w:t>
      </w:r>
      <w:r>
        <w:rPr>
          <w:rFonts w:ascii="Times New Roman" w:hAnsi="Times New Roman"/>
          <w:sz w:val="24"/>
          <w:szCs w:val="24"/>
        </w:rPr>
        <w:t>; в</w:t>
      </w:r>
      <w:r w:rsidRPr="001822D9">
        <w:rPr>
          <w:rFonts w:ascii="Times New Roman" w:hAnsi="Times New Roman"/>
          <w:sz w:val="24"/>
          <w:szCs w:val="24"/>
        </w:rPr>
        <w:t>стречи  молодёжи с представителями религиозных и общественных национальных объединений.</w:t>
      </w:r>
    </w:p>
    <w:p w:rsidR="007B7ED4" w:rsidRPr="00404CC1" w:rsidRDefault="007B7ED4" w:rsidP="00404CC1">
      <w:pPr>
        <w:pStyle w:val="ConsPlusCell"/>
        <w:ind w:firstLine="550"/>
        <w:jc w:val="both"/>
        <w:rPr>
          <w:rFonts w:ascii="Times New Roman" w:hAnsi="Times New Roman" w:cs="Times New Roman"/>
          <w:sz w:val="24"/>
          <w:szCs w:val="24"/>
        </w:rPr>
      </w:pPr>
      <w:r w:rsidRPr="00404CC1">
        <w:rPr>
          <w:rFonts w:ascii="Times New Roman" w:hAnsi="Times New Roman" w:cs="Times New Roman"/>
          <w:sz w:val="24"/>
          <w:szCs w:val="24"/>
        </w:rPr>
        <w:t xml:space="preserve">Реализация основного мероприятия </w:t>
      </w:r>
      <w:r w:rsidR="002722BA">
        <w:rPr>
          <w:rFonts w:ascii="Times New Roman" w:hAnsi="Times New Roman" w:cs="Times New Roman"/>
          <w:sz w:val="24"/>
          <w:szCs w:val="24"/>
        </w:rPr>
        <w:t>10</w:t>
      </w:r>
      <w:r w:rsidRPr="00404CC1">
        <w:rPr>
          <w:rFonts w:ascii="Times New Roman" w:hAnsi="Times New Roman" w:cs="Times New Roman"/>
          <w:sz w:val="24"/>
          <w:szCs w:val="24"/>
        </w:rPr>
        <w:t xml:space="preserve"> направлена на достижение целевого показателя - обеспеченность населения услугами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w:t>
      </w:r>
      <w:r w:rsidR="00305674">
        <w:rPr>
          <w:rFonts w:ascii="Times New Roman" w:hAnsi="Times New Roman" w:cs="Times New Roman"/>
          <w:sz w:val="24"/>
          <w:szCs w:val="24"/>
        </w:rPr>
        <w:t xml:space="preserve"> общей численности обучающихся; </w:t>
      </w:r>
      <w:r w:rsidR="00305674" w:rsidRPr="00305674">
        <w:rPr>
          <w:rFonts w:ascii="Times New Roman" w:hAnsi="Times New Roman" w:cs="Times New Roman"/>
          <w:sz w:val="24"/>
          <w:szCs w:val="24"/>
        </w:rPr>
        <w:t>доля муниципальных образовательных организаций, оснащенных оборудованием автоматической пожарной сигнализации, системами оповещения и управления эвакуацией людей, программно-аппаратным комплексом системы мониторинга, обработки и передачи данных о параметрах возгорания, угрозах и рисках развития крупных пожаров в зданиях с массовым пребыванием людей, дублирующим сигнал на пульт подразделения пожарной охраны без участия работника объекта или транслирующей этот сигнал организации</w:t>
      </w:r>
      <w:r w:rsidR="00305674">
        <w:rPr>
          <w:rFonts w:ascii="Times New Roman" w:hAnsi="Times New Roman" w:cs="Times New Roman"/>
          <w:sz w:val="24"/>
          <w:szCs w:val="24"/>
        </w:rPr>
        <w:t>.</w:t>
      </w:r>
    </w:p>
    <w:p w:rsidR="007B7ED4" w:rsidRPr="001822D9" w:rsidRDefault="007B7ED4" w:rsidP="002B231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Реализация мероприятия направлена на профилактику проявления терроризма и экстремизма, укрепления нравственного здоровья в обществе, межнациональных отношений, повышения толерантности.</w:t>
      </w:r>
    </w:p>
    <w:p w:rsidR="007B7ED4" w:rsidRDefault="007B7ED4" w:rsidP="002B2311">
      <w:pPr>
        <w:autoSpaceDE w:val="0"/>
        <w:autoSpaceDN w:val="0"/>
        <w:adjustRightInd w:val="0"/>
        <w:spacing w:after="0" w:line="240" w:lineRule="auto"/>
        <w:ind w:firstLine="540"/>
        <w:jc w:val="both"/>
        <w:rPr>
          <w:rFonts w:ascii="Times New Roman" w:hAnsi="Times New Roman"/>
          <w:sz w:val="24"/>
          <w:szCs w:val="24"/>
        </w:rPr>
      </w:pPr>
    </w:p>
    <w:p w:rsidR="001E13DF" w:rsidRPr="001822D9" w:rsidRDefault="001E13DF" w:rsidP="002B2311">
      <w:pPr>
        <w:autoSpaceDE w:val="0"/>
        <w:autoSpaceDN w:val="0"/>
        <w:adjustRightInd w:val="0"/>
        <w:spacing w:after="0" w:line="240" w:lineRule="auto"/>
        <w:ind w:firstLine="540"/>
        <w:jc w:val="both"/>
        <w:rPr>
          <w:rFonts w:ascii="Times New Roman" w:hAnsi="Times New Roman"/>
          <w:sz w:val="24"/>
          <w:szCs w:val="24"/>
        </w:rPr>
      </w:pPr>
    </w:p>
    <w:p w:rsidR="007B7ED4" w:rsidRPr="002F3AA9" w:rsidRDefault="007B7ED4" w:rsidP="00452C9E">
      <w:pPr>
        <w:autoSpaceDE w:val="0"/>
        <w:autoSpaceDN w:val="0"/>
        <w:adjustRightInd w:val="0"/>
        <w:spacing w:after="0" w:line="240" w:lineRule="auto"/>
        <w:ind w:firstLine="540"/>
        <w:jc w:val="center"/>
        <w:rPr>
          <w:rFonts w:ascii="Times New Roman" w:hAnsi="Times New Roman"/>
          <w:sz w:val="24"/>
          <w:szCs w:val="24"/>
          <w:u w:val="single"/>
        </w:rPr>
      </w:pPr>
      <w:r w:rsidRPr="002F3AA9">
        <w:rPr>
          <w:rFonts w:ascii="Times New Roman" w:hAnsi="Times New Roman"/>
          <w:sz w:val="24"/>
          <w:szCs w:val="24"/>
          <w:u w:val="single"/>
        </w:rPr>
        <w:t>Основное мероприятие 11</w:t>
      </w:r>
    </w:p>
    <w:p w:rsidR="007B7ED4" w:rsidRDefault="007B7ED4" w:rsidP="00861A9F">
      <w:pPr>
        <w:autoSpaceDE w:val="0"/>
        <w:autoSpaceDN w:val="0"/>
        <w:adjustRightInd w:val="0"/>
        <w:spacing w:after="0" w:line="240" w:lineRule="auto"/>
        <w:ind w:firstLine="540"/>
        <w:jc w:val="center"/>
        <w:rPr>
          <w:rFonts w:ascii="Times New Roman" w:hAnsi="Times New Roman"/>
          <w:sz w:val="24"/>
          <w:szCs w:val="24"/>
          <w:u w:val="single"/>
        </w:rPr>
      </w:pPr>
      <w:r w:rsidRPr="002F3AA9">
        <w:rPr>
          <w:rFonts w:ascii="Times New Roman" w:hAnsi="Times New Roman"/>
          <w:sz w:val="24"/>
          <w:szCs w:val="24"/>
          <w:u w:val="single"/>
        </w:rPr>
        <w:t>«Безопасность об</w:t>
      </w:r>
      <w:r w:rsidR="004A63B8" w:rsidRPr="002F3AA9">
        <w:rPr>
          <w:rFonts w:ascii="Times New Roman" w:hAnsi="Times New Roman"/>
          <w:sz w:val="24"/>
          <w:szCs w:val="24"/>
          <w:u w:val="single"/>
        </w:rPr>
        <w:t>разовательных организаций</w:t>
      </w:r>
      <w:r w:rsidRPr="002F3AA9">
        <w:rPr>
          <w:rFonts w:ascii="Times New Roman" w:hAnsi="Times New Roman"/>
          <w:sz w:val="24"/>
          <w:szCs w:val="24"/>
          <w:u w:val="single"/>
        </w:rPr>
        <w:t>»</w:t>
      </w:r>
    </w:p>
    <w:p w:rsidR="007B7ED4" w:rsidRPr="00366827" w:rsidRDefault="007B7ED4" w:rsidP="00366827">
      <w:pPr>
        <w:shd w:val="clear" w:color="auto" w:fill="FFFFFF"/>
        <w:spacing w:before="211" w:after="0" w:line="240" w:lineRule="auto"/>
        <w:ind w:left="10" w:firstLine="416"/>
        <w:jc w:val="both"/>
        <w:rPr>
          <w:rFonts w:ascii="Times New Roman" w:hAnsi="Times New Roman"/>
          <w:sz w:val="24"/>
          <w:szCs w:val="24"/>
        </w:rPr>
      </w:pPr>
      <w:r w:rsidRPr="00366827">
        <w:rPr>
          <w:rFonts w:ascii="Times New Roman" w:hAnsi="Times New Roman"/>
          <w:color w:val="000000"/>
          <w:spacing w:val="-3"/>
          <w:sz w:val="24"/>
          <w:szCs w:val="24"/>
        </w:rPr>
        <w:t xml:space="preserve">Целью основного мероприятия является обеспечение безопасности обучающихся, воспитанников и работников образовательных организаций во время их трудовой и учебной деятельности путем повышения </w:t>
      </w:r>
      <w:r w:rsidRPr="00366827">
        <w:rPr>
          <w:rFonts w:ascii="Times New Roman" w:hAnsi="Times New Roman"/>
          <w:color w:val="000000"/>
          <w:spacing w:val="2"/>
          <w:sz w:val="24"/>
          <w:szCs w:val="24"/>
        </w:rPr>
        <w:t xml:space="preserve">безопасности их жизнедеятельности: пожарной, электрической и технической безопасности зданий, </w:t>
      </w:r>
      <w:r w:rsidRPr="00366827">
        <w:rPr>
          <w:rFonts w:ascii="Times New Roman" w:hAnsi="Times New Roman"/>
          <w:color w:val="000000"/>
          <w:spacing w:val="-4"/>
          <w:sz w:val="24"/>
          <w:szCs w:val="24"/>
        </w:rPr>
        <w:t xml:space="preserve">сооружений образовательных учреждений на основе использования современных достижений науки и техники </w:t>
      </w:r>
      <w:r w:rsidRPr="00366827">
        <w:rPr>
          <w:rFonts w:ascii="Times New Roman" w:hAnsi="Times New Roman"/>
          <w:color w:val="000000"/>
          <w:spacing w:val="-7"/>
          <w:sz w:val="24"/>
          <w:szCs w:val="24"/>
        </w:rPr>
        <w:t>в этой области.</w:t>
      </w:r>
    </w:p>
    <w:p w:rsidR="007B7ED4" w:rsidRDefault="007B7ED4" w:rsidP="00366827">
      <w:pPr>
        <w:shd w:val="clear" w:color="auto" w:fill="FFFFFF"/>
        <w:spacing w:after="0" w:line="240" w:lineRule="auto"/>
        <w:ind w:left="10" w:firstLine="416"/>
        <w:jc w:val="both"/>
        <w:rPr>
          <w:rFonts w:ascii="Times New Roman" w:hAnsi="Times New Roman"/>
          <w:color w:val="000000"/>
          <w:spacing w:val="-4"/>
          <w:sz w:val="24"/>
          <w:szCs w:val="24"/>
        </w:rPr>
      </w:pPr>
      <w:r w:rsidRPr="00366827">
        <w:rPr>
          <w:rFonts w:ascii="Times New Roman" w:hAnsi="Times New Roman"/>
          <w:color w:val="000000"/>
          <w:spacing w:val="-3"/>
          <w:sz w:val="24"/>
          <w:szCs w:val="24"/>
        </w:rPr>
        <w:t xml:space="preserve">В рамках данного мероприятия должна быть решена основная задача -реализация государственной </w:t>
      </w:r>
      <w:r w:rsidRPr="00366827">
        <w:rPr>
          <w:rFonts w:ascii="Times New Roman" w:hAnsi="Times New Roman"/>
          <w:color w:val="000000"/>
          <w:spacing w:val="-1"/>
          <w:sz w:val="24"/>
          <w:szCs w:val="24"/>
        </w:rPr>
        <w:t xml:space="preserve">политики и требований законодательных и иных нормативных правовых актов в области обеспечения </w:t>
      </w:r>
      <w:r w:rsidRPr="00366827">
        <w:rPr>
          <w:rFonts w:ascii="Times New Roman" w:hAnsi="Times New Roman"/>
          <w:color w:val="000000"/>
          <w:sz w:val="24"/>
          <w:szCs w:val="24"/>
        </w:rPr>
        <w:t xml:space="preserve">безопасности образовательных учреждений, направленных на </w:t>
      </w:r>
      <w:r w:rsidRPr="00366827">
        <w:rPr>
          <w:rFonts w:ascii="Times New Roman" w:hAnsi="Times New Roman"/>
          <w:color w:val="000000"/>
          <w:sz w:val="24"/>
          <w:szCs w:val="24"/>
        </w:rPr>
        <w:lastRenderedPageBreak/>
        <w:t xml:space="preserve">защиту здоровья и сохранение жизни </w:t>
      </w:r>
      <w:r w:rsidRPr="00366827">
        <w:rPr>
          <w:rFonts w:ascii="Times New Roman" w:hAnsi="Times New Roman"/>
          <w:color w:val="000000"/>
          <w:spacing w:val="-1"/>
          <w:sz w:val="24"/>
          <w:szCs w:val="24"/>
        </w:rPr>
        <w:t xml:space="preserve">обучающихся, воспитанников и работников во время их трудовой и учебной деятельности от возможных </w:t>
      </w:r>
      <w:r w:rsidRPr="00366827">
        <w:rPr>
          <w:rFonts w:ascii="Times New Roman" w:hAnsi="Times New Roman"/>
          <w:color w:val="000000"/>
          <w:spacing w:val="-4"/>
          <w:sz w:val="24"/>
          <w:szCs w:val="24"/>
        </w:rPr>
        <w:t>пожаров, аварийных ситуаций, включая решение следующих вопросов:</w:t>
      </w:r>
    </w:p>
    <w:p w:rsidR="002F3AA9" w:rsidRDefault="002F3AA9" w:rsidP="00366827">
      <w:pPr>
        <w:shd w:val="clear" w:color="auto" w:fill="FFFFFF"/>
        <w:spacing w:after="0" w:line="240" w:lineRule="auto"/>
        <w:ind w:left="10" w:firstLine="416"/>
        <w:jc w:val="both"/>
        <w:rPr>
          <w:rFonts w:ascii="Times New Roman" w:hAnsi="Times New Roman"/>
          <w:color w:val="000000"/>
          <w:spacing w:val="-4"/>
          <w:sz w:val="24"/>
          <w:szCs w:val="24"/>
        </w:rPr>
      </w:pPr>
      <w:r>
        <w:rPr>
          <w:rFonts w:ascii="Times New Roman" w:hAnsi="Times New Roman"/>
          <w:color w:val="000000"/>
          <w:spacing w:val="-4"/>
          <w:sz w:val="24"/>
          <w:szCs w:val="24"/>
        </w:rPr>
        <w:t>- организация физической охраны образовательных организаций;</w:t>
      </w:r>
    </w:p>
    <w:p w:rsidR="002F3AA9" w:rsidRPr="00366827" w:rsidRDefault="002F3AA9" w:rsidP="00366827">
      <w:pPr>
        <w:shd w:val="clear" w:color="auto" w:fill="FFFFFF"/>
        <w:spacing w:after="0" w:line="240" w:lineRule="auto"/>
        <w:ind w:left="10" w:firstLine="416"/>
        <w:jc w:val="both"/>
        <w:rPr>
          <w:rFonts w:ascii="Times New Roman" w:hAnsi="Times New Roman"/>
          <w:sz w:val="24"/>
          <w:szCs w:val="24"/>
        </w:rPr>
      </w:pPr>
      <w:r>
        <w:rPr>
          <w:rFonts w:ascii="Times New Roman" w:hAnsi="Times New Roman"/>
          <w:color w:val="000000"/>
          <w:spacing w:val="-4"/>
          <w:sz w:val="24"/>
          <w:szCs w:val="24"/>
        </w:rPr>
        <w:t>- обеспечение контрольно-пропускного режима образовательных организаций;</w:t>
      </w:r>
    </w:p>
    <w:p w:rsidR="007B7ED4" w:rsidRPr="00366827" w:rsidRDefault="007B7ED4" w:rsidP="00366827">
      <w:pPr>
        <w:shd w:val="clear" w:color="auto" w:fill="FFFFFF"/>
        <w:spacing w:after="0" w:line="240" w:lineRule="auto"/>
        <w:ind w:left="10" w:firstLine="416"/>
        <w:jc w:val="both"/>
        <w:rPr>
          <w:rFonts w:ascii="Times New Roman" w:hAnsi="Times New Roman"/>
          <w:sz w:val="24"/>
          <w:szCs w:val="24"/>
        </w:rPr>
      </w:pPr>
      <w:r w:rsidRPr="00366827">
        <w:rPr>
          <w:rFonts w:ascii="Times New Roman" w:hAnsi="Times New Roman"/>
          <w:color w:val="000000"/>
          <w:spacing w:val="-4"/>
          <w:sz w:val="24"/>
          <w:szCs w:val="24"/>
        </w:rPr>
        <w:t>- обследования технического состояния зданий, сооружений и инженерных систем образовательных организаций,  оценки пожарной, электрической и конструктивной безопасности и разработки рекомендаций по ее повышению до требований существующих норм и правил;</w:t>
      </w:r>
    </w:p>
    <w:p w:rsidR="007B7ED4" w:rsidRPr="00366827" w:rsidRDefault="007B7ED4" w:rsidP="00366827">
      <w:pPr>
        <w:shd w:val="clear" w:color="auto" w:fill="FFFFFF"/>
        <w:spacing w:after="0" w:line="240" w:lineRule="auto"/>
        <w:ind w:left="10" w:firstLine="416"/>
        <w:jc w:val="both"/>
        <w:rPr>
          <w:rFonts w:ascii="Times New Roman" w:hAnsi="Times New Roman"/>
          <w:sz w:val="24"/>
          <w:szCs w:val="24"/>
        </w:rPr>
      </w:pPr>
      <w:r w:rsidRPr="00366827">
        <w:rPr>
          <w:rFonts w:ascii="Times New Roman" w:hAnsi="Times New Roman"/>
          <w:color w:val="000000"/>
          <w:spacing w:val="2"/>
          <w:sz w:val="24"/>
          <w:szCs w:val="24"/>
        </w:rPr>
        <w:t xml:space="preserve">- оснащения  образовательных  учреждений  всех  типов  и  видов  современным  противопожарным оборудованием, средствами защиты и пожаротушения, организации закупок, монтажа и сервисного </w:t>
      </w:r>
      <w:r w:rsidRPr="00366827">
        <w:rPr>
          <w:rFonts w:ascii="Times New Roman" w:hAnsi="Times New Roman"/>
          <w:color w:val="000000"/>
          <w:spacing w:val="-7"/>
          <w:sz w:val="24"/>
          <w:szCs w:val="24"/>
        </w:rPr>
        <w:t>обслуживания;</w:t>
      </w:r>
    </w:p>
    <w:p w:rsidR="007B7ED4" w:rsidRPr="00366827" w:rsidRDefault="007B7ED4" w:rsidP="00366827">
      <w:pPr>
        <w:shd w:val="clear" w:color="auto" w:fill="FFFFFF"/>
        <w:spacing w:before="29" w:after="0" w:line="240" w:lineRule="auto"/>
        <w:ind w:left="10" w:firstLine="416"/>
        <w:jc w:val="both"/>
        <w:rPr>
          <w:rFonts w:ascii="Times New Roman" w:hAnsi="Times New Roman"/>
          <w:sz w:val="24"/>
          <w:szCs w:val="24"/>
        </w:rPr>
      </w:pPr>
      <w:r w:rsidRPr="00366827">
        <w:rPr>
          <w:rFonts w:ascii="Times New Roman" w:hAnsi="Times New Roman"/>
          <w:color w:val="000000"/>
          <w:spacing w:val="-2"/>
          <w:sz w:val="24"/>
          <w:szCs w:val="24"/>
        </w:rPr>
        <w:t xml:space="preserve">- организации обучения и периодической переподготовки кадров, ответственных за безопасность </w:t>
      </w:r>
      <w:r w:rsidRPr="00366827">
        <w:rPr>
          <w:rFonts w:ascii="Times New Roman" w:hAnsi="Times New Roman"/>
          <w:color w:val="000000"/>
          <w:spacing w:val="-5"/>
          <w:sz w:val="24"/>
          <w:szCs w:val="24"/>
        </w:rPr>
        <w:t>образовательных учреждений;</w:t>
      </w:r>
    </w:p>
    <w:p w:rsidR="007B7ED4" w:rsidRPr="00366827" w:rsidRDefault="007B7ED4" w:rsidP="00366827">
      <w:pPr>
        <w:shd w:val="clear" w:color="auto" w:fill="FFFFFF"/>
        <w:spacing w:before="14" w:after="0" w:line="240" w:lineRule="auto"/>
        <w:ind w:left="10" w:firstLine="416"/>
        <w:rPr>
          <w:rFonts w:ascii="Times New Roman" w:hAnsi="Times New Roman"/>
          <w:sz w:val="24"/>
          <w:szCs w:val="24"/>
        </w:rPr>
      </w:pPr>
      <w:r w:rsidRPr="00366827">
        <w:rPr>
          <w:rFonts w:ascii="Times New Roman" w:hAnsi="Times New Roman"/>
          <w:color w:val="000000"/>
          <w:spacing w:val="-4"/>
          <w:sz w:val="24"/>
          <w:szCs w:val="24"/>
        </w:rPr>
        <w:t>- совершенствования противопожарной пропаганды;</w:t>
      </w:r>
    </w:p>
    <w:p w:rsidR="007B7ED4" w:rsidRPr="00366827" w:rsidRDefault="007B7ED4" w:rsidP="00366827">
      <w:pPr>
        <w:shd w:val="clear" w:color="auto" w:fill="FFFFFF"/>
        <w:spacing w:before="5" w:after="0" w:line="240" w:lineRule="auto"/>
        <w:ind w:left="10" w:firstLine="416"/>
        <w:jc w:val="both"/>
        <w:rPr>
          <w:rFonts w:ascii="Times New Roman" w:hAnsi="Times New Roman"/>
          <w:sz w:val="24"/>
          <w:szCs w:val="24"/>
        </w:rPr>
      </w:pPr>
      <w:r w:rsidRPr="00366827">
        <w:rPr>
          <w:rFonts w:ascii="Times New Roman" w:hAnsi="Times New Roman"/>
          <w:color w:val="000000"/>
          <w:spacing w:val="-3"/>
          <w:sz w:val="24"/>
          <w:szCs w:val="24"/>
        </w:rPr>
        <w:t xml:space="preserve">- повышения учащимися качества знаний правил пожарной безопасности курса основ безопасности </w:t>
      </w:r>
      <w:r w:rsidRPr="00366827">
        <w:rPr>
          <w:rFonts w:ascii="Times New Roman" w:hAnsi="Times New Roman"/>
          <w:color w:val="000000"/>
          <w:spacing w:val="-6"/>
          <w:sz w:val="24"/>
          <w:szCs w:val="24"/>
        </w:rPr>
        <w:t>жизнедеятельности;</w:t>
      </w:r>
    </w:p>
    <w:p w:rsidR="007B7ED4" w:rsidRDefault="007B7ED4" w:rsidP="00366827">
      <w:pPr>
        <w:shd w:val="clear" w:color="auto" w:fill="FFFFFF"/>
        <w:spacing w:after="0" w:line="240" w:lineRule="auto"/>
        <w:ind w:left="10" w:firstLine="416"/>
        <w:jc w:val="both"/>
        <w:rPr>
          <w:rFonts w:ascii="Times New Roman" w:hAnsi="Times New Roman"/>
          <w:color w:val="000000"/>
          <w:spacing w:val="-8"/>
          <w:sz w:val="24"/>
          <w:szCs w:val="24"/>
        </w:rPr>
      </w:pPr>
      <w:r w:rsidRPr="00366827">
        <w:rPr>
          <w:rFonts w:ascii="Times New Roman" w:hAnsi="Times New Roman"/>
          <w:color w:val="000000"/>
          <w:spacing w:val="-4"/>
          <w:sz w:val="24"/>
          <w:szCs w:val="24"/>
        </w:rPr>
        <w:t xml:space="preserve">- создания соответствующего настроя педагогических работников, учащихся, обслуживающего персонала </w:t>
      </w:r>
      <w:r w:rsidRPr="00366827">
        <w:rPr>
          <w:rFonts w:ascii="Times New Roman" w:hAnsi="Times New Roman"/>
          <w:color w:val="000000"/>
          <w:spacing w:val="-1"/>
          <w:sz w:val="24"/>
          <w:szCs w:val="24"/>
        </w:rPr>
        <w:t xml:space="preserve">на важность и необходимость выполнения всех требований государственных инспекторов по пожарному </w:t>
      </w:r>
      <w:r w:rsidRPr="00366827">
        <w:rPr>
          <w:rFonts w:ascii="Times New Roman" w:hAnsi="Times New Roman"/>
          <w:color w:val="000000"/>
          <w:spacing w:val="-8"/>
          <w:sz w:val="24"/>
          <w:szCs w:val="24"/>
        </w:rPr>
        <w:t>надзору.</w:t>
      </w:r>
    </w:p>
    <w:p w:rsidR="007B7ED4" w:rsidRDefault="007B7ED4" w:rsidP="00366827">
      <w:pPr>
        <w:shd w:val="clear" w:color="auto" w:fill="FFFFFF"/>
        <w:spacing w:after="0" w:line="240" w:lineRule="auto"/>
        <w:ind w:left="10" w:firstLine="416"/>
        <w:jc w:val="both"/>
        <w:rPr>
          <w:rFonts w:ascii="Times New Roman" w:hAnsi="Times New Roman"/>
          <w:color w:val="000000"/>
          <w:spacing w:val="-8"/>
          <w:sz w:val="24"/>
          <w:szCs w:val="24"/>
        </w:rPr>
      </w:pPr>
      <w:r>
        <w:rPr>
          <w:rFonts w:ascii="Times New Roman" w:hAnsi="Times New Roman"/>
          <w:color w:val="000000"/>
          <w:spacing w:val="-8"/>
          <w:sz w:val="24"/>
          <w:szCs w:val="24"/>
        </w:rPr>
        <w:t>- выполнение противопожарных мероприятий в зданиях муниципальных образовательных организациях с учетом ПИР, в том числе:</w:t>
      </w:r>
    </w:p>
    <w:p w:rsidR="007B7ED4" w:rsidRDefault="007B7ED4" w:rsidP="00366827">
      <w:pPr>
        <w:shd w:val="clear" w:color="auto" w:fill="FFFFFF"/>
        <w:spacing w:after="0" w:line="240" w:lineRule="auto"/>
        <w:ind w:left="10" w:firstLine="416"/>
        <w:jc w:val="both"/>
        <w:rPr>
          <w:rFonts w:ascii="Times New Roman" w:hAnsi="Times New Roman"/>
          <w:color w:val="000000"/>
          <w:spacing w:val="-8"/>
          <w:sz w:val="24"/>
          <w:szCs w:val="24"/>
        </w:rPr>
      </w:pPr>
      <w:r>
        <w:rPr>
          <w:rFonts w:ascii="Times New Roman" w:hAnsi="Times New Roman"/>
          <w:color w:val="000000"/>
          <w:spacing w:val="-8"/>
          <w:sz w:val="24"/>
          <w:szCs w:val="24"/>
        </w:rPr>
        <w:t>ремонт систем электроснабжения и модернизация молниезащиты зданий;</w:t>
      </w:r>
    </w:p>
    <w:p w:rsidR="007B7ED4" w:rsidRDefault="007B7ED4" w:rsidP="00366827">
      <w:pPr>
        <w:shd w:val="clear" w:color="auto" w:fill="FFFFFF"/>
        <w:spacing w:after="0" w:line="240" w:lineRule="auto"/>
        <w:ind w:left="10" w:firstLine="416"/>
        <w:jc w:val="both"/>
        <w:rPr>
          <w:rFonts w:ascii="Times New Roman" w:hAnsi="Times New Roman"/>
          <w:color w:val="000000"/>
          <w:spacing w:val="-8"/>
          <w:sz w:val="24"/>
          <w:szCs w:val="24"/>
        </w:rPr>
      </w:pPr>
      <w:r>
        <w:rPr>
          <w:rFonts w:ascii="Times New Roman" w:hAnsi="Times New Roman"/>
          <w:color w:val="000000"/>
          <w:spacing w:val="-8"/>
          <w:sz w:val="24"/>
          <w:szCs w:val="24"/>
        </w:rPr>
        <w:t>приведение путей эвакуации и эвакуационных выходов в соответствии с требованиями пожарной безопасности;</w:t>
      </w:r>
    </w:p>
    <w:p w:rsidR="007B7ED4" w:rsidRDefault="007B7ED4" w:rsidP="00366827">
      <w:pPr>
        <w:shd w:val="clear" w:color="auto" w:fill="FFFFFF"/>
        <w:spacing w:after="0" w:line="240" w:lineRule="auto"/>
        <w:ind w:left="10" w:firstLine="416"/>
        <w:jc w:val="both"/>
        <w:rPr>
          <w:rFonts w:ascii="Times New Roman" w:hAnsi="Times New Roman"/>
          <w:color w:val="000000"/>
          <w:spacing w:val="-8"/>
          <w:sz w:val="24"/>
          <w:szCs w:val="24"/>
        </w:rPr>
      </w:pPr>
      <w:r>
        <w:rPr>
          <w:rFonts w:ascii="Times New Roman" w:hAnsi="Times New Roman"/>
          <w:color w:val="000000"/>
          <w:spacing w:val="-8"/>
          <w:sz w:val="24"/>
          <w:szCs w:val="24"/>
        </w:rPr>
        <w:t>приобретение и монтаж оборудования для передачи дублирующего сигнала на пульт подразделения пожарной охраны без участия работника объекта или организации транслирующей этот сигнал, монтаж АПС. СОУЭ и модернизация систем АПС, ранее установленных в образовательных организациях.</w:t>
      </w:r>
    </w:p>
    <w:p w:rsidR="007B7ED4" w:rsidRPr="00404CC1" w:rsidRDefault="007B7ED4" w:rsidP="00404CC1">
      <w:pPr>
        <w:pStyle w:val="ConsPlusCell"/>
        <w:ind w:firstLine="550"/>
        <w:jc w:val="both"/>
        <w:rPr>
          <w:rFonts w:ascii="Times New Roman" w:hAnsi="Times New Roman" w:cs="Times New Roman"/>
          <w:sz w:val="24"/>
          <w:szCs w:val="24"/>
        </w:rPr>
      </w:pPr>
      <w:r w:rsidRPr="00404CC1">
        <w:rPr>
          <w:rFonts w:ascii="Times New Roman" w:hAnsi="Times New Roman" w:cs="Times New Roman"/>
          <w:sz w:val="24"/>
          <w:szCs w:val="24"/>
        </w:rPr>
        <w:t xml:space="preserve">Реализация основного мероприятия </w:t>
      </w:r>
      <w:r w:rsidR="002722BA">
        <w:rPr>
          <w:rFonts w:ascii="Times New Roman" w:hAnsi="Times New Roman" w:cs="Times New Roman"/>
          <w:sz w:val="24"/>
          <w:szCs w:val="24"/>
        </w:rPr>
        <w:t>11</w:t>
      </w:r>
      <w:r w:rsidRPr="00404CC1">
        <w:rPr>
          <w:rFonts w:ascii="Times New Roman" w:hAnsi="Times New Roman" w:cs="Times New Roman"/>
          <w:sz w:val="24"/>
          <w:szCs w:val="24"/>
        </w:rPr>
        <w:t xml:space="preserve"> направлена на достижение целевого показателя - обеспеченность населения услугами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w:t>
      </w:r>
      <w:r w:rsidR="00305674">
        <w:rPr>
          <w:rFonts w:ascii="Times New Roman" w:hAnsi="Times New Roman" w:cs="Times New Roman"/>
          <w:sz w:val="24"/>
          <w:szCs w:val="24"/>
        </w:rPr>
        <w:t xml:space="preserve">  общей численности обучающихся; </w:t>
      </w:r>
      <w:r w:rsidR="00305674" w:rsidRPr="00305674">
        <w:rPr>
          <w:rFonts w:ascii="Times New Roman" w:hAnsi="Times New Roman" w:cs="Times New Roman"/>
          <w:sz w:val="24"/>
          <w:szCs w:val="24"/>
        </w:rPr>
        <w:t>доля муниципальных образовательных организаций, оснащенных оборудованием автоматической пожарной сигнализации, системами оповещения и управления эвакуацией людей, программно-аппаратным комплексом системы мониторинга, обработки и передачи данных о параметрах возгорания, угрозах и рисках развития крупных пожаров в зданиях с массовым пребыванием людей, дублирующим сигнал на пульт подразделения пожарной охраны без участия работника объекта или транслирующей этот сигнал организации</w:t>
      </w:r>
      <w:r w:rsidR="00305674">
        <w:rPr>
          <w:rFonts w:ascii="Times New Roman" w:hAnsi="Times New Roman" w:cs="Times New Roman"/>
          <w:sz w:val="24"/>
          <w:szCs w:val="24"/>
        </w:rPr>
        <w:t>.</w:t>
      </w:r>
    </w:p>
    <w:p w:rsidR="007B7ED4" w:rsidRDefault="007B7ED4" w:rsidP="00A51377">
      <w:pPr>
        <w:shd w:val="clear" w:color="auto" w:fill="FFFFFF"/>
        <w:spacing w:after="0" w:line="240" w:lineRule="auto"/>
        <w:ind w:left="10" w:firstLine="416"/>
        <w:jc w:val="both"/>
        <w:rPr>
          <w:rFonts w:ascii="Times New Roman" w:hAnsi="Times New Roman"/>
          <w:color w:val="000000"/>
          <w:spacing w:val="-4"/>
          <w:sz w:val="24"/>
          <w:szCs w:val="24"/>
        </w:rPr>
      </w:pPr>
      <w:r w:rsidRPr="00366827">
        <w:rPr>
          <w:rFonts w:ascii="Times New Roman" w:hAnsi="Times New Roman"/>
          <w:color w:val="000000"/>
          <w:spacing w:val="-3"/>
          <w:sz w:val="24"/>
          <w:szCs w:val="24"/>
        </w:rPr>
        <w:t xml:space="preserve">Реализация мероприятия позволит повысить безопасность образовательных организаций </w:t>
      </w:r>
      <w:r>
        <w:rPr>
          <w:rFonts w:ascii="Times New Roman" w:hAnsi="Times New Roman"/>
          <w:color w:val="000000"/>
          <w:spacing w:val="-3"/>
          <w:sz w:val="24"/>
          <w:szCs w:val="24"/>
        </w:rPr>
        <w:t>округа</w:t>
      </w:r>
      <w:r w:rsidRPr="00366827">
        <w:rPr>
          <w:rFonts w:ascii="Times New Roman" w:hAnsi="Times New Roman"/>
          <w:color w:val="000000"/>
          <w:spacing w:val="-3"/>
          <w:sz w:val="24"/>
          <w:szCs w:val="24"/>
        </w:rPr>
        <w:t xml:space="preserve">, снизит </w:t>
      </w:r>
      <w:r w:rsidRPr="00366827">
        <w:rPr>
          <w:rFonts w:ascii="Times New Roman" w:hAnsi="Times New Roman"/>
          <w:color w:val="000000"/>
          <w:spacing w:val="-4"/>
          <w:sz w:val="24"/>
          <w:szCs w:val="24"/>
        </w:rPr>
        <w:t>риск возникновения пожаров, аварийных ситуаций, травматизма и гибели людей.</w:t>
      </w:r>
    </w:p>
    <w:p w:rsidR="00E136EB" w:rsidRDefault="00E136EB" w:rsidP="00A51377">
      <w:pPr>
        <w:shd w:val="clear" w:color="auto" w:fill="FFFFFF"/>
        <w:spacing w:after="0" w:line="240" w:lineRule="auto"/>
        <w:ind w:left="10" w:firstLine="416"/>
        <w:jc w:val="both"/>
        <w:rPr>
          <w:rFonts w:ascii="Times New Roman" w:hAnsi="Times New Roman"/>
          <w:color w:val="000000"/>
          <w:spacing w:val="-4"/>
          <w:sz w:val="24"/>
          <w:szCs w:val="24"/>
        </w:rPr>
      </w:pPr>
    </w:p>
    <w:p w:rsidR="002F3AA9" w:rsidRDefault="002F3AA9" w:rsidP="00404CC1">
      <w:pPr>
        <w:shd w:val="clear" w:color="auto" w:fill="FFFFFF"/>
        <w:spacing w:before="10" w:after="0" w:line="240" w:lineRule="auto"/>
        <w:jc w:val="both"/>
        <w:rPr>
          <w:rFonts w:ascii="Times New Roman" w:hAnsi="Times New Roman"/>
          <w:sz w:val="24"/>
          <w:szCs w:val="24"/>
        </w:rPr>
      </w:pPr>
    </w:p>
    <w:p w:rsidR="007B7ED4" w:rsidRDefault="007B7ED4" w:rsidP="00144B80">
      <w:pPr>
        <w:shd w:val="clear" w:color="auto" w:fill="FFFFFF"/>
        <w:spacing w:before="10" w:after="0" w:line="240" w:lineRule="auto"/>
        <w:ind w:left="10" w:firstLine="416"/>
        <w:jc w:val="center"/>
        <w:rPr>
          <w:rFonts w:ascii="Times New Roman" w:hAnsi="Times New Roman"/>
          <w:sz w:val="24"/>
          <w:szCs w:val="24"/>
          <w:u w:val="single"/>
        </w:rPr>
      </w:pPr>
      <w:r w:rsidRPr="00144B80">
        <w:rPr>
          <w:rFonts w:ascii="Times New Roman" w:hAnsi="Times New Roman"/>
          <w:sz w:val="24"/>
          <w:szCs w:val="24"/>
          <w:u w:val="single"/>
        </w:rPr>
        <w:t>Основное мероприятий 12</w:t>
      </w:r>
    </w:p>
    <w:p w:rsidR="007B7ED4" w:rsidRDefault="007B7ED4" w:rsidP="00144B80">
      <w:pPr>
        <w:shd w:val="clear" w:color="auto" w:fill="FFFFFF"/>
        <w:spacing w:before="10" w:after="0" w:line="240" w:lineRule="auto"/>
        <w:ind w:left="10" w:firstLine="416"/>
        <w:jc w:val="center"/>
        <w:rPr>
          <w:rFonts w:ascii="Times New Roman" w:hAnsi="Times New Roman"/>
          <w:sz w:val="24"/>
          <w:szCs w:val="24"/>
          <w:u w:val="single"/>
        </w:rPr>
      </w:pPr>
      <w:r>
        <w:rPr>
          <w:rFonts w:ascii="Times New Roman" w:hAnsi="Times New Roman"/>
          <w:sz w:val="24"/>
          <w:szCs w:val="24"/>
          <w:u w:val="single"/>
        </w:rPr>
        <w:t>«Организация отдыха детей в каникулярное время»</w:t>
      </w:r>
    </w:p>
    <w:p w:rsidR="007B7ED4" w:rsidRDefault="007B7ED4" w:rsidP="00144B80">
      <w:pPr>
        <w:shd w:val="clear" w:color="auto" w:fill="FFFFFF"/>
        <w:spacing w:before="10" w:after="0" w:line="240" w:lineRule="auto"/>
        <w:ind w:left="10" w:firstLine="416"/>
        <w:jc w:val="center"/>
        <w:rPr>
          <w:rFonts w:ascii="Times New Roman" w:hAnsi="Times New Roman"/>
          <w:sz w:val="24"/>
          <w:szCs w:val="24"/>
        </w:rPr>
      </w:pPr>
    </w:p>
    <w:p w:rsidR="007B7ED4" w:rsidRDefault="007B7ED4" w:rsidP="00144B80">
      <w:pPr>
        <w:shd w:val="clear" w:color="auto" w:fill="FFFFFF"/>
        <w:spacing w:before="10" w:after="0" w:line="240" w:lineRule="auto"/>
        <w:ind w:left="10" w:firstLine="416"/>
        <w:jc w:val="both"/>
        <w:rPr>
          <w:rFonts w:ascii="Times New Roman" w:hAnsi="Times New Roman"/>
          <w:sz w:val="24"/>
          <w:szCs w:val="24"/>
        </w:rPr>
      </w:pPr>
      <w:r>
        <w:rPr>
          <w:rFonts w:ascii="Times New Roman" w:hAnsi="Times New Roman"/>
          <w:sz w:val="24"/>
          <w:szCs w:val="24"/>
        </w:rPr>
        <w:t>Основное мероприятие 12 направлено на обеспечение доступности качественных образовательных услуг по организации отдыха детей в каникулярное время.</w:t>
      </w:r>
    </w:p>
    <w:p w:rsidR="007B7ED4" w:rsidRDefault="007B7ED4" w:rsidP="00144B80">
      <w:pPr>
        <w:shd w:val="clear" w:color="auto" w:fill="FFFFFF"/>
        <w:spacing w:before="10" w:after="0" w:line="240" w:lineRule="auto"/>
        <w:ind w:left="10" w:firstLine="416"/>
        <w:jc w:val="both"/>
        <w:rPr>
          <w:rFonts w:ascii="Times New Roman" w:hAnsi="Times New Roman"/>
          <w:sz w:val="24"/>
          <w:szCs w:val="24"/>
        </w:rPr>
      </w:pPr>
      <w:r>
        <w:rPr>
          <w:rFonts w:ascii="Times New Roman" w:hAnsi="Times New Roman"/>
          <w:sz w:val="24"/>
          <w:szCs w:val="24"/>
        </w:rPr>
        <w:lastRenderedPageBreak/>
        <w:t>В рамках мероприятия 12 будут созданы лагеря дневного пребывания, профильные смены при образовательных организациях и оздоровительный загородный лагерь «Олимп» с круглосуточным пребыванием детей.</w:t>
      </w:r>
    </w:p>
    <w:p w:rsidR="007B7ED4" w:rsidRDefault="007B7ED4" w:rsidP="00EF4920">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направлена на достижение целевого показателя Подпрограммы - 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7B7ED4" w:rsidRDefault="007B7ED4" w:rsidP="003451F5">
      <w:pPr>
        <w:pStyle w:val="ConsPlusCell"/>
        <w:ind w:left="10" w:firstLine="416"/>
        <w:jc w:val="both"/>
        <w:rPr>
          <w:rFonts w:ascii="Times New Roman" w:hAnsi="Times New Roman" w:cs="Times New Roman"/>
          <w:sz w:val="24"/>
          <w:szCs w:val="24"/>
        </w:rPr>
      </w:pPr>
      <w:r w:rsidRPr="00366827">
        <w:rPr>
          <w:rFonts w:ascii="Times New Roman" w:hAnsi="Times New Roman" w:cs="Times New Roman"/>
          <w:sz w:val="24"/>
          <w:szCs w:val="24"/>
        </w:rPr>
        <w:t xml:space="preserve">Реализация основного мероприятия </w:t>
      </w:r>
      <w:r>
        <w:rPr>
          <w:rFonts w:ascii="Times New Roman" w:hAnsi="Times New Roman" w:cs="Times New Roman"/>
          <w:sz w:val="24"/>
          <w:szCs w:val="24"/>
        </w:rPr>
        <w:t xml:space="preserve">12 </w:t>
      </w:r>
      <w:r w:rsidRPr="00366827">
        <w:rPr>
          <w:rFonts w:ascii="Times New Roman" w:hAnsi="Times New Roman" w:cs="Times New Roman"/>
          <w:sz w:val="24"/>
          <w:szCs w:val="24"/>
        </w:rPr>
        <w:t>Подпрограммы</w:t>
      </w:r>
      <w:r>
        <w:rPr>
          <w:rFonts w:ascii="Times New Roman" w:hAnsi="Times New Roman" w:cs="Times New Roman"/>
          <w:sz w:val="24"/>
          <w:szCs w:val="24"/>
        </w:rPr>
        <w:t xml:space="preserve"> позволит совершенствовать организацию отдыха детей в каникулярное время.</w:t>
      </w:r>
    </w:p>
    <w:p w:rsidR="007B7ED4" w:rsidRDefault="007B7ED4" w:rsidP="003451F5">
      <w:pPr>
        <w:pStyle w:val="ConsPlusCell"/>
        <w:ind w:left="10" w:firstLine="416"/>
        <w:jc w:val="both"/>
        <w:rPr>
          <w:rFonts w:ascii="Times New Roman" w:hAnsi="Times New Roman" w:cs="Times New Roman"/>
          <w:sz w:val="24"/>
          <w:szCs w:val="24"/>
        </w:rPr>
      </w:pPr>
    </w:p>
    <w:p w:rsidR="007B7ED4" w:rsidRDefault="007B7ED4" w:rsidP="003451F5">
      <w:pPr>
        <w:pStyle w:val="ConsPlusCell"/>
        <w:ind w:left="10" w:firstLine="416"/>
        <w:jc w:val="both"/>
        <w:rPr>
          <w:rFonts w:ascii="Times New Roman" w:hAnsi="Times New Roman" w:cs="Times New Roman"/>
          <w:sz w:val="24"/>
          <w:szCs w:val="24"/>
        </w:rPr>
      </w:pPr>
    </w:p>
    <w:p w:rsidR="007B7ED4" w:rsidRDefault="007B7ED4" w:rsidP="004A6D60">
      <w:pPr>
        <w:pStyle w:val="ConsPlusCell"/>
        <w:ind w:left="10" w:firstLine="416"/>
        <w:jc w:val="center"/>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13</w:t>
      </w:r>
    </w:p>
    <w:p w:rsidR="007B7ED4" w:rsidRDefault="007B7ED4" w:rsidP="00A51377">
      <w:pPr>
        <w:pStyle w:val="ConsPlusCell"/>
        <w:ind w:left="10" w:firstLine="540"/>
        <w:jc w:val="both"/>
        <w:rPr>
          <w:rFonts w:ascii="Times New Roman" w:hAnsi="Times New Roman" w:cs="Times New Roman"/>
          <w:sz w:val="24"/>
          <w:szCs w:val="24"/>
          <w:u w:val="single"/>
        </w:rPr>
      </w:pPr>
      <w:r w:rsidRPr="003910E4">
        <w:rPr>
          <w:rFonts w:ascii="Times New Roman" w:hAnsi="Times New Roman" w:cs="Times New Roman"/>
          <w:sz w:val="24"/>
          <w:szCs w:val="24"/>
          <w:u w:val="single"/>
        </w:rPr>
        <w:t>"</w:t>
      </w:r>
      <w:r>
        <w:rPr>
          <w:rFonts w:ascii="Times New Roman" w:hAnsi="Times New Roman" w:cs="Times New Roman"/>
          <w:sz w:val="24"/>
          <w:szCs w:val="24"/>
          <w:u w:val="single"/>
        </w:rPr>
        <w:t>Осуществление переданных полномочий по воспитанию и обучению</w:t>
      </w:r>
      <w:r w:rsidRPr="003910E4">
        <w:rPr>
          <w:rFonts w:ascii="Times New Roman" w:hAnsi="Times New Roman" w:cs="Times New Roman"/>
          <w:sz w:val="24"/>
          <w:szCs w:val="24"/>
          <w:u w:val="single"/>
        </w:rPr>
        <w:t xml:space="preserve"> детей-инвалидов в образовательных учреждениях, реализующих программу</w:t>
      </w:r>
      <w:r>
        <w:rPr>
          <w:rFonts w:ascii="Times New Roman" w:hAnsi="Times New Roman" w:cs="Times New Roman"/>
          <w:sz w:val="24"/>
          <w:szCs w:val="24"/>
          <w:u w:val="single"/>
        </w:rPr>
        <w:t xml:space="preserve"> дошкольного образования, а так</w:t>
      </w:r>
      <w:r w:rsidRPr="003910E4">
        <w:rPr>
          <w:rFonts w:ascii="Times New Roman" w:hAnsi="Times New Roman" w:cs="Times New Roman"/>
          <w:sz w:val="24"/>
          <w:szCs w:val="24"/>
          <w:u w:val="single"/>
        </w:rPr>
        <w:t>же предоставлению компенсации на воспитание и обучение детей-инвалидов на дому "</w:t>
      </w:r>
    </w:p>
    <w:p w:rsidR="007B7ED4" w:rsidRDefault="007B7ED4" w:rsidP="00A51377">
      <w:pPr>
        <w:pStyle w:val="ConsPlusCell"/>
        <w:ind w:left="10" w:firstLine="540"/>
        <w:jc w:val="both"/>
        <w:rPr>
          <w:rFonts w:ascii="Times New Roman" w:hAnsi="Times New Roman" w:cs="Times New Roman"/>
          <w:sz w:val="24"/>
          <w:szCs w:val="24"/>
          <w:u w:val="single"/>
        </w:rPr>
      </w:pPr>
    </w:p>
    <w:p w:rsidR="007B7ED4" w:rsidRDefault="007B7ED4" w:rsidP="00A51377">
      <w:pPr>
        <w:pStyle w:val="ConsPlusCell"/>
        <w:ind w:left="10" w:firstLine="540"/>
        <w:jc w:val="both"/>
        <w:rPr>
          <w:rFonts w:ascii="Times New Roman" w:hAnsi="Times New Roman" w:cs="Times New Roman"/>
          <w:sz w:val="24"/>
          <w:szCs w:val="24"/>
        </w:rPr>
      </w:pPr>
      <w:r>
        <w:rPr>
          <w:rFonts w:ascii="Times New Roman" w:hAnsi="Times New Roman" w:cs="Times New Roman"/>
          <w:sz w:val="24"/>
          <w:szCs w:val="24"/>
        </w:rPr>
        <w:t>Целью основного мероприятия является обеспечение дошкольного воспитания и образования детей-инвалидов.</w:t>
      </w:r>
    </w:p>
    <w:p w:rsidR="007B7ED4" w:rsidRDefault="007B7ED4" w:rsidP="00A51377">
      <w:pPr>
        <w:pStyle w:val="ConsPlusCell"/>
        <w:ind w:left="10" w:firstLine="540"/>
        <w:jc w:val="both"/>
        <w:rPr>
          <w:rFonts w:ascii="Times New Roman" w:hAnsi="Times New Roman" w:cs="Times New Roman"/>
          <w:sz w:val="24"/>
          <w:szCs w:val="24"/>
        </w:rPr>
      </w:pPr>
      <w:r>
        <w:rPr>
          <w:rFonts w:ascii="Times New Roman" w:hAnsi="Times New Roman" w:cs="Times New Roman"/>
          <w:sz w:val="24"/>
          <w:szCs w:val="24"/>
        </w:rPr>
        <w:t>В рамках данного мероприятия должна быть решена основная задача – организация воспитания и обучения детей-инвалидов в соответствии с основной общеобразовательной программой дошкольного образования  и обеспечение для этого всех необходимых условий.</w:t>
      </w:r>
    </w:p>
    <w:p w:rsidR="007B7ED4" w:rsidRDefault="007B7ED4" w:rsidP="00A51377">
      <w:pPr>
        <w:pStyle w:val="ConsPlusCell"/>
        <w:ind w:left="10" w:firstLine="540"/>
        <w:jc w:val="both"/>
        <w:rPr>
          <w:rFonts w:ascii="Times New Roman" w:hAnsi="Times New Roman" w:cs="Times New Roman"/>
          <w:sz w:val="24"/>
          <w:szCs w:val="24"/>
        </w:rPr>
      </w:pPr>
      <w:r>
        <w:rPr>
          <w:rFonts w:ascii="Times New Roman" w:hAnsi="Times New Roman" w:cs="Times New Roman"/>
          <w:sz w:val="24"/>
          <w:szCs w:val="24"/>
        </w:rPr>
        <w:t xml:space="preserve">Реализация основного мероприятия направлена на достижение целевого показателя Подпрограммы - </w:t>
      </w:r>
      <w:r w:rsidRPr="009D088E">
        <w:rPr>
          <w:rFonts w:ascii="Times New Roman" w:hAnsi="Times New Roman" w:cs="Times New Roman"/>
          <w:sz w:val="24"/>
          <w:szCs w:val="24"/>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r>
        <w:rPr>
          <w:rFonts w:ascii="Times New Roman" w:hAnsi="Times New Roman" w:cs="Times New Roman"/>
          <w:sz w:val="24"/>
          <w:szCs w:val="24"/>
        </w:rPr>
        <w:t>.</w:t>
      </w:r>
    </w:p>
    <w:p w:rsidR="00D26BAC" w:rsidRPr="00DE6F94" w:rsidRDefault="007B7ED4" w:rsidP="00DE6F94">
      <w:pPr>
        <w:pStyle w:val="ConsPlusCell"/>
        <w:ind w:left="10" w:firstLine="540"/>
        <w:jc w:val="both"/>
        <w:rPr>
          <w:rFonts w:ascii="Times New Roman" w:hAnsi="Times New Roman" w:cs="Times New Roman"/>
          <w:sz w:val="24"/>
          <w:szCs w:val="24"/>
        </w:rPr>
      </w:pPr>
      <w:r>
        <w:rPr>
          <w:rFonts w:ascii="Times New Roman" w:hAnsi="Times New Roman" w:cs="Times New Roman"/>
          <w:sz w:val="24"/>
          <w:szCs w:val="24"/>
        </w:rPr>
        <w:t xml:space="preserve">В результате реализации данного основного мероприятия будет обеспечена </w:t>
      </w:r>
      <w:r w:rsidRPr="009D088E">
        <w:rPr>
          <w:rFonts w:ascii="Times New Roman" w:hAnsi="Times New Roman" w:cs="Times New Roman"/>
          <w:sz w:val="24"/>
          <w:szCs w:val="24"/>
        </w:rPr>
        <w:t>реализация конституционных прав граждан на получение общедоступного бесплатного образования</w:t>
      </w:r>
      <w:r>
        <w:rPr>
          <w:rFonts w:ascii="Times New Roman" w:hAnsi="Times New Roman" w:cs="Times New Roman"/>
          <w:sz w:val="24"/>
          <w:szCs w:val="24"/>
        </w:rPr>
        <w:t>.</w:t>
      </w:r>
    </w:p>
    <w:p w:rsidR="00D26BAC" w:rsidRDefault="00D26BAC" w:rsidP="004F2262">
      <w:pPr>
        <w:autoSpaceDE w:val="0"/>
        <w:autoSpaceDN w:val="0"/>
        <w:adjustRightInd w:val="0"/>
        <w:spacing w:after="0" w:line="240" w:lineRule="auto"/>
        <w:outlineLvl w:val="2"/>
        <w:rPr>
          <w:rFonts w:ascii="Times New Roman" w:hAnsi="Times New Roman"/>
          <w:b/>
          <w:sz w:val="24"/>
          <w:szCs w:val="24"/>
          <w:u w:val="single"/>
        </w:rPr>
      </w:pPr>
    </w:p>
    <w:p w:rsidR="00D820D5" w:rsidRDefault="00D820D5" w:rsidP="004F2262">
      <w:pPr>
        <w:autoSpaceDE w:val="0"/>
        <w:autoSpaceDN w:val="0"/>
        <w:adjustRightInd w:val="0"/>
        <w:spacing w:after="0" w:line="240" w:lineRule="auto"/>
        <w:outlineLvl w:val="2"/>
        <w:rPr>
          <w:rFonts w:ascii="Times New Roman" w:hAnsi="Times New Roman"/>
          <w:b/>
          <w:sz w:val="24"/>
          <w:szCs w:val="24"/>
          <w:u w:val="single"/>
        </w:rPr>
      </w:pPr>
    </w:p>
    <w:p w:rsidR="00D820D5" w:rsidRDefault="00D820D5" w:rsidP="004F2262">
      <w:pPr>
        <w:autoSpaceDE w:val="0"/>
        <w:autoSpaceDN w:val="0"/>
        <w:adjustRightInd w:val="0"/>
        <w:spacing w:after="0" w:line="240" w:lineRule="auto"/>
        <w:outlineLvl w:val="2"/>
        <w:rPr>
          <w:rFonts w:ascii="Times New Roman" w:hAnsi="Times New Roman"/>
          <w:b/>
          <w:sz w:val="24"/>
          <w:szCs w:val="24"/>
          <w:u w:val="single"/>
        </w:rPr>
      </w:pPr>
    </w:p>
    <w:p w:rsidR="007B7ED4" w:rsidRPr="00CC14E0" w:rsidRDefault="007B7ED4" w:rsidP="00CC14E0">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 xml:space="preserve">Основное мероприятие 14 </w:t>
      </w:r>
    </w:p>
    <w:p w:rsidR="007B7ED4" w:rsidRPr="00ED31C2" w:rsidRDefault="007B7ED4" w:rsidP="006D1A25">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«В</w:t>
      </w:r>
      <w:r w:rsidRPr="00ED31C2">
        <w:rPr>
          <w:rFonts w:ascii="Times New Roman" w:hAnsi="Times New Roman"/>
          <w:sz w:val="24"/>
          <w:szCs w:val="24"/>
          <w:u w:val="single"/>
        </w:rPr>
        <w:t>озмещение расходов, связанных с предоставлением компенсации расходов на оплату жилых помещений, отопления  и освещения педагогическим работникам, работающим и пр</w:t>
      </w:r>
      <w:r>
        <w:rPr>
          <w:rFonts w:ascii="Times New Roman" w:hAnsi="Times New Roman"/>
          <w:sz w:val="24"/>
          <w:szCs w:val="24"/>
          <w:u w:val="single"/>
        </w:rPr>
        <w:t>оживающим в сельской местности»</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CC14E0">
      <w:pPr>
        <w:pStyle w:val="ConsPlusCell"/>
        <w:ind w:left="10" w:firstLine="416"/>
        <w:jc w:val="both"/>
        <w:rPr>
          <w:rFonts w:ascii="Times New Roman" w:hAnsi="Times New Roman" w:cs="Times New Roman"/>
          <w:sz w:val="24"/>
          <w:szCs w:val="24"/>
        </w:rPr>
      </w:pPr>
      <w:r>
        <w:rPr>
          <w:rFonts w:ascii="Times New Roman" w:hAnsi="Times New Roman" w:cs="Times New Roman"/>
          <w:sz w:val="24"/>
          <w:szCs w:val="24"/>
        </w:rPr>
        <w:t>Основное мероприятие 14 направлено на увеличение среднемесячной заработной платы педагогических работников в качестве мер социальной поддержки.</w:t>
      </w:r>
    </w:p>
    <w:p w:rsidR="007B7ED4" w:rsidRDefault="007B7ED4" w:rsidP="00CC14E0">
      <w:pPr>
        <w:pStyle w:val="ConsPlusCell"/>
        <w:ind w:left="10" w:firstLine="416"/>
        <w:jc w:val="both"/>
        <w:rPr>
          <w:rFonts w:ascii="Times New Roman" w:hAnsi="Times New Roman" w:cs="Times New Roman"/>
          <w:sz w:val="24"/>
          <w:szCs w:val="24"/>
        </w:rPr>
      </w:pPr>
      <w:r>
        <w:rPr>
          <w:rFonts w:ascii="Times New Roman" w:hAnsi="Times New Roman" w:cs="Times New Roman"/>
          <w:sz w:val="24"/>
          <w:szCs w:val="24"/>
        </w:rPr>
        <w:t xml:space="preserve">В рамках мероприятия осуществляется </w:t>
      </w:r>
      <w:r w:rsidRPr="00BF50FE">
        <w:rPr>
          <w:rFonts w:ascii="Times New Roman" w:hAnsi="Times New Roman" w:cs="Times New Roman"/>
          <w:sz w:val="24"/>
          <w:szCs w:val="24"/>
        </w:rPr>
        <w:t>возмещение расходов, связанных с предоставлением компенсации расходов на оплату жилых помещений, отопления  и освещения педагогическим работникам, работающим и пр</w:t>
      </w:r>
      <w:r>
        <w:rPr>
          <w:rFonts w:ascii="Times New Roman" w:hAnsi="Times New Roman" w:cs="Times New Roman"/>
          <w:sz w:val="24"/>
          <w:szCs w:val="24"/>
        </w:rPr>
        <w:t>оживающим в сельской местности.</w:t>
      </w:r>
    </w:p>
    <w:p w:rsidR="007B7ED4" w:rsidRPr="002B2311" w:rsidRDefault="007B7ED4" w:rsidP="00EF4920">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Реализация основного мероприятия </w:t>
      </w:r>
      <w:r>
        <w:rPr>
          <w:rFonts w:ascii="Times New Roman" w:hAnsi="Times New Roman"/>
          <w:sz w:val="24"/>
          <w:szCs w:val="24"/>
        </w:rPr>
        <w:t>направлена на достижение целевого показателя</w:t>
      </w:r>
      <w:r w:rsidRPr="002B2311">
        <w:rPr>
          <w:rFonts w:ascii="Times New Roman" w:hAnsi="Times New Roman"/>
          <w:sz w:val="24"/>
          <w:szCs w:val="24"/>
        </w:rPr>
        <w:t xml:space="preserve"> Подпрограммы:</w:t>
      </w:r>
    </w:p>
    <w:p w:rsidR="007B7ED4" w:rsidRPr="00EF4920" w:rsidRDefault="007B7ED4" w:rsidP="00EF4920">
      <w:pPr>
        <w:autoSpaceDE w:val="0"/>
        <w:autoSpaceDN w:val="0"/>
        <w:adjustRightInd w:val="0"/>
        <w:spacing w:after="0" w:line="240" w:lineRule="auto"/>
        <w:ind w:firstLine="540"/>
        <w:jc w:val="both"/>
        <w:rPr>
          <w:rFonts w:ascii="Times New Roman" w:hAnsi="Times New Roman"/>
          <w:sz w:val="24"/>
          <w:szCs w:val="24"/>
        </w:rPr>
      </w:pPr>
      <w:r w:rsidRPr="00EF4920">
        <w:rPr>
          <w:rFonts w:ascii="Times New Roman" w:hAnsi="Times New Roman"/>
          <w:sz w:val="24"/>
          <w:szCs w:val="24"/>
        </w:rPr>
        <w:t xml:space="preserve">отношение среднемесячной заработной платы педагогических работников муниципальных: дошкольных образовательных организаций - к средней заработной плате в общем образовании района, образовательных организаций общего образования – к средней заработной плате </w:t>
      </w:r>
      <w:r w:rsidR="006E585C">
        <w:rPr>
          <w:rFonts w:ascii="Times New Roman" w:hAnsi="Times New Roman"/>
          <w:sz w:val="24"/>
          <w:szCs w:val="24"/>
        </w:rPr>
        <w:t>в соответствии с Соглашением на получение общедоступного и бесплатного образования</w:t>
      </w:r>
      <w:r w:rsidRPr="00EF4920">
        <w:rPr>
          <w:rFonts w:ascii="Times New Roman" w:hAnsi="Times New Roman"/>
          <w:sz w:val="24"/>
          <w:szCs w:val="24"/>
        </w:rPr>
        <w:t xml:space="preserve">, организаций дополнительного образования детей – к средней заработной плате </w:t>
      </w:r>
      <w:r w:rsidR="006E585C">
        <w:rPr>
          <w:rFonts w:ascii="Times New Roman" w:hAnsi="Times New Roman"/>
          <w:sz w:val="24"/>
          <w:szCs w:val="24"/>
        </w:rPr>
        <w:t>учителей вСоль-Илецком городском округе</w:t>
      </w:r>
      <w:r w:rsidRPr="00EF4920">
        <w:rPr>
          <w:rFonts w:ascii="Times New Roman" w:hAnsi="Times New Roman"/>
          <w:sz w:val="24"/>
          <w:szCs w:val="24"/>
        </w:rPr>
        <w:t>.</w:t>
      </w:r>
    </w:p>
    <w:p w:rsidR="007B7ED4" w:rsidRPr="00B47E35" w:rsidRDefault="007B7ED4" w:rsidP="00B47E35">
      <w:pPr>
        <w:pStyle w:val="ConsPlusCell"/>
        <w:ind w:left="10" w:firstLine="416"/>
        <w:jc w:val="both"/>
        <w:rPr>
          <w:rFonts w:ascii="Times New Roman" w:hAnsi="Times New Roman" w:cs="Times New Roman"/>
          <w:sz w:val="24"/>
          <w:szCs w:val="24"/>
        </w:rPr>
      </w:pPr>
      <w:r>
        <w:rPr>
          <w:rFonts w:ascii="Times New Roman" w:hAnsi="Times New Roman" w:cs="Times New Roman"/>
          <w:sz w:val="24"/>
          <w:szCs w:val="24"/>
        </w:rPr>
        <w:t xml:space="preserve">Реализация основного мероприятия позволит повысить заработную плату педагогическим работникам, </w:t>
      </w:r>
      <w:r w:rsidRPr="00BF50FE">
        <w:rPr>
          <w:rFonts w:ascii="Times New Roman" w:hAnsi="Times New Roman" w:cs="Times New Roman"/>
          <w:sz w:val="24"/>
          <w:szCs w:val="24"/>
        </w:rPr>
        <w:t>работающим и пр</w:t>
      </w:r>
      <w:r>
        <w:rPr>
          <w:rFonts w:ascii="Times New Roman" w:hAnsi="Times New Roman" w:cs="Times New Roman"/>
          <w:sz w:val="24"/>
          <w:szCs w:val="24"/>
        </w:rPr>
        <w:t>оживающим в сельской местности.</w:t>
      </w:r>
    </w:p>
    <w:p w:rsidR="00403335" w:rsidRDefault="00403335" w:rsidP="00F60553">
      <w:pPr>
        <w:autoSpaceDE w:val="0"/>
        <w:autoSpaceDN w:val="0"/>
        <w:adjustRightInd w:val="0"/>
        <w:spacing w:after="0" w:line="240" w:lineRule="auto"/>
        <w:jc w:val="center"/>
        <w:outlineLvl w:val="2"/>
        <w:rPr>
          <w:rFonts w:ascii="Times New Roman" w:hAnsi="Times New Roman"/>
          <w:sz w:val="24"/>
          <w:szCs w:val="24"/>
          <w:u w:val="single"/>
        </w:rPr>
      </w:pPr>
    </w:p>
    <w:p w:rsidR="00403335" w:rsidRDefault="00403335" w:rsidP="00F60553">
      <w:pPr>
        <w:autoSpaceDE w:val="0"/>
        <w:autoSpaceDN w:val="0"/>
        <w:adjustRightInd w:val="0"/>
        <w:spacing w:after="0" w:line="240" w:lineRule="auto"/>
        <w:jc w:val="center"/>
        <w:outlineLvl w:val="2"/>
        <w:rPr>
          <w:rFonts w:ascii="Times New Roman" w:hAnsi="Times New Roman"/>
          <w:sz w:val="24"/>
          <w:szCs w:val="24"/>
          <w:u w:val="single"/>
        </w:rPr>
      </w:pPr>
    </w:p>
    <w:p w:rsidR="00403335" w:rsidRDefault="00403335" w:rsidP="00F60553">
      <w:pPr>
        <w:autoSpaceDE w:val="0"/>
        <w:autoSpaceDN w:val="0"/>
        <w:adjustRightInd w:val="0"/>
        <w:spacing w:after="0" w:line="240" w:lineRule="auto"/>
        <w:jc w:val="center"/>
        <w:outlineLvl w:val="2"/>
        <w:rPr>
          <w:rFonts w:ascii="Times New Roman" w:hAnsi="Times New Roman"/>
          <w:sz w:val="24"/>
          <w:szCs w:val="24"/>
          <w:u w:val="single"/>
        </w:rPr>
      </w:pPr>
    </w:p>
    <w:p w:rsidR="00403335" w:rsidRDefault="00403335" w:rsidP="00F60553">
      <w:pPr>
        <w:autoSpaceDE w:val="0"/>
        <w:autoSpaceDN w:val="0"/>
        <w:adjustRightInd w:val="0"/>
        <w:spacing w:after="0" w:line="240" w:lineRule="auto"/>
        <w:jc w:val="center"/>
        <w:outlineLvl w:val="2"/>
        <w:rPr>
          <w:rFonts w:ascii="Times New Roman" w:hAnsi="Times New Roman"/>
          <w:sz w:val="24"/>
          <w:szCs w:val="24"/>
          <w:u w:val="single"/>
        </w:rPr>
      </w:pPr>
    </w:p>
    <w:p w:rsidR="007B7ED4" w:rsidRPr="00CC14E0" w:rsidRDefault="007B7ED4" w:rsidP="00F60553">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lastRenderedPageBreak/>
        <w:t xml:space="preserve">Основное мероприятие 15 </w:t>
      </w:r>
    </w:p>
    <w:p w:rsidR="007B7ED4" w:rsidRPr="00F60553" w:rsidRDefault="007B7ED4" w:rsidP="006D1A25">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«Осуществление переданных полномочий по выплате</w:t>
      </w:r>
      <w:r w:rsidRPr="00F60553">
        <w:rPr>
          <w:rFonts w:ascii="Times New Roman" w:hAnsi="Times New Roman"/>
          <w:sz w:val="24"/>
          <w:szCs w:val="24"/>
          <w:u w:val="single"/>
        </w:rPr>
        <w:t xml:space="preserve"> компенсации части родительской платы за присмотр и уход за детьми, посещающими образовательные организации, реализующие образовательную про</w:t>
      </w:r>
      <w:r>
        <w:rPr>
          <w:rFonts w:ascii="Times New Roman" w:hAnsi="Times New Roman"/>
          <w:sz w:val="24"/>
          <w:szCs w:val="24"/>
          <w:u w:val="single"/>
        </w:rPr>
        <w:t>грамму дошкольного образования»</w:t>
      </w:r>
    </w:p>
    <w:p w:rsidR="007B7ED4" w:rsidRDefault="007B7ED4" w:rsidP="00506A86">
      <w:pPr>
        <w:autoSpaceDE w:val="0"/>
        <w:autoSpaceDN w:val="0"/>
        <w:adjustRightInd w:val="0"/>
        <w:spacing w:after="0" w:line="240" w:lineRule="auto"/>
        <w:rPr>
          <w:rFonts w:ascii="Times New Roman" w:hAnsi="Times New Roman"/>
          <w:sz w:val="24"/>
          <w:szCs w:val="24"/>
        </w:rPr>
      </w:pPr>
    </w:p>
    <w:p w:rsidR="007B7ED4" w:rsidRDefault="007B7ED4" w:rsidP="00EB4FB8">
      <w:pPr>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Основное мероприятие позволит уменьшить расходы бюджета по статьи питание, в связи с тем, что родительская плата расходуется на питание.</w:t>
      </w:r>
    </w:p>
    <w:p w:rsidR="007B7ED4" w:rsidRDefault="007B7ED4" w:rsidP="00EB4FB8">
      <w:pPr>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Реализация основного мероприятия направлена на достижение целевого показателя Подпрограммы - у</w:t>
      </w:r>
      <w:r w:rsidRPr="00EB4FB8">
        <w:rPr>
          <w:rFonts w:ascii="Times New Roman" w:hAnsi="Times New Roman"/>
          <w:sz w:val="24"/>
          <w:szCs w:val="24"/>
        </w:rPr>
        <w:t>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r>
        <w:rPr>
          <w:rFonts w:ascii="Times New Roman" w:hAnsi="Times New Roman"/>
          <w:sz w:val="24"/>
          <w:szCs w:val="24"/>
        </w:rPr>
        <w:t>.</w:t>
      </w:r>
    </w:p>
    <w:p w:rsidR="007B7ED4" w:rsidRPr="00D61F29" w:rsidRDefault="007B7ED4" w:rsidP="00D61F29">
      <w:pPr>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Реализация мероприятия  позволит снизить расходы</w:t>
      </w:r>
      <w:r w:rsidRPr="00506A86">
        <w:rPr>
          <w:rFonts w:ascii="Times New Roman" w:hAnsi="Times New Roman"/>
          <w:sz w:val="24"/>
          <w:szCs w:val="24"/>
        </w:rPr>
        <w:t xml:space="preserve"> семейного бюджета на оплату услуг по п</w:t>
      </w:r>
      <w:r>
        <w:rPr>
          <w:rFonts w:ascii="Times New Roman" w:hAnsi="Times New Roman"/>
          <w:sz w:val="24"/>
          <w:szCs w:val="24"/>
        </w:rPr>
        <w:t>рисмотру и уходу за детьми в дошкольных образовательных организациях.</w:t>
      </w:r>
    </w:p>
    <w:p w:rsidR="007B7ED4" w:rsidRDefault="007B7ED4" w:rsidP="00690C75">
      <w:pPr>
        <w:autoSpaceDE w:val="0"/>
        <w:autoSpaceDN w:val="0"/>
        <w:adjustRightInd w:val="0"/>
        <w:spacing w:after="0" w:line="240" w:lineRule="auto"/>
        <w:outlineLvl w:val="2"/>
        <w:rPr>
          <w:rFonts w:ascii="Times New Roman" w:hAnsi="Times New Roman"/>
          <w:b/>
          <w:sz w:val="24"/>
          <w:szCs w:val="24"/>
          <w:u w:val="single"/>
        </w:rPr>
      </w:pP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sz w:val="24"/>
          <w:szCs w:val="24"/>
          <w:u w:val="single"/>
        </w:rPr>
        <w:t>Основное мероприятие 16</w:t>
      </w:r>
    </w:p>
    <w:p w:rsidR="007B7ED4" w:rsidRPr="00F22FA0" w:rsidRDefault="007B7ED4" w:rsidP="00F22FA0">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«Осуществление переданных полномочий по содержанию</w:t>
      </w:r>
      <w:r w:rsidRPr="00F60553">
        <w:rPr>
          <w:rFonts w:ascii="Times New Roman" w:hAnsi="Times New Roman"/>
          <w:sz w:val="24"/>
          <w:szCs w:val="24"/>
          <w:u w:val="single"/>
        </w:rPr>
        <w:t xml:space="preserve"> ребенка в семье опекуна</w:t>
      </w:r>
      <w:r>
        <w:rPr>
          <w:rFonts w:ascii="Times New Roman" w:hAnsi="Times New Roman"/>
          <w:sz w:val="24"/>
          <w:szCs w:val="24"/>
          <w:u w:val="single"/>
        </w:rPr>
        <w:t>»</w:t>
      </w:r>
    </w:p>
    <w:p w:rsidR="007B7ED4" w:rsidRDefault="007B7ED4" w:rsidP="00F22FA0">
      <w:pPr>
        <w:autoSpaceDE w:val="0"/>
        <w:autoSpaceDN w:val="0"/>
        <w:adjustRightInd w:val="0"/>
        <w:spacing w:after="0" w:line="240" w:lineRule="auto"/>
        <w:jc w:val="both"/>
        <w:outlineLvl w:val="2"/>
        <w:rPr>
          <w:rFonts w:ascii="Times New Roman" w:hAnsi="Times New Roman"/>
          <w:sz w:val="24"/>
          <w:szCs w:val="24"/>
        </w:rPr>
      </w:pPr>
    </w:p>
    <w:p w:rsidR="007B7ED4" w:rsidRDefault="007B7ED4" w:rsidP="00F22FA0">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Основное мероприятие позволит увеличить количество опекунов.</w:t>
      </w:r>
    </w:p>
    <w:p w:rsidR="007B7ED4" w:rsidRDefault="007B7ED4" w:rsidP="00F22FA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Реализация основного мероприятия направлена на достижение целевого показателя Подпрограммы - </w:t>
      </w:r>
      <w:r w:rsidRPr="00FC4752">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r>
        <w:rPr>
          <w:rFonts w:ascii="Times New Roman" w:hAnsi="Times New Roman"/>
          <w:sz w:val="24"/>
          <w:szCs w:val="24"/>
        </w:rPr>
        <w:t>.</w:t>
      </w:r>
    </w:p>
    <w:p w:rsidR="007B7ED4" w:rsidRPr="004F2262" w:rsidRDefault="007B7ED4" w:rsidP="004F2262">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Реализация мероприятия позволит увеличить число детей-сирот и детей, оставшихся без попечения родителей, переданных на воспитание в семьи граждан.</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F60553">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sz w:val="24"/>
          <w:szCs w:val="24"/>
          <w:u w:val="single"/>
        </w:rPr>
        <w:t>Основное мероприятие 17</w:t>
      </w:r>
    </w:p>
    <w:p w:rsidR="007B7ED4" w:rsidRDefault="007B7ED4" w:rsidP="006D1A25">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w:t>
      </w:r>
      <w:r w:rsidRPr="00F60553">
        <w:rPr>
          <w:rFonts w:ascii="Times New Roman" w:hAnsi="Times New Roman"/>
          <w:sz w:val="24"/>
          <w:szCs w:val="24"/>
          <w:u w:val="single"/>
        </w:rPr>
        <w:t>Осуществление переданных полномочий по содержанию ребенка в приемной семье, а так же на вознаграждение, пр</w:t>
      </w:r>
      <w:r>
        <w:rPr>
          <w:rFonts w:ascii="Times New Roman" w:hAnsi="Times New Roman"/>
          <w:sz w:val="24"/>
          <w:szCs w:val="24"/>
          <w:u w:val="single"/>
        </w:rPr>
        <w:t>ичитающегося приемному родителю»</w:t>
      </w:r>
    </w:p>
    <w:p w:rsidR="007B7ED4" w:rsidRPr="00F60553" w:rsidRDefault="007B7ED4" w:rsidP="006D1A25">
      <w:pPr>
        <w:autoSpaceDE w:val="0"/>
        <w:autoSpaceDN w:val="0"/>
        <w:adjustRightInd w:val="0"/>
        <w:spacing w:after="0" w:line="240" w:lineRule="auto"/>
        <w:jc w:val="center"/>
        <w:outlineLvl w:val="2"/>
        <w:rPr>
          <w:rFonts w:ascii="Times New Roman" w:hAnsi="Times New Roman"/>
          <w:sz w:val="24"/>
          <w:szCs w:val="24"/>
          <w:u w:val="single"/>
        </w:rPr>
      </w:pPr>
    </w:p>
    <w:p w:rsidR="007B7ED4" w:rsidRDefault="007B7ED4" w:rsidP="00503E06">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Основное мероприятие позволит увеличить количество приемных семей.</w:t>
      </w:r>
    </w:p>
    <w:p w:rsidR="007B7ED4" w:rsidRDefault="007B7ED4" w:rsidP="00503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Реализация основного мероприятия направлена на достижение целевого показателя Подпрограммы - </w:t>
      </w:r>
      <w:r w:rsidRPr="00FC4752">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r>
        <w:rPr>
          <w:rFonts w:ascii="Times New Roman" w:hAnsi="Times New Roman"/>
          <w:sz w:val="24"/>
          <w:szCs w:val="24"/>
        </w:rPr>
        <w:t>.</w:t>
      </w:r>
    </w:p>
    <w:p w:rsidR="007B7ED4" w:rsidRPr="00503E06" w:rsidRDefault="007B7ED4" w:rsidP="00503E06">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Реализация мероприятия позволит </w:t>
      </w:r>
      <w:r>
        <w:rPr>
          <w:rFonts w:ascii="Times New Roman" w:hAnsi="Times New Roman"/>
          <w:color w:val="000000"/>
          <w:spacing w:val="-3"/>
          <w:sz w:val="24"/>
          <w:szCs w:val="24"/>
        </w:rPr>
        <w:t>снизить долю</w:t>
      </w:r>
      <w:r w:rsidRPr="00D47967">
        <w:rPr>
          <w:rFonts w:ascii="Times New Roman" w:hAnsi="Times New Roman"/>
          <w:color w:val="000000"/>
          <w:spacing w:val="-3"/>
          <w:sz w:val="24"/>
          <w:szCs w:val="24"/>
        </w:rPr>
        <w:t xml:space="preserve"> детей-сиро</w:t>
      </w:r>
      <w:r>
        <w:rPr>
          <w:rFonts w:ascii="Times New Roman" w:hAnsi="Times New Roman"/>
          <w:color w:val="000000"/>
          <w:spacing w:val="-3"/>
          <w:sz w:val="24"/>
          <w:szCs w:val="24"/>
        </w:rPr>
        <w:t>т и детей, оставшихся без попе</w:t>
      </w:r>
      <w:r w:rsidRPr="00D47967">
        <w:rPr>
          <w:rFonts w:ascii="Times New Roman" w:hAnsi="Times New Roman"/>
          <w:color w:val="000000"/>
          <w:spacing w:val="-3"/>
          <w:sz w:val="24"/>
          <w:szCs w:val="24"/>
        </w:rPr>
        <w:t>чения родителей, от общего числа детского населения; обеспечение выплат н</w:t>
      </w:r>
      <w:r>
        <w:rPr>
          <w:rFonts w:ascii="Times New Roman" w:hAnsi="Times New Roman"/>
          <w:color w:val="000000"/>
          <w:spacing w:val="-3"/>
          <w:sz w:val="24"/>
          <w:szCs w:val="24"/>
        </w:rPr>
        <w:t>а содержание детей в замещаю</w:t>
      </w:r>
      <w:r w:rsidRPr="00D47967">
        <w:rPr>
          <w:rFonts w:ascii="Times New Roman" w:hAnsi="Times New Roman"/>
          <w:color w:val="000000"/>
          <w:spacing w:val="-3"/>
          <w:sz w:val="24"/>
          <w:szCs w:val="24"/>
        </w:rPr>
        <w:t>щих семьях и денежного вознаграждения приемным родителям</w:t>
      </w:r>
      <w:r>
        <w:rPr>
          <w:rFonts w:ascii="Times New Roman" w:hAnsi="Times New Roman"/>
          <w:color w:val="000000"/>
          <w:spacing w:val="-3"/>
          <w:sz w:val="24"/>
          <w:szCs w:val="24"/>
        </w:rPr>
        <w:t>.</w:t>
      </w:r>
    </w:p>
    <w:p w:rsidR="00FF7013" w:rsidRDefault="00FF7013" w:rsidP="006D1A25">
      <w:pPr>
        <w:autoSpaceDE w:val="0"/>
        <w:autoSpaceDN w:val="0"/>
        <w:adjustRightInd w:val="0"/>
        <w:spacing w:after="0" w:line="240" w:lineRule="auto"/>
        <w:jc w:val="center"/>
        <w:outlineLvl w:val="2"/>
        <w:rPr>
          <w:rFonts w:ascii="Times New Roman" w:hAnsi="Times New Roman"/>
          <w:b/>
          <w:sz w:val="24"/>
          <w:szCs w:val="24"/>
          <w:u w:val="single"/>
        </w:rPr>
      </w:pPr>
    </w:p>
    <w:p w:rsidR="001E13DF" w:rsidRDefault="001E13DF"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262B60">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sz w:val="24"/>
          <w:szCs w:val="24"/>
          <w:u w:val="single"/>
        </w:rPr>
        <w:t>Основное мероприятие 18</w:t>
      </w:r>
    </w:p>
    <w:p w:rsidR="007B7ED4" w:rsidRPr="00262B60" w:rsidRDefault="007B7ED4" w:rsidP="00262B60">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w:t>
      </w:r>
      <w:r w:rsidRPr="00262B60">
        <w:rPr>
          <w:rFonts w:ascii="Times New Roman" w:hAnsi="Times New Roman"/>
          <w:sz w:val="24"/>
          <w:szCs w:val="24"/>
          <w:u w:val="single"/>
        </w:rPr>
        <w:t>Выплаты единовременного пособия при всех формах устройства детей, лишенных ро</w:t>
      </w:r>
      <w:r>
        <w:rPr>
          <w:rFonts w:ascii="Times New Roman" w:hAnsi="Times New Roman"/>
          <w:sz w:val="24"/>
          <w:szCs w:val="24"/>
          <w:u w:val="single"/>
        </w:rPr>
        <w:t>дительского попечения, в семьи»</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303678">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Основное мероприятие позволит увеличить количество, как приемных семей, так и опекунов.</w:t>
      </w:r>
    </w:p>
    <w:p w:rsidR="007B7ED4" w:rsidRDefault="007B7ED4" w:rsidP="0030367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Реализация основного мероприятия направлена на достижение целевого показателя Подпрограммы - </w:t>
      </w:r>
      <w:r w:rsidRPr="00FC4752">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r>
        <w:rPr>
          <w:rFonts w:ascii="Times New Roman" w:hAnsi="Times New Roman"/>
          <w:sz w:val="24"/>
          <w:szCs w:val="24"/>
        </w:rPr>
        <w:t>.</w:t>
      </w:r>
    </w:p>
    <w:p w:rsidR="007B7ED4" w:rsidRPr="009D66EA" w:rsidRDefault="007B7ED4" w:rsidP="009D66EA">
      <w:pPr>
        <w:shd w:val="clear" w:color="auto" w:fill="FFFFFF"/>
        <w:spacing w:after="0" w:line="240" w:lineRule="auto"/>
        <w:ind w:left="10" w:firstLine="557"/>
        <w:rPr>
          <w:rFonts w:ascii="Times New Roman" w:hAnsi="Times New Roman"/>
          <w:color w:val="000000"/>
          <w:spacing w:val="-3"/>
          <w:sz w:val="24"/>
          <w:szCs w:val="24"/>
        </w:rPr>
      </w:pPr>
      <w:r>
        <w:rPr>
          <w:rFonts w:ascii="Times New Roman" w:hAnsi="Times New Roman"/>
          <w:sz w:val="24"/>
          <w:szCs w:val="24"/>
        </w:rPr>
        <w:t xml:space="preserve">Реализация мероприятия позволит </w:t>
      </w:r>
      <w:r>
        <w:rPr>
          <w:rFonts w:ascii="Times New Roman" w:hAnsi="Times New Roman"/>
          <w:color w:val="000000"/>
          <w:spacing w:val="-3"/>
          <w:sz w:val="24"/>
          <w:szCs w:val="24"/>
        </w:rPr>
        <w:t>обеспечить</w:t>
      </w:r>
      <w:r w:rsidRPr="00DE3767">
        <w:rPr>
          <w:rFonts w:ascii="Times New Roman" w:hAnsi="Times New Roman"/>
          <w:color w:val="000000"/>
          <w:spacing w:val="-3"/>
          <w:sz w:val="24"/>
          <w:szCs w:val="24"/>
        </w:rPr>
        <w:t xml:space="preserve"> выплат</w:t>
      </w:r>
      <w:r>
        <w:rPr>
          <w:rFonts w:ascii="Times New Roman" w:hAnsi="Times New Roman"/>
          <w:color w:val="000000"/>
          <w:spacing w:val="-3"/>
          <w:sz w:val="24"/>
          <w:szCs w:val="24"/>
        </w:rPr>
        <w:t>ами</w:t>
      </w:r>
      <w:r w:rsidRPr="00DE3767">
        <w:rPr>
          <w:rFonts w:ascii="Times New Roman" w:hAnsi="Times New Roman"/>
          <w:color w:val="000000"/>
          <w:spacing w:val="-3"/>
          <w:sz w:val="24"/>
          <w:szCs w:val="24"/>
        </w:rPr>
        <w:t xml:space="preserve"> единовременного пособия при всех формах устройства детей, лишенных родительского попечения, в семью</w:t>
      </w:r>
      <w:r>
        <w:rPr>
          <w:rFonts w:ascii="Times New Roman" w:hAnsi="Times New Roman"/>
          <w:color w:val="000000"/>
          <w:spacing w:val="-3"/>
          <w:sz w:val="24"/>
          <w:szCs w:val="24"/>
        </w:rPr>
        <w:t>.</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403335" w:rsidRDefault="00403335" w:rsidP="006D1A25">
      <w:pPr>
        <w:autoSpaceDE w:val="0"/>
        <w:autoSpaceDN w:val="0"/>
        <w:adjustRightInd w:val="0"/>
        <w:spacing w:after="0" w:line="240" w:lineRule="auto"/>
        <w:jc w:val="center"/>
        <w:outlineLvl w:val="2"/>
        <w:rPr>
          <w:rFonts w:ascii="Times New Roman" w:hAnsi="Times New Roman"/>
          <w:b/>
          <w:sz w:val="24"/>
          <w:szCs w:val="24"/>
          <w:u w:val="single"/>
        </w:rPr>
      </w:pPr>
    </w:p>
    <w:p w:rsidR="00403335" w:rsidRDefault="00403335" w:rsidP="006D1A25">
      <w:pPr>
        <w:autoSpaceDE w:val="0"/>
        <w:autoSpaceDN w:val="0"/>
        <w:adjustRightInd w:val="0"/>
        <w:spacing w:after="0" w:line="240" w:lineRule="auto"/>
        <w:jc w:val="center"/>
        <w:outlineLvl w:val="2"/>
        <w:rPr>
          <w:rFonts w:ascii="Times New Roman" w:hAnsi="Times New Roman"/>
          <w:b/>
          <w:sz w:val="24"/>
          <w:szCs w:val="24"/>
          <w:u w:val="single"/>
        </w:rPr>
      </w:pPr>
    </w:p>
    <w:p w:rsidR="00403335" w:rsidRDefault="00403335" w:rsidP="006D1A25">
      <w:pPr>
        <w:autoSpaceDE w:val="0"/>
        <w:autoSpaceDN w:val="0"/>
        <w:adjustRightInd w:val="0"/>
        <w:spacing w:after="0" w:line="240" w:lineRule="auto"/>
        <w:jc w:val="center"/>
        <w:outlineLvl w:val="2"/>
        <w:rPr>
          <w:rFonts w:ascii="Times New Roman" w:hAnsi="Times New Roman"/>
          <w:b/>
          <w:sz w:val="24"/>
          <w:szCs w:val="24"/>
          <w:u w:val="single"/>
        </w:rPr>
      </w:pPr>
    </w:p>
    <w:p w:rsidR="00403335" w:rsidRDefault="00403335"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467FF0">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sz w:val="24"/>
          <w:szCs w:val="24"/>
          <w:u w:val="single"/>
        </w:rPr>
        <w:lastRenderedPageBreak/>
        <w:t xml:space="preserve">Основное мероприятие </w:t>
      </w:r>
      <w:r w:rsidR="00E136EB">
        <w:rPr>
          <w:rFonts w:ascii="Times New Roman" w:hAnsi="Times New Roman"/>
          <w:sz w:val="24"/>
          <w:szCs w:val="24"/>
          <w:u w:val="single"/>
        </w:rPr>
        <w:t>19</w:t>
      </w:r>
    </w:p>
    <w:p w:rsidR="007B7ED4" w:rsidRPr="00467FF0" w:rsidRDefault="007B7ED4" w:rsidP="006D1A25">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w:t>
      </w:r>
      <w:r w:rsidRPr="00467FF0">
        <w:rPr>
          <w:rFonts w:ascii="Times New Roman" w:hAnsi="Times New Roman"/>
          <w:sz w:val="24"/>
          <w:szCs w:val="24"/>
          <w:u w:val="single"/>
        </w:rPr>
        <w:t>Модернизация региональных систем дошкольного образования</w:t>
      </w:r>
      <w:r>
        <w:rPr>
          <w:rFonts w:ascii="Times New Roman" w:hAnsi="Times New Roman"/>
          <w:sz w:val="24"/>
          <w:szCs w:val="24"/>
          <w:u w:val="single"/>
        </w:rPr>
        <w:t>»</w:t>
      </w:r>
    </w:p>
    <w:p w:rsidR="007B7ED4" w:rsidRDefault="007B7ED4" w:rsidP="00247F58">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Целью основного мероприятия д</w:t>
      </w:r>
      <w:r w:rsidRPr="00247F58">
        <w:rPr>
          <w:rFonts w:ascii="Times New Roman" w:hAnsi="Times New Roman"/>
          <w:sz w:val="24"/>
          <w:szCs w:val="24"/>
        </w:rPr>
        <w:t xml:space="preserve">остичь 100-процентной доступности дошкольного образования для детей от трех до семи лет на всей территории </w:t>
      </w:r>
      <w:r>
        <w:rPr>
          <w:rFonts w:ascii="Times New Roman" w:hAnsi="Times New Roman"/>
          <w:sz w:val="24"/>
          <w:szCs w:val="24"/>
        </w:rPr>
        <w:t>Соль-Илецкого городского округа.</w:t>
      </w:r>
    </w:p>
    <w:p w:rsidR="007B7ED4" w:rsidRDefault="007B7ED4" w:rsidP="00247F58">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Реализация основного мероприятия направлена на достижение целевого показателя Подпрограммы - </w:t>
      </w:r>
      <w:r w:rsidRPr="00247F58">
        <w:rPr>
          <w:rFonts w:ascii="Times New Roman" w:hAnsi="Times New Roman"/>
          <w:sz w:val="24"/>
          <w:szCs w:val="24"/>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r>
        <w:rPr>
          <w:rFonts w:ascii="Times New Roman" w:hAnsi="Times New Roman"/>
          <w:sz w:val="24"/>
          <w:szCs w:val="24"/>
        </w:rPr>
        <w:t>.</w:t>
      </w:r>
    </w:p>
    <w:p w:rsidR="007B7ED4" w:rsidRPr="009D66EA" w:rsidRDefault="007B7ED4" w:rsidP="009D66EA">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Реализация мероприятия позволит создать дополнительные</w:t>
      </w:r>
      <w:r w:rsidRPr="00247F58">
        <w:rPr>
          <w:rFonts w:ascii="Times New Roman" w:hAnsi="Times New Roman"/>
          <w:sz w:val="24"/>
          <w:szCs w:val="24"/>
        </w:rPr>
        <w:t xml:space="preserve"> групп</w:t>
      </w:r>
      <w:r>
        <w:rPr>
          <w:rFonts w:ascii="Times New Roman" w:hAnsi="Times New Roman"/>
          <w:sz w:val="24"/>
          <w:szCs w:val="24"/>
        </w:rPr>
        <w:t>ы</w:t>
      </w:r>
      <w:r w:rsidRPr="00247F58">
        <w:rPr>
          <w:rFonts w:ascii="Times New Roman" w:hAnsi="Times New Roman"/>
          <w:sz w:val="24"/>
          <w:szCs w:val="24"/>
        </w:rPr>
        <w:t xml:space="preserve"> в действующих </w:t>
      </w:r>
      <w:r>
        <w:rPr>
          <w:rFonts w:ascii="Times New Roman" w:hAnsi="Times New Roman"/>
          <w:sz w:val="24"/>
          <w:szCs w:val="24"/>
        </w:rPr>
        <w:t>дошкольных образовательных организациях</w:t>
      </w:r>
      <w:r w:rsidRPr="00247F58">
        <w:rPr>
          <w:rFonts w:ascii="Times New Roman" w:hAnsi="Times New Roman"/>
          <w:sz w:val="24"/>
          <w:szCs w:val="24"/>
        </w:rPr>
        <w:t xml:space="preserve"> за счет рационального использования имеющихся площадей, возврата ранее перепрофилированных ДОО в систему дошкольного образования; создание дошкольных групп, работающих в режиме полного дня, в школах; ликвидация аварийных и ветхих зданий детских садов</w:t>
      </w:r>
      <w:r>
        <w:rPr>
          <w:rFonts w:ascii="Times New Roman" w:hAnsi="Times New Roman"/>
          <w:sz w:val="24"/>
          <w:szCs w:val="24"/>
        </w:rPr>
        <w:t>.</w:t>
      </w:r>
    </w:p>
    <w:p w:rsidR="000D3B97" w:rsidRDefault="000D3B97" w:rsidP="00E136EB">
      <w:pPr>
        <w:autoSpaceDE w:val="0"/>
        <w:autoSpaceDN w:val="0"/>
        <w:adjustRightInd w:val="0"/>
        <w:spacing w:after="0" w:line="240" w:lineRule="auto"/>
        <w:outlineLvl w:val="2"/>
        <w:rPr>
          <w:rFonts w:ascii="Times New Roman" w:hAnsi="Times New Roman"/>
          <w:b/>
          <w:sz w:val="24"/>
          <w:szCs w:val="24"/>
          <w:u w:val="single"/>
        </w:rPr>
      </w:pP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AA2B0E">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sz w:val="24"/>
          <w:szCs w:val="24"/>
          <w:u w:val="single"/>
        </w:rPr>
        <w:t>Основное мероприятие 2</w:t>
      </w:r>
      <w:r w:rsidR="00E136EB">
        <w:rPr>
          <w:rFonts w:ascii="Times New Roman" w:hAnsi="Times New Roman"/>
          <w:sz w:val="24"/>
          <w:szCs w:val="24"/>
          <w:u w:val="single"/>
        </w:rPr>
        <w:t>0</w:t>
      </w:r>
    </w:p>
    <w:p w:rsidR="007B7ED4" w:rsidRPr="00AA2B0E" w:rsidRDefault="007B7ED4" w:rsidP="006D1A25">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w:t>
      </w:r>
      <w:r w:rsidRPr="00AA2B0E">
        <w:rPr>
          <w:rFonts w:ascii="Times New Roman" w:hAnsi="Times New Roman"/>
          <w:sz w:val="24"/>
          <w:szCs w:val="24"/>
          <w:u w:val="single"/>
        </w:rPr>
        <w:t>Проведение капитального ремонта в спортивных залах расположенных в сельской местности, с целью создания условий для занятий</w:t>
      </w:r>
      <w:r>
        <w:rPr>
          <w:rFonts w:ascii="Times New Roman" w:hAnsi="Times New Roman"/>
          <w:sz w:val="24"/>
          <w:szCs w:val="24"/>
          <w:u w:val="single"/>
        </w:rPr>
        <w:t xml:space="preserve"> физической культурой и спортом»</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F72E3D">
      <w:pPr>
        <w:shd w:val="clear" w:color="auto" w:fill="FFFFFF"/>
        <w:spacing w:after="0" w:line="240" w:lineRule="auto"/>
        <w:ind w:left="10" w:firstLine="557"/>
        <w:jc w:val="both"/>
        <w:rPr>
          <w:rFonts w:ascii="Times New Roman" w:hAnsi="Times New Roman"/>
          <w:sz w:val="24"/>
          <w:szCs w:val="24"/>
        </w:rPr>
      </w:pPr>
      <w:r>
        <w:rPr>
          <w:rFonts w:ascii="Times New Roman" w:hAnsi="Times New Roman"/>
          <w:sz w:val="24"/>
          <w:szCs w:val="24"/>
        </w:rPr>
        <w:t>Целью основного мероприятия является создание условий для занятий физической культурой и спортом.</w:t>
      </w:r>
    </w:p>
    <w:p w:rsidR="007B7ED4" w:rsidRDefault="007B7ED4" w:rsidP="0058461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Реализация основного мероприятия направлена на достижение целевого показателя Подпрограммы - </w:t>
      </w:r>
      <w:r w:rsidRPr="003C7383">
        <w:rPr>
          <w:rFonts w:ascii="Times New Roman" w:hAnsi="Times New Roman"/>
          <w:sz w:val="24"/>
          <w:szCs w:val="24"/>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r>
        <w:rPr>
          <w:rFonts w:ascii="Times New Roman" w:hAnsi="Times New Roman"/>
          <w:sz w:val="24"/>
          <w:szCs w:val="24"/>
        </w:rPr>
        <w:t>.</w:t>
      </w:r>
    </w:p>
    <w:p w:rsidR="007B7ED4" w:rsidRDefault="007B7ED4" w:rsidP="009D66EA">
      <w:pPr>
        <w:shd w:val="clear" w:color="auto" w:fill="FFFFFF"/>
        <w:spacing w:after="0" w:line="240" w:lineRule="auto"/>
        <w:ind w:left="10" w:firstLine="557"/>
        <w:jc w:val="both"/>
        <w:rPr>
          <w:rFonts w:ascii="Times New Roman" w:hAnsi="Times New Roman"/>
          <w:color w:val="000000"/>
          <w:spacing w:val="-3"/>
          <w:sz w:val="24"/>
          <w:szCs w:val="24"/>
        </w:rPr>
      </w:pPr>
      <w:r>
        <w:rPr>
          <w:rFonts w:ascii="Times New Roman" w:hAnsi="Times New Roman"/>
          <w:sz w:val="24"/>
          <w:szCs w:val="24"/>
        </w:rPr>
        <w:t xml:space="preserve">Реализация мероприятия позволит </w:t>
      </w:r>
      <w:r w:rsidRPr="003C7383">
        <w:rPr>
          <w:rFonts w:ascii="Times New Roman" w:hAnsi="Times New Roman"/>
          <w:color w:val="000000"/>
          <w:spacing w:val="-3"/>
          <w:sz w:val="24"/>
          <w:szCs w:val="24"/>
        </w:rPr>
        <w:t>увел</w:t>
      </w:r>
      <w:r>
        <w:rPr>
          <w:rFonts w:ascii="Times New Roman" w:hAnsi="Times New Roman"/>
          <w:color w:val="000000"/>
          <w:spacing w:val="-3"/>
          <w:sz w:val="24"/>
          <w:szCs w:val="24"/>
        </w:rPr>
        <w:t>ичить численность</w:t>
      </w:r>
      <w:r w:rsidRPr="003C7383">
        <w:rPr>
          <w:rFonts w:ascii="Times New Roman" w:hAnsi="Times New Roman"/>
          <w:color w:val="000000"/>
          <w:spacing w:val="-3"/>
          <w:sz w:val="24"/>
          <w:szCs w:val="24"/>
        </w:rPr>
        <w:t xml:space="preserve"> обучающихся в возрасте 5 - 18 лет, регулярно занимающихся в спортивных секциях, клубах и иных объединениях спортивной направленности, в общей численности населения данной возрастной группы</w:t>
      </w:r>
      <w:r>
        <w:rPr>
          <w:rFonts w:ascii="Times New Roman" w:hAnsi="Times New Roman"/>
          <w:color w:val="000000"/>
          <w:spacing w:val="-3"/>
          <w:sz w:val="24"/>
          <w:szCs w:val="24"/>
        </w:rPr>
        <w:t>.</w:t>
      </w:r>
    </w:p>
    <w:p w:rsidR="00DF2350" w:rsidRDefault="00DF2350" w:rsidP="009D66EA">
      <w:pPr>
        <w:shd w:val="clear" w:color="auto" w:fill="FFFFFF"/>
        <w:spacing w:after="0" w:line="240" w:lineRule="auto"/>
        <w:ind w:left="10" w:firstLine="557"/>
        <w:jc w:val="both"/>
        <w:rPr>
          <w:rFonts w:ascii="Times New Roman" w:hAnsi="Times New Roman"/>
          <w:color w:val="000000"/>
          <w:spacing w:val="-3"/>
          <w:sz w:val="24"/>
          <w:szCs w:val="24"/>
        </w:rPr>
      </w:pPr>
    </w:p>
    <w:p w:rsidR="00976AD4" w:rsidRDefault="00976AD4" w:rsidP="009D66EA">
      <w:pPr>
        <w:shd w:val="clear" w:color="auto" w:fill="FFFFFF"/>
        <w:spacing w:after="0" w:line="240" w:lineRule="auto"/>
        <w:ind w:left="10" w:firstLine="557"/>
        <w:jc w:val="both"/>
        <w:rPr>
          <w:rFonts w:ascii="Times New Roman" w:hAnsi="Times New Roman"/>
          <w:color w:val="000000"/>
          <w:spacing w:val="-3"/>
          <w:sz w:val="24"/>
          <w:szCs w:val="24"/>
        </w:rPr>
      </w:pPr>
    </w:p>
    <w:p w:rsidR="00DF2350" w:rsidRDefault="00E136EB" w:rsidP="00DF2350">
      <w:pPr>
        <w:shd w:val="clear" w:color="auto" w:fill="FFFFFF"/>
        <w:spacing w:after="0" w:line="240" w:lineRule="auto"/>
        <w:ind w:left="10" w:firstLine="557"/>
        <w:jc w:val="center"/>
        <w:rPr>
          <w:rFonts w:ascii="Times New Roman" w:hAnsi="Times New Roman"/>
          <w:color w:val="000000"/>
          <w:spacing w:val="-3"/>
          <w:sz w:val="24"/>
          <w:szCs w:val="24"/>
          <w:u w:val="single"/>
        </w:rPr>
      </w:pPr>
      <w:r>
        <w:rPr>
          <w:rFonts w:ascii="Times New Roman" w:hAnsi="Times New Roman"/>
          <w:color w:val="000000"/>
          <w:spacing w:val="-3"/>
          <w:sz w:val="24"/>
          <w:szCs w:val="24"/>
          <w:u w:val="single"/>
        </w:rPr>
        <w:t>Основное мероприятие 21</w:t>
      </w:r>
    </w:p>
    <w:p w:rsidR="00DF2350" w:rsidRDefault="00DF2350" w:rsidP="00DF2350">
      <w:pPr>
        <w:shd w:val="clear" w:color="auto" w:fill="FFFFFF"/>
        <w:spacing w:after="0" w:line="240" w:lineRule="auto"/>
        <w:ind w:left="10" w:firstLine="557"/>
        <w:jc w:val="center"/>
        <w:rPr>
          <w:rFonts w:ascii="Times New Roman" w:hAnsi="Times New Roman"/>
          <w:color w:val="000000"/>
          <w:spacing w:val="-3"/>
          <w:sz w:val="24"/>
          <w:szCs w:val="24"/>
          <w:u w:val="single"/>
        </w:rPr>
      </w:pPr>
      <w:r>
        <w:rPr>
          <w:rFonts w:ascii="Times New Roman" w:hAnsi="Times New Roman"/>
          <w:color w:val="000000"/>
          <w:spacing w:val="-3"/>
          <w:sz w:val="24"/>
          <w:szCs w:val="24"/>
          <w:u w:val="single"/>
        </w:rPr>
        <w:t>«Проведение мероприятий по формированию сети образовательных организаций, в которых созданы условия для инклюзивного образования детей-инвалидов</w:t>
      </w:r>
      <w:r w:rsidR="00AF56EE">
        <w:rPr>
          <w:rFonts w:ascii="Times New Roman" w:hAnsi="Times New Roman"/>
          <w:color w:val="000000"/>
          <w:spacing w:val="-3"/>
          <w:sz w:val="24"/>
          <w:szCs w:val="24"/>
          <w:u w:val="single"/>
        </w:rPr>
        <w:t>»</w:t>
      </w:r>
    </w:p>
    <w:p w:rsidR="00DF2350" w:rsidRDefault="00DF2350" w:rsidP="00DF2350">
      <w:pPr>
        <w:shd w:val="clear" w:color="auto" w:fill="FFFFFF"/>
        <w:spacing w:after="0" w:line="240" w:lineRule="auto"/>
        <w:ind w:left="10" w:firstLine="557"/>
        <w:jc w:val="center"/>
        <w:rPr>
          <w:rFonts w:ascii="Times New Roman" w:hAnsi="Times New Roman"/>
          <w:color w:val="000000"/>
          <w:spacing w:val="-3"/>
          <w:sz w:val="24"/>
          <w:szCs w:val="24"/>
          <w:u w:val="single"/>
        </w:rPr>
      </w:pPr>
    </w:p>
    <w:p w:rsidR="00575C4F" w:rsidRDefault="00575C4F" w:rsidP="00DF2350">
      <w:pPr>
        <w:shd w:val="clear" w:color="auto" w:fill="FFFFFF"/>
        <w:spacing w:after="0" w:line="240" w:lineRule="auto"/>
        <w:ind w:left="10" w:firstLine="557"/>
        <w:jc w:val="both"/>
        <w:rPr>
          <w:rFonts w:ascii="Times New Roman" w:hAnsi="Times New Roman"/>
          <w:color w:val="000000"/>
          <w:spacing w:val="-3"/>
          <w:sz w:val="24"/>
          <w:szCs w:val="24"/>
        </w:rPr>
      </w:pPr>
      <w:r>
        <w:rPr>
          <w:rFonts w:ascii="Times New Roman" w:hAnsi="Times New Roman"/>
          <w:color w:val="000000"/>
          <w:spacing w:val="-3"/>
          <w:sz w:val="24"/>
          <w:szCs w:val="24"/>
        </w:rPr>
        <w:t>Целью основного мероприятия является создание условий для инклюзивного образования детей-инвалидов.</w:t>
      </w:r>
    </w:p>
    <w:p w:rsidR="00D820D5" w:rsidRDefault="00D820D5" w:rsidP="00D820D5">
      <w:pPr>
        <w:autoSpaceDE w:val="0"/>
        <w:autoSpaceDN w:val="0"/>
        <w:adjustRightInd w:val="0"/>
        <w:spacing w:after="0" w:line="240" w:lineRule="auto"/>
        <w:ind w:firstLine="540"/>
        <w:jc w:val="both"/>
        <w:rPr>
          <w:rFonts w:ascii="Times New Roman" w:hAnsi="Times New Roman"/>
          <w:color w:val="000000"/>
          <w:spacing w:val="-3"/>
          <w:sz w:val="24"/>
          <w:szCs w:val="24"/>
        </w:rPr>
      </w:pPr>
      <w:r w:rsidRPr="006E585C">
        <w:rPr>
          <w:rFonts w:ascii="Times New Roman" w:hAnsi="Times New Roman"/>
          <w:sz w:val="24"/>
          <w:szCs w:val="24"/>
        </w:rPr>
        <w:t>Будет развиваться сетевое взаимодействие ОО, обеспечивающих совместное обучение детей с ОВЗ, подготовку и повышение квалификации педагогических работников и вспомогательного персонала для сопровождения обучения детей-инвалидов.</w:t>
      </w:r>
    </w:p>
    <w:p w:rsidR="00DF2350" w:rsidRPr="00DF2350" w:rsidRDefault="00DF2350" w:rsidP="00DF2350">
      <w:pPr>
        <w:shd w:val="clear" w:color="auto" w:fill="FFFFFF"/>
        <w:spacing w:after="0" w:line="240" w:lineRule="auto"/>
        <w:ind w:left="10" w:firstLine="557"/>
        <w:jc w:val="both"/>
        <w:rPr>
          <w:rFonts w:ascii="Times New Roman" w:hAnsi="Times New Roman"/>
          <w:color w:val="000000"/>
          <w:spacing w:val="-3"/>
          <w:sz w:val="24"/>
          <w:szCs w:val="24"/>
        </w:rPr>
      </w:pPr>
      <w:r w:rsidRPr="00DF2350">
        <w:rPr>
          <w:rFonts w:ascii="Times New Roman" w:hAnsi="Times New Roman"/>
          <w:color w:val="000000"/>
          <w:spacing w:val="-3"/>
          <w:sz w:val="24"/>
          <w:szCs w:val="24"/>
        </w:rPr>
        <w:t>Реализация основного мероприятия направлена на достижение целевого показателя Программы – удельный вес численности детей-сирот и детей, оставшихся без попечения родителей, детей-инвалидов и детей с ограниченными возможностями здоровья, обучающихся по программам общего образования в инклюзивных классах.</w:t>
      </w:r>
    </w:p>
    <w:p w:rsidR="00DF2350" w:rsidRDefault="00DF2350" w:rsidP="00DF2350">
      <w:pPr>
        <w:shd w:val="clear" w:color="auto" w:fill="FFFFFF"/>
        <w:spacing w:after="0" w:line="240" w:lineRule="auto"/>
        <w:ind w:left="10" w:firstLine="557"/>
        <w:jc w:val="center"/>
        <w:rPr>
          <w:rFonts w:ascii="Times New Roman" w:hAnsi="Times New Roman"/>
          <w:color w:val="000000"/>
          <w:spacing w:val="-3"/>
          <w:sz w:val="24"/>
          <w:szCs w:val="24"/>
          <w:u w:val="single"/>
        </w:rPr>
      </w:pPr>
    </w:p>
    <w:p w:rsidR="00976AD4" w:rsidRPr="00DF2350" w:rsidRDefault="00976AD4" w:rsidP="00DF2350">
      <w:pPr>
        <w:shd w:val="clear" w:color="auto" w:fill="FFFFFF"/>
        <w:spacing w:after="0" w:line="240" w:lineRule="auto"/>
        <w:ind w:left="10" w:firstLine="557"/>
        <w:jc w:val="center"/>
        <w:rPr>
          <w:rFonts w:ascii="Times New Roman" w:hAnsi="Times New Roman"/>
          <w:color w:val="000000"/>
          <w:spacing w:val="-3"/>
          <w:sz w:val="24"/>
          <w:szCs w:val="24"/>
          <w:u w:val="single"/>
        </w:rPr>
      </w:pPr>
    </w:p>
    <w:p w:rsidR="007B7ED4" w:rsidRDefault="007B7ED4" w:rsidP="009817FB">
      <w:pPr>
        <w:autoSpaceDE w:val="0"/>
        <w:autoSpaceDN w:val="0"/>
        <w:adjustRightInd w:val="0"/>
        <w:spacing w:after="0" w:line="240" w:lineRule="auto"/>
        <w:outlineLvl w:val="2"/>
        <w:rPr>
          <w:rFonts w:ascii="Times New Roman" w:hAnsi="Times New Roman"/>
          <w:b/>
          <w:sz w:val="24"/>
          <w:szCs w:val="24"/>
          <w:u w:val="single"/>
        </w:rPr>
      </w:pPr>
    </w:p>
    <w:p w:rsidR="007B7ED4" w:rsidRPr="001822D9" w:rsidRDefault="007B7ED4" w:rsidP="00146D6A">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b/>
          <w:sz w:val="24"/>
          <w:szCs w:val="24"/>
          <w:u w:val="single"/>
        </w:rPr>
        <w:t>4</w:t>
      </w:r>
      <w:r w:rsidRPr="001822D9">
        <w:rPr>
          <w:rFonts w:ascii="Times New Roman" w:hAnsi="Times New Roman"/>
          <w:b/>
          <w:sz w:val="24"/>
          <w:szCs w:val="24"/>
          <w:u w:val="single"/>
        </w:rPr>
        <w:t xml:space="preserve">. </w:t>
      </w:r>
      <w:r>
        <w:rPr>
          <w:rFonts w:ascii="Times New Roman" w:hAnsi="Times New Roman"/>
          <w:b/>
          <w:sz w:val="24"/>
          <w:szCs w:val="24"/>
          <w:u w:val="single"/>
        </w:rPr>
        <w:t>Ресурсное обеспечение и о</w:t>
      </w:r>
      <w:r w:rsidRPr="001822D9">
        <w:rPr>
          <w:rFonts w:ascii="Times New Roman" w:hAnsi="Times New Roman"/>
          <w:b/>
          <w:sz w:val="24"/>
          <w:szCs w:val="24"/>
          <w:u w:val="single"/>
        </w:rPr>
        <w:t>боснование объема финансовых ресурсов,</w:t>
      </w:r>
    </w:p>
    <w:p w:rsidR="007B7ED4" w:rsidRPr="001822D9" w:rsidRDefault="007B7ED4" w:rsidP="00146D6A">
      <w:pPr>
        <w:autoSpaceDE w:val="0"/>
        <w:autoSpaceDN w:val="0"/>
        <w:adjustRightInd w:val="0"/>
        <w:spacing w:after="0" w:line="240" w:lineRule="auto"/>
        <w:jc w:val="center"/>
        <w:rPr>
          <w:rFonts w:ascii="Times New Roman" w:hAnsi="Times New Roman"/>
          <w:b/>
          <w:sz w:val="24"/>
          <w:szCs w:val="24"/>
          <w:u w:val="single"/>
        </w:rPr>
      </w:pPr>
      <w:r w:rsidRPr="001822D9">
        <w:rPr>
          <w:rFonts w:ascii="Times New Roman" w:hAnsi="Times New Roman"/>
          <w:b/>
          <w:sz w:val="24"/>
          <w:szCs w:val="24"/>
          <w:u w:val="single"/>
        </w:rPr>
        <w:t>необходимых для реализации Подпрограммы</w:t>
      </w:r>
    </w:p>
    <w:p w:rsidR="007B7ED4" w:rsidRPr="001822D9" w:rsidRDefault="007B7ED4" w:rsidP="00146D6A">
      <w:pPr>
        <w:autoSpaceDE w:val="0"/>
        <w:autoSpaceDN w:val="0"/>
        <w:adjustRightInd w:val="0"/>
        <w:spacing w:after="0" w:line="240" w:lineRule="auto"/>
        <w:jc w:val="both"/>
        <w:rPr>
          <w:rFonts w:ascii="Times New Roman" w:hAnsi="Times New Roman"/>
          <w:sz w:val="24"/>
          <w:szCs w:val="24"/>
        </w:rPr>
      </w:pP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Общий объем расходов на реализацию Подпрограммы предусматривает затраты на:</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развитие инфраструктуры общего образования и дополнительного образования детей для обеспечения доступности и высокого качества образовательных услуг;</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развитие дошкольного образования;</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lastRenderedPageBreak/>
        <w:t>выявление и поддержку одаренных детей и молодежи;</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развитие системы обучения детей инвалидов и лиц с ограниченными возможностями здоровья;</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создание в образовательных организациях условий для сохранения и укрепления здоровья воспитанников и обучающихся, формирования здорового образа жизни, мотивации к занятиям физической культурой и спортом;</w:t>
      </w:r>
    </w:p>
    <w:p w:rsidR="007B7ED4"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повышение социального статуса работников образования, привлекательности педагогической профессии для молодежи.</w:t>
      </w:r>
    </w:p>
    <w:p w:rsidR="00D50070" w:rsidRPr="001822D9" w:rsidRDefault="00D50070" w:rsidP="00146D6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Реализация Подпрограммы не предусматривает расходы на уплату земельного налога в сумме 2975,2 тыс. руб. в связи с тем, что образовательные учреждения освобождены </w:t>
      </w:r>
      <w:r w:rsidR="00582A18">
        <w:rPr>
          <w:rFonts w:ascii="Times New Roman" w:hAnsi="Times New Roman"/>
          <w:sz w:val="24"/>
          <w:szCs w:val="24"/>
        </w:rPr>
        <w:t>на 100% с 01 января 2016 года от налогообложения.</w:t>
      </w:r>
      <w:bookmarkStart w:id="11" w:name="_GoBack"/>
      <w:bookmarkEnd w:id="11"/>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Реализация Подпрограммы предусматривает целевое использование денежных средств в соответствии с поставленными задачами, определенными мероприятиями.</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Финансирование Подпрограммы в заявленных объемах позволит достичь поставленной цели.</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Информация о</w:t>
      </w:r>
      <w:r>
        <w:rPr>
          <w:rFonts w:ascii="Times New Roman" w:hAnsi="Times New Roman"/>
          <w:sz w:val="24"/>
          <w:szCs w:val="24"/>
        </w:rPr>
        <w:t>б объемах финансирования</w:t>
      </w:r>
      <w:r w:rsidRPr="001822D9">
        <w:rPr>
          <w:rFonts w:ascii="Times New Roman" w:hAnsi="Times New Roman"/>
          <w:sz w:val="24"/>
          <w:szCs w:val="24"/>
        </w:rPr>
        <w:t xml:space="preserve"> по Подпрограмме представлен</w:t>
      </w:r>
      <w:r>
        <w:rPr>
          <w:rFonts w:ascii="Times New Roman" w:hAnsi="Times New Roman"/>
          <w:sz w:val="24"/>
          <w:szCs w:val="24"/>
        </w:rPr>
        <w:t>ы</w:t>
      </w:r>
      <w:r w:rsidRPr="001822D9">
        <w:rPr>
          <w:rFonts w:ascii="Times New Roman" w:hAnsi="Times New Roman"/>
          <w:sz w:val="24"/>
          <w:szCs w:val="24"/>
        </w:rPr>
        <w:t xml:space="preserve"> с расшифровкой по главным распорядителям средств (по ответственному исполнителю и соисполнителям Подпрограммы), </w:t>
      </w:r>
      <w:r>
        <w:rPr>
          <w:rFonts w:ascii="Times New Roman" w:hAnsi="Times New Roman"/>
          <w:sz w:val="24"/>
          <w:szCs w:val="24"/>
        </w:rPr>
        <w:t xml:space="preserve">по </w:t>
      </w:r>
      <w:r w:rsidRPr="001822D9">
        <w:rPr>
          <w:rFonts w:ascii="Times New Roman" w:hAnsi="Times New Roman"/>
          <w:sz w:val="24"/>
          <w:szCs w:val="24"/>
        </w:rPr>
        <w:t xml:space="preserve"> годам реализации в </w:t>
      </w:r>
      <w:hyperlink w:anchor="Par5318" w:history="1">
        <w:r w:rsidRPr="001822D9">
          <w:rPr>
            <w:rFonts w:ascii="Times New Roman" w:hAnsi="Times New Roman"/>
            <w:sz w:val="24"/>
            <w:szCs w:val="24"/>
          </w:rPr>
          <w:t xml:space="preserve">приложении </w:t>
        </w:r>
        <w:r>
          <w:rPr>
            <w:rFonts w:ascii="Times New Roman" w:hAnsi="Times New Roman"/>
            <w:sz w:val="24"/>
            <w:szCs w:val="24"/>
          </w:rPr>
          <w:t>№</w:t>
        </w:r>
      </w:hyperlink>
      <w:r w:rsidRPr="005F028F">
        <w:rPr>
          <w:rFonts w:ascii="Times New Roman" w:hAnsi="Times New Roman"/>
          <w:sz w:val="24"/>
          <w:szCs w:val="24"/>
        </w:rPr>
        <w:t xml:space="preserve">3 </w:t>
      </w:r>
      <w:r w:rsidRPr="001822D9">
        <w:rPr>
          <w:rFonts w:ascii="Times New Roman" w:hAnsi="Times New Roman"/>
          <w:sz w:val="24"/>
          <w:szCs w:val="24"/>
        </w:rPr>
        <w:t>к Программе.</w:t>
      </w:r>
    </w:p>
    <w:p w:rsidR="007B7ED4" w:rsidRDefault="007B7ED4" w:rsidP="00DE6F94">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 xml:space="preserve">Объемы бюджетных ассигнований будут уточняться ежегодно при формировании бюджета </w:t>
      </w:r>
      <w:r>
        <w:rPr>
          <w:rFonts w:ascii="Times New Roman" w:hAnsi="Times New Roman"/>
          <w:sz w:val="24"/>
          <w:szCs w:val="24"/>
        </w:rPr>
        <w:t xml:space="preserve">городского округа </w:t>
      </w:r>
      <w:r w:rsidRPr="001822D9">
        <w:rPr>
          <w:rFonts w:ascii="Times New Roman" w:hAnsi="Times New Roman"/>
          <w:sz w:val="24"/>
          <w:szCs w:val="24"/>
        </w:rPr>
        <w:t>на очередной финансовый год и плановый период.</w:t>
      </w:r>
    </w:p>
    <w:p w:rsidR="007B7ED4" w:rsidRDefault="007B7ED4" w:rsidP="00146D6A">
      <w:pPr>
        <w:autoSpaceDE w:val="0"/>
        <w:autoSpaceDN w:val="0"/>
        <w:adjustRightInd w:val="0"/>
        <w:spacing w:after="0" w:line="240" w:lineRule="auto"/>
        <w:ind w:firstLine="540"/>
        <w:jc w:val="both"/>
        <w:rPr>
          <w:rFonts w:ascii="Times New Roman" w:hAnsi="Times New Roman"/>
          <w:sz w:val="24"/>
          <w:szCs w:val="24"/>
        </w:rPr>
      </w:pPr>
    </w:p>
    <w:p w:rsidR="000D3B97" w:rsidRDefault="000D3B97" w:rsidP="00DD46B1">
      <w:pPr>
        <w:autoSpaceDE w:val="0"/>
        <w:autoSpaceDN w:val="0"/>
        <w:adjustRightInd w:val="0"/>
        <w:spacing w:after="0" w:line="240" w:lineRule="auto"/>
        <w:ind w:firstLine="540"/>
        <w:jc w:val="center"/>
        <w:rPr>
          <w:rFonts w:ascii="Times New Roman" w:hAnsi="Times New Roman"/>
          <w:b/>
          <w:sz w:val="24"/>
          <w:szCs w:val="24"/>
          <w:u w:val="single"/>
        </w:rPr>
      </w:pPr>
    </w:p>
    <w:p w:rsidR="00E16B93" w:rsidRPr="002F3AA9" w:rsidRDefault="00E16B93" w:rsidP="00E16B93">
      <w:pPr>
        <w:pStyle w:val="ConsPlusNonformat"/>
        <w:jc w:val="center"/>
        <w:rPr>
          <w:rFonts w:ascii="Times New Roman" w:hAnsi="Times New Roman" w:cs="Times New Roman"/>
          <w:b/>
          <w:sz w:val="24"/>
          <w:szCs w:val="24"/>
          <w:u w:val="single"/>
        </w:rPr>
      </w:pPr>
      <w:r w:rsidRPr="002F3AA9">
        <w:rPr>
          <w:rFonts w:ascii="Times New Roman" w:hAnsi="Times New Roman" w:cs="Times New Roman"/>
          <w:b/>
          <w:sz w:val="24"/>
          <w:szCs w:val="24"/>
          <w:u w:val="single"/>
        </w:rPr>
        <w:t>5. Правила привлечения субсидий из областного бюджета</w:t>
      </w:r>
    </w:p>
    <w:p w:rsidR="007B7ED4" w:rsidRPr="002F3AA9" w:rsidRDefault="007B7ED4" w:rsidP="003466C5">
      <w:pPr>
        <w:autoSpaceDE w:val="0"/>
        <w:autoSpaceDN w:val="0"/>
        <w:adjustRightInd w:val="0"/>
        <w:spacing w:after="0" w:line="240" w:lineRule="auto"/>
        <w:jc w:val="both"/>
        <w:rPr>
          <w:rFonts w:ascii="Times New Roman" w:hAnsi="Times New Roman"/>
          <w:sz w:val="24"/>
          <w:szCs w:val="24"/>
        </w:rPr>
      </w:pPr>
    </w:p>
    <w:p w:rsidR="00092A3C" w:rsidRPr="002F3AA9" w:rsidRDefault="00092A3C" w:rsidP="006D1A25">
      <w:pPr>
        <w:autoSpaceDE w:val="0"/>
        <w:autoSpaceDN w:val="0"/>
        <w:adjustRightInd w:val="0"/>
        <w:spacing w:after="0" w:line="240" w:lineRule="auto"/>
        <w:jc w:val="center"/>
        <w:outlineLvl w:val="1"/>
        <w:rPr>
          <w:rFonts w:ascii="Times New Roman" w:hAnsi="Times New Roman"/>
          <w:b/>
          <w:sz w:val="24"/>
          <w:szCs w:val="24"/>
        </w:rPr>
      </w:pPr>
      <w:bookmarkStart w:id="12" w:name="Par1705"/>
      <w:bookmarkStart w:id="13" w:name="Par2023"/>
      <w:bookmarkStart w:id="14" w:name="Par2371"/>
      <w:bookmarkStart w:id="15" w:name="Par2662"/>
      <w:bookmarkEnd w:id="12"/>
      <w:bookmarkEnd w:id="13"/>
      <w:bookmarkEnd w:id="14"/>
      <w:bookmarkEnd w:id="15"/>
    </w:p>
    <w:p w:rsidR="0026638E" w:rsidRPr="002F3AA9" w:rsidRDefault="0026638E" w:rsidP="0026638E">
      <w:pPr>
        <w:pStyle w:val="ConsPlusNonformat"/>
        <w:ind w:firstLine="709"/>
        <w:jc w:val="both"/>
        <w:rPr>
          <w:rFonts w:ascii="Times New Roman" w:hAnsi="Times New Roman"/>
          <w:sz w:val="24"/>
          <w:szCs w:val="24"/>
        </w:rPr>
      </w:pPr>
      <w:r w:rsidRPr="002F3AA9">
        <w:rPr>
          <w:rFonts w:ascii="Times New Roman" w:hAnsi="Times New Roman"/>
          <w:sz w:val="24"/>
          <w:szCs w:val="24"/>
        </w:rPr>
        <w:t>В рамках подпрограммы «</w:t>
      </w:r>
      <w:r w:rsidR="002F3AA9">
        <w:rPr>
          <w:rFonts w:ascii="Times New Roman" w:hAnsi="Times New Roman"/>
          <w:sz w:val="24"/>
          <w:szCs w:val="24"/>
        </w:rPr>
        <w:t>Развитие</w:t>
      </w:r>
      <w:r w:rsidR="006441EE">
        <w:rPr>
          <w:rFonts w:ascii="Times New Roman" w:hAnsi="Times New Roman"/>
          <w:sz w:val="24"/>
          <w:szCs w:val="24"/>
        </w:rPr>
        <w:t xml:space="preserve"> дошкольного, общего и дополнительного образования детей</w:t>
      </w:r>
      <w:r w:rsidRPr="002F3AA9">
        <w:rPr>
          <w:rFonts w:ascii="Times New Roman" w:hAnsi="Times New Roman"/>
          <w:sz w:val="24"/>
          <w:szCs w:val="24"/>
        </w:rPr>
        <w:t>» в 2019</w:t>
      </w:r>
      <w:r w:rsidR="006441EE">
        <w:rPr>
          <w:rFonts w:ascii="Times New Roman" w:hAnsi="Times New Roman"/>
          <w:sz w:val="24"/>
          <w:szCs w:val="24"/>
        </w:rPr>
        <w:t xml:space="preserve">-2021 годы </w:t>
      </w:r>
      <w:r w:rsidRPr="002F3AA9">
        <w:rPr>
          <w:rFonts w:ascii="Times New Roman" w:hAnsi="Times New Roman"/>
          <w:sz w:val="24"/>
          <w:szCs w:val="24"/>
        </w:rPr>
        <w:t xml:space="preserve">выделяется из областного бюджета </w:t>
      </w:r>
      <w:r w:rsidR="006441EE">
        <w:rPr>
          <w:rFonts w:ascii="Times New Roman" w:hAnsi="Times New Roman"/>
          <w:sz w:val="24"/>
          <w:szCs w:val="24"/>
        </w:rPr>
        <w:t xml:space="preserve"> средства в соответствии с методикой бюджета на 2019-2021 годы в зависимости от числа учащихся или воспитанников образовательных организаций и норматива подушевого финансирования на содержание одного учащегося (воспитанника), утвержденного постановление Правительства Оренбургской области</w:t>
      </w:r>
      <w:r w:rsidRPr="002F3AA9">
        <w:rPr>
          <w:rFonts w:ascii="Times New Roman" w:hAnsi="Times New Roman"/>
          <w:sz w:val="24"/>
          <w:szCs w:val="24"/>
        </w:rPr>
        <w:t xml:space="preserve">.  </w:t>
      </w:r>
    </w:p>
    <w:p w:rsidR="0026638E" w:rsidRPr="002F3AA9" w:rsidRDefault="0026638E" w:rsidP="0026638E">
      <w:pPr>
        <w:pStyle w:val="ConsPlusNonformat"/>
        <w:ind w:firstLine="567"/>
        <w:jc w:val="both"/>
        <w:rPr>
          <w:rFonts w:ascii="Times New Roman" w:hAnsi="Times New Roman" w:cs="Times New Roman"/>
          <w:sz w:val="24"/>
          <w:szCs w:val="24"/>
        </w:rPr>
      </w:pPr>
      <w:r w:rsidRPr="002F3AA9">
        <w:rPr>
          <w:rFonts w:ascii="Times New Roman" w:hAnsi="Times New Roman" w:cs="Times New Roman"/>
          <w:sz w:val="24"/>
          <w:szCs w:val="24"/>
        </w:rPr>
        <w:t xml:space="preserve">Субсидия предоставляется  при условии наличия нормативного правового акта, устанавливающего расходное обязательство о финансировании мероприятий </w:t>
      </w:r>
      <w:r w:rsidR="006441EE">
        <w:rPr>
          <w:rFonts w:ascii="Times New Roman" w:hAnsi="Times New Roman" w:cs="Times New Roman"/>
          <w:sz w:val="24"/>
          <w:szCs w:val="24"/>
        </w:rPr>
        <w:t>на предоставление общедоступного и бесплатного образования.</w:t>
      </w:r>
    </w:p>
    <w:p w:rsidR="000D3B97" w:rsidRDefault="000D3B97" w:rsidP="006D1A25">
      <w:pPr>
        <w:autoSpaceDE w:val="0"/>
        <w:autoSpaceDN w:val="0"/>
        <w:adjustRightInd w:val="0"/>
        <w:spacing w:after="0" w:line="240" w:lineRule="auto"/>
        <w:jc w:val="center"/>
        <w:outlineLvl w:val="1"/>
        <w:rPr>
          <w:rFonts w:ascii="Times New Roman" w:hAnsi="Times New Roman"/>
          <w:b/>
          <w:sz w:val="24"/>
          <w:szCs w:val="24"/>
        </w:rPr>
      </w:pPr>
    </w:p>
    <w:p w:rsidR="007C6E90" w:rsidRDefault="007C6E90" w:rsidP="006D1A25">
      <w:pPr>
        <w:autoSpaceDE w:val="0"/>
        <w:autoSpaceDN w:val="0"/>
        <w:adjustRightInd w:val="0"/>
        <w:spacing w:after="0" w:line="240" w:lineRule="auto"/>
        <w:jc w:val="center"/>
        <w:outlineLvl w:val="1"/>
        <w:rPr>
          <w:rFonts w:ascii="Times New Roman" w:hAnsi="Times New Roman"/>
          <w:b/>
          <w:sz w:val="24"/>
          <w:szCs w:val="24"/>
        </w:rPr>
      </w:pPr>
    </w:p>
    <w:p w:rsidR="007C6E90" w:rsidRDefault="007C6E90" w:rsidP="006D1A25">
      <w:pPr>
        <w:autoSpaceDE w:val="0"/>
        <w:autoSpaceDN w:val="0"/>
        <w:adjustRightInd w:val="0"/>
        <w:spacing w:after="0" w:line="240" w:lineRule="auto"/>
        <w:jc w:val="center"/>
        <w:outlineLvl w:val="1"/>
        <w:rPr>
          <w:rFonts w:ascii="Times New Roman" w:hAnsi="Times New Roman"/>
          <w:b/>
          <w:sz w:val="24"/>
          <w:szCs w:val="24"/>
        </w:rPr>
      </w:pPr>
    </w:p>
    <w:p w:rsidR="006E585C" w:rsidRDefault="006E585C" w:rsidP="006D1A25">
      <w:pPr>
        <w:autoSpaceDE w:val="0"/>
        <w:autoSpaceDN w:val="0"/>
        <w:adjustRightInd w:val="0"/>
        <w:spacing w:after="0" w:line="240" w:lineRule="auto"/>
        <w:jc w:val="center"/>
        <w:outlineLvl w:val="1"/>
        <w:rPr>
          <w:rFonts w:ascii="Times New Roman" w:hAnsi="Times New Roman"/>
          <w:b/>
          <w:sz w:val="24"/>
          <w:szCs w:val="24"/>
        </w:rPr>
      </w:pPr>
    </w:p>
    <w:p w:rsidR="006E585C" w:rsidRDefault="006E585C" w:rsidP="006D1A25">
      <w:pPr>
        <w:autoSpaceDE w:val="0"/>
        <w:autoSpaceDN w:val="0"/>
        <w:adjustRightInd w:val="0"/>
        <w:spacing w:after="0" w:line="240" w:lineRule="auto"/>
        <w:jc w:val="center"/>
        <w:outlineLvl w:val="1"/>
        <w:rPr>
          <w:rFonts w:ascii="Times New Roman" w:hAnsi="Times New Roman"/>
          <w:b/>
          <w:sz w:val="24"/>
          <w:szCs w:val="24"/>
        </w:rPr>
      </w:pPr>
    </w:p>
    <w:p w:rsidR="006E585C" w:rsidRDefault="006E585C" w:rsidP="006D1A25">
      <w:pPr>
        <w:autoSpaceDE w:val="0"/>
        <w:autoSpaceDN w:val="0"/>
        <w:adjustRightInd w:val="0"/>
        <w:spacing w:after="0" w:line="240" w:lineRule="auto"/>
        <w:jc w:val="center"/>
        <w:outlineLvl w:val="1"/>
        <w:rPr>
          <w:rFonts w:ascii="Times New Roman" w:hAnsi="Times New Roman"/>
          <w:b/>
          <w:sz w:val="24"/>
          <w:szCs w:val="24"/>
        </w:rPr>
      </w:pPr>
    </w:p>
    <w:p w:rsidR="006E585C" w:rsidRDefault="006E585C" w:rsidP="006D1A25">
      <w:pPr>
        <w:autoSpaceDE w:val="0"/>
        <w:autoSpaceDN w:val="0"/>
        <w:adjustRightInd w:val="0"/>
        <w:spacing w:after="0" w:line="240" w:lineRule="auto"/>
        <w:jc w:val="center"/>
        <w:outlineLvl w:val="1"/>
        <w:rPr>
          <w:rFonts w:ascii="Times New Roman" w:hAnsi="Times New Roman"/>
          <w:b/>
          <w:sz w:val="24"/>
          <w:szCs w:val="24"/>
        </w:rPr>
      </w:pPr>
    </w:p>
    <w:p w:rsidR="006E585C" w:rsidRDefault="006E585C" w:rsidP="006D1A25">
      <w:pPr>
        <w:autoSpaceDE w:val="0"/>
        <w:autoSpaceDN w:val="0"/>
        <w:adjustRightInd w:val="0"/>
        <w:spacing w:after="0" w:line="240" w:lineRule="auto"/>
        <w:jc w:val="center"/>
        <w:outlineLvl w:val="1"/>
        <w:rPr>
          <w:rFonts w:ascii="Times New Roman" w:hAnsi="Times New Roman"/>
          <w:b/>
          <w:sz w:val="24"/>
          <w:szCs w:val="24"/>
        </w:rPr>
      </w:pPr>
    </w:p>
    <w:p w:rsidR="006E585C" w:rsidRDefault="006E585C" w:rsidP="006D1A25">
      <w:pPr>
        <w:autoSpaceDE w:val="0"/>
        <w:autoSpaceDN w:val="0"/>
        <w:adjustRightInd w:val="0"/>
        <w:spacing w:after="0" w:line="240" w:lineRule="auto"/>
        <w:jc w:val="center"/>
        <w:outlineLvl w:val="1"/>
        <w:rPr>
          <w:rFonts w:ascii="Times New Roman" w:hAnsi="Times New Roman"/>
          <w:b/>
          <w:sz w:val="24"/>
          <w:szCs w:val="24"/>
        </w:rPr>
      </w:pPr>
    </w:p>
    <w:p w:rsidR="006E585C" w:rsidRDefault="006E585C" w:rsidP="006D1A25">
      <w:pPr>
        <w:autoSpaceDE w:val="0"/>
        <w:autoSpaceDN w:val="0"/>
        <w:adjustRightInd w:val="0"/>
        <w:spacing w:after="0" w:line="240" w:lineRule="auto"/>
        <w:jc w:val="center"/>
        <w:outlineLvl w:val="1"/>
        <w:rPr>
          <w:rFonts w:ascii="Times New Roman" w:hAnsi="Times New Roman"/>
          <w:b/>
          <w:sz w:val="24"/>
          <w:szCs w:val="24"/>
        </w:rPr>
      </w:pPr>
    </w:p>
    <w:p w:rsidR="006E585C" w:rsidRDefault="006E585C" w:rsidP="006D1A25">
      <w:pPr>
        <w:autoSpaceDE w:val="0"/>
        <w:autoSpaceDN w:val="0"/>
        <w:adjustRightInd w:val="0"/>
        <w:spacing w:after="0" w:line="240" w:lineRule="auto"/>
        <w:jc w:val="center"/>
        <w:outlineLvl w:val="1"/>
        <w:rPr>
          <w:rFonts w:ascii="Times New Roman" w:hAnsi="Times New Roman"/>
          <w:b/>
          <w:sz w:val="24"/>
          <w:szCs w:val="24"/>
        </w:rPr>
      </w:pPr>
    </w:p>
    <w:p w:rsidR="006E585C" w:rsidRDefault="006E585C" w:rsidP="006D1A25">
      <w:pPr>
        <w:autoSpaceDE w:val="0"/>
        <w:autoSpaceDN w:val="0"/>
        <w:adjustRightInd w:val="0"/>
        <w:spacing w:after="0" w:line="240" w:lineRule="auto"/>
        <w:jc w:val="center"/>
        <w:outlineLvl w:val="1"/>
        <w:rPr>
          <w:rFonts w:ascii="Times New Roman" w:hAnsi="Times New Roman"/>
          <w:b/>
          <w:sz w:val="24"/>
          <w:szCs w:val="24"/>
        </w:rPr>
      </w:pPr>
    </w:p>
    <w:p w:rsidR="00403335" w:rsidRDefault="00403335" w:rsidP="006D1A25">
      <w:pPr>
        <w:autoSpaceDE w:val="0"/>
        <w:autoSpaceDN w:val="0"/>
        <w:adjustRightInd w:val="0"/>
        <w:spacing w:after="0" w:line="240" w:lineRule="auto"/>
        <w:jc w:val="center"/>
        <w:outlineLvl w:val="1"/>
        <w:rPr>
          <w:rFonts w:ascii="Times New Roman" w:hAnsi="Times New Roman"/>
          <w:b/>
          <w:sz w:val="24"/>
          <w:szCs w:val="24"/>
        </w:rPr>
      </w:pPr>
    </w:p>
    <w:p w:rsidR="00403335" w:rsidRDefault="00403335" w:rsidP="006D1A25">
      <w:pPr>
        <w:autoSpaceDE w:val="0"/>
        <w:autoSpaceDN w:val="0"/>
        <w:adjustRightInd w:val="0"/>
        <w:spacing w:after="0" w:line="240" w:lineRule="auto"/>
        <w:jc w:val="center"/>
        <w:outlineLvl w:val="1"/>
        <w:rPr>
          <w:rFonts w:ascii="Times New Roman" w:hAnsi="Times New Roman"/>
          <w:b/>
          <w:sz w:val="24"/>
          <w:szCs w:val="24"/>
        </w:rPr>
      </w:pPr>
    </w:p>
    <w:p w:rsidR="00403335" w:rsidRDefault="00403335" w:rsidP="006D1A25">
      <w:pPr>
        <w:autoSpaceDE w:val="0"/>
        <w:autoSpaceDN w:val="0"/>
        <w:adjustRightInd w:val="0"/>
        <w:spacing w:after="0" w:line="240" w:lineRule="auto"/>
        <w:jc w:val="center"/>
        <w:outlineLvl w:val="1"/>
        <w:rPr>
          <w:rFonts w:ascii="Times New Roman" w:hAnsi="Times New Roman"/>
          <w:b/>
          <w:sz w:val="24"/>
          <w:szCs w:val="24"/>
        </w:rPr>
      </w:pPr>
    </w:p>
    <w:p w:rsidR="00403335" w:rsidRDefault="00403335" w:rsidP="006D1A25">
      <w:pPr>
        <w:autoSpaceDE w:val="0"/>
        <w:autoSpaceDN w:val="0"/>
        <w:adjustRightInd w:val="0"/>
        <w:spacing w:after="0" w:line="240" w:lineRule="auto"/>
        <w:jc w:val="center"/>
        <w:outlineLvl w:val="1"/>
        <w:rPr>
          <w:rFonts w:ascii="Times New Roman" w:hAnsi="Times New Roman"/>
          <w:b/>
          <w:sz w:val="24"/>
          <w:szCs w:val="24"/>
        </w:rPr>
      </w:pPr>
    </w:p>
    <w:p w:rsidR="00403335" w:rsidRDefault="00403335" w:rsidP="006D1A25">
      <w:pPr>
        <w:autoSpaceDE w:val="0"/>
        <w:autoSpaceDN w:val="0"/>
        <w:adjustRightInd w:val="0"/>
        <w:spacing w:after="0" w:line="240" w:lineRule="auto"/>
        <w:jc w:val="center"/>
        <w:outlineLvl w:val="1"/>
        <w:rPr>
          <w:rFonts w:ascii="Times New Roman" w:hAnsi="Times New Roman"/>
          <w:b/>
          <w:sz w:val="24"/>
          <w:szCs w:val="24"/>
        </w:rPr>
      </w:pPr>
    </w:p>
    <w:p w:rsidR="00403335" w:rsidRDefault="00403335" w:rsidP="006D1A25">
      <w:pPr>
        <w:autoSpaceDE w:val="0"/>
        <w:autoSpaceDN w:val="0"/>
        <w:adjustRightInd w:val="0"/>
        <w:spacing w:after="0" w:line="240" w:lineRule="auto"/>
        <w:jc w:val="center"/>
        <w:outlineLvl w:val="1"/>
        <w:rPr>
          <w:rFonts w:ascii="Times New Roman" w:hAnsi="Times New Roman"/>
          <w:b/>
          <w:sz w:val="24"/>
          <w:szCs w:val="24"/>
        </w:rPr>
      </w:pPr>
    </w:p>
    <w:p w:rsidR="00403335" w:rsidRDefault="00403335" w:rsidP="006D1A25">
      <w:pPr>
        <w:autoSpaceDE w:val="0"/>
        <w:autoSpaceDN w:val="0"/>
        <w:adjustRightInd w:val="0"/>
        <w:spacing w:after="0" w:line="240" w:lineRule="auto"/>
        <w:jc w:val="center"/>
        <w:outlineLvl w:val="1"/>
        <w:rPr>
          <w:rFonts w:ascii="Times New Roman" w:hAnsi="Times New Roman"/>
          <w:b/>
          <w:sz w:val="24"/>
          <w:szCs w:val="24"/>
        </w:rPr>
      </w:pPr>
    </w:p>
    <w:p w:rsidR="006E585C" w:rsidRDefault="006E585C" w:rsidP="006D1A25">
      <w:pPr>
        <w:autoSpaceDE w:val="0"/>
        <w:autoSpaceDN w:val="0"/>
        <w:adjustRightInd w:val="0"/>
        <w:spacing w:after="0" w:line="240" w:lineRule="auto"/>
        <w:jc w:val="center"/>
        <w:outlineLvl w:val="1"/>
        <w:rPr>
          <w:rFonts w:ascii="Times New Roman" w:hAnsi="Times New Roman"/>
          <w:b/>
          <w:sz w:val="24"/>
          <w:szCs w:val="24"/>
        </w:rPr>
      </w:pPr>
    </w:p>
    <w:p w:rsidR="006E585C" w:rsidRDefault="006E585C" w:rsidP="006D1A25">
      <w:pPr>
        <w:autoSpaceDE w:val="0"/>
        <w:autoSpaceDN w:val="0"/>
        <w:adjustRightInd w:val="0"/>
        <w:spacing w:after="0" w:line="240" w:lineRule="auto"/>
        <w:jc w:val="center"/>
        <w:outlineLvl w:val="1"/>
        <w:rPr>
          <w:rFonts w:ascii="Times New Roman" w:hAnsi="Times New Roman"/>
          <w:b/>
          <w:sz w:val="24"/>
          <w:szCs w:val="24"/>
        </w:rPr>
      </w:pPr>
    </w:p>
    <w:p w:rsidR="006E585C" w:rsidRDefault="006E585C" w:rsidP="006D1A25">
      <w:pPr>
        <w:autoSpaceDE w:val="0"/>
        <w:autoSpaceDN w:val="0"/>
        <w:adjustRightInd w:val="0"/>
        <w:spacing w:after="0" w:line="240" w:lineRule="auto"/>
        <w:jc w:val="center"/>
        <w:outlineLvl w:val="1"/>
        <w:rPr>
          <w:rFonts w:ascii="Times New Roman" w:hAnsi="Times New Roman"/>
          <w:b/>
          <w:sz w:val="24"/>
          <w:szCs w:val="24"/>
        </w:rPr>
      </w:pPr>
    </w:p>
    <w:p w:rsidR="006E585C" w:rsidRDefault="006E585C" w:rsidP="006D1A25">
      <w:pPr>
        <w:autoSpaceDE w:val="0"/>
        <w:autoSpaceDN w:val="0"/>
        <w:adjustRightInd w:val="0"/>
        <w:spacing w:after="0" w:line="240" w:lineRule="auto"/>
        <w:jc w:val="center"/>
        <w:outlineLvl w:val="1"/>
        <w:rPr>
          <w:rFonts w:ascii="Times New Roman" w:hAnsi="Times New Roman"/>
          <w:b/>
          <w:sz w:val="24"/>
          <w:szCs w:val="24"/>
        </w:rPr>
      </w:pPr>
    </w:p>
    <w:p w:rsidR="007B7ED4" w:rsidRPr="00563515" w:rsidRDefault="001E13DF" w:rsidP="006D1A25">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п</w:t>
      </w:r>
      <w:r w:rsidR="007B7ED4" w:rsidRPr="00563515">
        <w:rPr>
          <w:rFonts w:ascii="Times New Roman" w:hAnsi="Times New Roman"/>
          <w:b/>
          <w:sz w:val="24"/>
          <w:szCs w:val="24"/>
        </w:rPr>
        <w:t>одпрограмма</w:t>
      </w:r>
    </w:p>
    <w:p w:rsidR="007B7ED4" w:rsidRPr="00EE1F1C" w:rsidRDefault="007B7ED4" w:rsidP="008628AF">
      <w:pPr>
        <w:autoSpaceDE w:val="0"/>
        <w:autoSpaceDN w:val="0"/>
        <w:adjustRightInd w:val="0"/>
        <w:spacing w:after="0" w:line="240" w:lineRule="auto"/>
        <w:jc w:val="center"/>
        <w:rPr>
          <w:rFonts w:ascii="Times New Roman" w:hAnsi="Times New Roman"/>
          <w:b/>
          <w:sz w:val="24"/>
          <w:szCs w:val="24"/>
          <w:u w:val="single"/>
        </w:rPr>
      </w:pPr>
      <w:r w:rsidRPr="00EE1F1C">
        <w:rPr>
          <w:rFonts w:ascii="Times New Roman" w:hAnsi="Times New Roman"/>
          <w:b/>
          <w:sz w:val="24"/>
          <w:szCs w:val="24"/>
          <w:u w:val="single"/>
        </w:rPr>
        <w:t>«Школьное питание »</w:t>
      </w:r>
    </w:p>
    <w:p w:rsidR="007B7ED4" w:rsidRPr="00563515" w:rsidRDefault="007B7ED4" w:rsidP="008628AF">
      <w:pPr>
        <w:autoSpaceDE w:val="0"/>
        <w:autoSpaceDN w:val="0"/>
        <w:adjustRightInd w:val="0"/>
        <w:spacing w:after="0" w:line="240" w:lineRule="auto"/>
        <w:rPr>
          <w:rFonts w:ascii="Times New Roman" w:hAnsi="Times New Roman"/>
          <w:b/>
          <w:sz w:val="24"/>
          <w:szCs w:val="24"/>
        </w:rPr>
      </w:pPr>
    </w:p>
    <w:p w:rsidR="007B7ED4" w:rsidRPr="00563515" w:rsidRDefault="007B7ED4" w:rsidP="006D1A25">
      <w:pPr>
        <w:autoSpaceDE w:val="0"/>
        <w:autoSpaceDN w:val="0"/>
        <w:adjustRightInd w:val="0"/>
        <w:spacing w:after="0" w:line="240" w:lineRule="auto"/>
        <w:jc w:val="both"/>
        <w:rPr>
          <w:rFonts w:ascii="Times New Roman" w:hAnsi="Times New Roman"/>
          <w:b/>
          <w:sz w:val="24"/>
          <w:szCs w:val="24"/>
        </w:rPr>
      </w:pPr>
    </w:p>
    <w:p w:rsidR="007B7ED4" w:rsidRPr="008628AF" w:rsidRDefault="007B7ED4" w:rsidP="006D1A25">
      <w:pPr>
        <w:autoSpaceDE w:val="0"/>
        <w:autoSpaceDN w:val="0"/>
        <w:adjustRightInd w:val="0"/>
        <w:spacing w:after="0" w:line="240" w:lineRule="auto"/>
        <w:jc w:val="center"/>
        <w:outlineLvl w:val="2"/>
        <w:rPr>
          <w:rFonts w:ascii="Times New Roman" w:hAnsi="Times New Roman"/>
          <w:sz w:val="24"/>
          <w:szCs w:val="24"/>
        </w:rPr>
      </w:pPr>
      <w:r w:rsidRPr="008628AF">
        <w:rPr>
          <w:rFonts w:ascii="Times New Roman" w:hAnsi="Times New Roman"/>
          <w:sz w:val="24"/>
          <w:szCs w:val="24"/>
        </w:rPr>
        <w:t>ПАСПОРТ</w:t>
      </w:r>
    </w:p>
    <w:p w:rsidR="007B7ED4" w:rsidRPr="00563515" w:rsidRDefault="007B7ED4" w:rsidP="008628AF">
      <w:pPr>
        <w:autoSpaceDE w:val="0"/>
        <w:autoSpaceDN w:val="0"/>
        <w:adjustRightInd w:val="0"/>
        <w:spacing w:after="0" w:line="240" w:lineRule="auto"/>
        <w:jc w:val="center"/>
        <w:rPr>
          <w:rFonts w:ascii="Times New Roman" w:hAnsi="Times New Roman"/>
          <w:sz w:val="24"/>
          <w:szCs w:val="24"/>
        </w:rPr>
      </w:pPr>
      <w:r w:rsidRPr="008628AF">
        <w:rPr>
          <w:rFonts w:ascii="Times New Roman" w:hAnsi="Times New Roman"/>
          <w:sz w:val="24"/>
          <w:szCs w:val="24"/>
        </w:rPr>
        <w:t>подпрограммы «Школьное питание»</w:t>
      </w:r>
    </w:p>
    <w:p w:rsidR="007B7ED4" w:rsidRPr="00563515" w:rsidRDefault="007B7ED4" w:rsidP="006D1A25">
      <w:pPr>
        <w:autoSpaceDE w:val="0"/>
        <w:autoSpaceDN w:val="0"/>
        <w:adjustRightInd w:val="0"/>
        <w:spacing w:after="0" w:line="240" w:lineRule="auto"/>
        <w:jc w:val="center"/>
        <w:rPr>
          <w:rFonts w:ascii="Times New Roman" w:hAnsi="Times New Roman"/>
          <w:sz w:val="24"/>
          <w:szCs w:val="24"/>
        </w:rPr>
      </w:pPr>
      <w:r w:rsidRPr="00563515">
        <w:rPr>
          <w:rFonts w:ascii="Times New Roman" w:hAnsi="Times New Roman"/>
          <w:sz w:val="24"/>
          <w:szCs w:val="24"/>
        </w:rPr>
        <w:t>муниципальной програм</w:t>
      </w:r>
      <w:r>
        <w:rPr>
          <w:rFonts w:ascii="Times New Roman" w:hAnsi="Times New Roman"/>
          <w:sz w:val="24"/>
          <w:szCs w:val="24"/>
        </w:rPr>
        <w:t>мы «</w:t>
      </w:r>
      <w:r w:rsidRPr="00563515">
        <w:rPr>
          <w:rFonts w:ascii="Times New Roman" w:hAnsi="Times New Roman"/>
          <w:sz w:val="24"/>
          <w:szCs w:val="24"/>
        </w:rPr>
        <w:t>Развитие образования</w:t>
      </w:r>
    </w:p>
    <w:p w:rsidR="007B7ED4" w:rsidRPr="00563515" w:rsidRDefault="007B7ED4" w:rsidP="006D1A25">
      <w:pPr>
        <w:autoSpaceDE w:val="0"/>
        <w:autoSpaceDN w:val="0"/>
        <w:adjustRightInd w:val="0"/>
        <w:spacing w:after="0" w:line="240" w:lineRule="auto"/>
        <w:jc w:val="center"/>
        <w:rPr>
          <w:rFonts w:ascii="Times New Roman" w:hAnsi="Times New Roman"/>
          <w:sz w:val="24"/>
          <w:szCs w:val="24"/>
        </w:rPr>
      </w:pPr>
      <w:r w:rsidRPr="00563515">
        <w:rPr>
          <w:rFonts w:ascii="Times New Roman" w:hAnsi="Times New Roman"/>
          <w:sz w:val="24"/>
          <w:szCs w:val="24"/>
        </w:rPr>
        <w:t>в</w:t>
      </w:r>
      <w:r>
        <w:rPr>
          <w:rFonts w:ascii="Times New Roman" w:hAnsi="Times New Roman"/>
          <w:sz w:val="24"/>
          <w:szCs w:val="24"/>
        </w:rPr>
        <w:t>Соль-Илецком городском округе на 201</w:t>
      </w:r>
      <w:r w:rsidR="00E16B93">
        <w:rPr>
          <w:rFonts w:ascii="Times New Roman" w:hAnsi="Times New Roman"/>
          <w:sz w:val="24"/>
          <w:szCs w:val="24"/>
        </w:rPr>
        <w:t>9</w:t>
      </w:r>
      <w:r w:rsidRPr="00563515">
        <w:rPr>
          <w:rFonts w:ascii="Times New Roman" w:hAnsi="Times New Roman"/>
          <w:sz w:val="24"/>
          <w:szCs w:val="24"/>
        </w:rPr>
        <w:t xml:space="preserve"> - 20</w:t>
      </w:r>
      <w:r w:rsidR="00DE6F94">
        <w:rPr>
          <w:rFonts w:ascii="Times New Roman" w:hAnsi="Times New Roman"/>
          <w:sz w:val="24"/>
          <w:szCs w:val="24"/>
        </w:rPr>
        <w:t>2</w:t>
      </w:r>
      <w:r w:rsidR="00E16B93">
        <w:rPr>
          <w:rFonts w:ascii="Times New Roman" w:hAnsi="Times New Roman"/>
          <w:sz w:val="24"/>
          <w:szCs w:val="24"/>
        </w:rPr>
        <w:t>4</w:t>
      </w:r>
      <w:r w:rsidRPr="00563515">
        <w:rPr>
          <w:rFonts w:ascii="Times New Roman" w:hAnsi="Times New Roman"/>
          <w:sz w:val="24"/>
          <w:szCs w:val="24"/>
        </w:rPr>
        <w:t xml:space="preserve"> годы</w:t>
      </w:r>
      <w:r>
        <w:rPr>
          <w:rFonts w:ascii="Times New Roman" w:hAnsi="Times New Roman"/>
          <w:sz w:val="24"/>
          <w:szCs w:val="24"/>
        </w:rPr>
        <w:t>»</w:t>
      </w:r>
    </w:p>
    <w:p w:rsidR="007B7ED4" w:rsidRPr="00563515" w:rsidRDefault="007B7ED4" w:rsidP="006D1A25">
      <w:pPr>
        <w:autoSpaceDE w:val="0"/>
        <w:autoSpaceDN w:val="0"/>
        <w:adjustRightInd w:val="0"/>
        <w:spacing w:after="0" w:line="240" w:lineRule="auto"/>
        <w:jc w:val="center"/>
        <w:rPr>
          <w:rFonts w:ascii="Times New Roman" w:hAnsi="Times New Roman"/>
          <w:b/>
          <w:sz w:val="24"/>
          <w:szCs w:val="24"/>
        </w:rPr>
      </w:pPr>
      <w:r w:rsidRPr="00563515">
        <w:rPr>
          <w:rFonts w:ascii="Times New Roman" w:hAnsi="Times New Roman"/>
          <w:sz w:val="24"/>
          <w:szCs w:val="24"/>
        </w:rPr>
        <w:t>(далее - Подпрограмма</w:t>
      </w:r>
      <w:r w:rsidRPr="00563515">
        <w:rPr>
          <w:rFonts w:ascii="Times New Roman" w:hAnsi="Times New Roman"/>
          <w:b/>
          <w:sz w:val="24"/>
          <w:szCs w:val="24"/>
        </w:rPr>
        <w:t>)</w:t>
      </w:r>
    </w:p>
    <w:p w:rsidR="007B7ED4" w:rsidRPr="00FD0F2E" w:rsidRDefault="007B7ED4" w:rsidP="006D1A25">
      <w:pPr>
        <w:autoSpaceDE w:val="0"/>
        <w:autoSpaceDN w:val="0"/>
        <w:adjustRightInd w:val="0"/>
        <w:spacing w:after="0" w:line="240" w:lineRule="auto"/>
        <w:jc w:val="both"/>
        <w:rPr>
          <w:rFonts w:cs="Calibri"/>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7194"/>
      </w:tblGrid>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Ответственные</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исполнители</w:t>
            </w:r>
          </w:p>
          <w:p w:rsidR="007B7ED4" w:rsidRPr="003466C5" w:rsidRDefault="007B7ED4" w:rsidP="00600815">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Подпрограммы     </w:t>
            </w:r>
          </w:p>
        </w:tc>
        <w:tc>
          <w:tcPr>
            <w:tcW w:w="7194" w:type="dxa"/>
          </w:tcPr>
          <w:p w:rsidR="007B7ED4" w:rsidRPr="003466C5" w:rsidRDefault="007B7ED4" w:rsidP="003466C5">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Участники подпрограммы</w:t>
            </w:r>
          </w:p>
        </w:tc>
        <w:tc>
          <w:tcPr>
            <w:tcW w:w="7194" w:type="dxa"/>
          </w:tcPr>
          <w:p w:rsidR="007B7ED4" w:rsidRPr="00600815"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Цель Подпрограммы </w:t>
            </w:r>
          </w:p>
        </w:tc>
        <w:tc>
          <w:tcPr>
            <w:tcW w:w="7194" w:type="dxa"/>
          </w:tcPr>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создание эффективной системы школьного питания,</w:t>
            </w:r>
          </w:p>
          <w:p w:rsidR="007B7ED4" w:rsidRPr="00600815" w:rsidRDefault="007B7ED4" w:rsidP="003466C5">
            <w:pPr>
              <w:pStyle w:val="ConsPlusCell"/>
              <w:rPr>
                <w:rFonts w:ascii="Times New Roman" w:hAnsi="Times New Roman" w:cs="Times New Roman"/>
                <w:sz w:val="24"/>
                <w:szCs w:val="24"/>
              </w:rPr>
            </w:pPr>
            <w:r w:rsidRPr="00600815">
              <w:rPr>
                <w:rFonts w:ascii="Times New Roman" w:hAnsi="Times New Roman" w:cs="Times New Roman"/>
                <w:sz w:val="24"/>
                <w:szCs w:val="24"/>
              </w:rPr>
              <w:t>основанной на принципах централизации и индустриализации, ориентированной на укрепление здоровья учащихся общеобразовательных организаций посредством повышения качества и безопасности питания</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Задачи Подпрограммы </w:t>
            </w:r>
          </w:p>
        </w:tc>
        <w:tc>
          <w:tcPr>
            <w:tcW w:w="7194" w:type="dxa"/>
          </w:tcPr>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-совершенствование системы управления организацией школьного питания;</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-модернизация материально-технической базы пищеблоков</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общеобразовательных организаций;</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 обеспечение качественного и сбалансированного школьного питания в соответствии с возрастными и физиологическими потребностями школьников в пищевых веществах и энергии;</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обеспечение организационно-просветительской работы по формированию культуры здорового питания среди участников образовательного процесса</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Показатели (индикаторы)</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охват </w:t>
            </w:r>
            <w:r>
              <w:rPr>
                <w:rFonts w:ascii="Times New Roman" w:hAnsi="Times New Roman" w:cs="Times New Roman"/>
                <w:sz w:val="24"/>
                <w:szCs w:val="24"/>
              </w:rPr>
              <w:t xml:space="preserve">двухразовым горячим питанием учащихся </w:t>
            </w:r>
            <w:r w:rsidRPr="00600815">
              <w:rPr>
                <w:rFonts w:ascii="Times New Roman" w:hAnsi="Times New Roman" w:cs="Times New Roman"/>
                <w:sz w:val="24"/>
                <w:szCs w:val="24"/>
              </w:rPr>
              <w:t>общеобразовательныхорганизаций;</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-удельный вес численности работников школьных пищеблоков, квалифицированных для работы на современном технологическом оборудовании;</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-доля пищеблоков общеобразовательных организаций,</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оснащенных современным технологическим оборудованием,</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внедривших новые формы организации питания;</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 доля общеобразовательных организаций, использующих в рационе питания детей продукты, обогащенные витаминами и микронутриентами;</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 удельный вес численности участников образовательного</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процесса, прошедших обучение в рамках программ по формированию культуры здорового питания</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Сроки </w:t>
            </w:r>
            <w:r w:rsidR="001A3B2C">
              <w:rPr>
                <w:rFonts w:ascii="Times New Roman" w:hAnsi="Times New Roman" w:cs="Times New Roman"/>
                <w:sz w:val="24"/>
                <w:szCs w:val="24"/>
              </w:rPr>
              <w:t xml:space="preserve">и этапы </w:t>
            </w:r>
            <w:r w:rsidRPr="00600815">
              <w:rPr>
                <w:rFonts w:ascii="Times New Roman" w:hAnsi="Times New Roman" w:cs="Times New Roman"/>
                <w:sz w:val="24"/>
                <w:szCs w:val="24"/>
              </w:rPr>
              <w:t xml:space="preserve">реализации   </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DE6F94" w:rsidP="00E16B93">
            <w:pPr>
              <w:pStyle w:val="ConsPlusCell"/>
              <w:rPr>
                <w:rFonts w:ascii="Times New Roman" w:hAnsi="Times New Roman" w:cs="Times New Roman"/>
                <w:sz w:val="24"/>
                <w:szCs w:val="24"/>
              </w:rPr>
            </w:pPr>
            <w:r>
              <w:rPr>
                <w:rFonts w:ascii="Times New Roman" w:hAnsi="Times New Roman" w:cs="Times New Roman"/>
                <w:sz w:val="24"/>
                <w:szCs w:val="24"/>
              </w:rPr>
              <w:t>201</w:t>
            </w:r>
            <w:r w:rsidR="00E16B93">
              <w:rPr>
                <w:rFonts w:ascii="Times New Roman" w:hAnsi="Times New Roman" w:cs="Times New Roman"/>
                <w:sz w:val="24"/>
                <w:szCs w:val="24"/>
              </w:rPr>
              <w:t>9</w:t>
            </w:r>
            <w:r>
              <w:rPr>
                <w:rFonts w:ascii="Times New Roman" w:hAnsi="Times New Roman" w:cs="Times New Roman"/>
                <w:sz w:val="24"/>
                <w:szCs w:val="24"/>
              </w:rPr>
              <w:t xml:space="preserve"> - 202</w:t>
            </w:r>
            <w:r w:rsidR="00E16B93">
              <w:rPr>
                <w:rFonts w:ascii="Times New Roman" w:hAnsi="Times New Roman" w:cs="Times New Roman"/>
                <w:sz w:val="24"/>
                <w:szCs w:val="24"/>
              </w:rPr>
              <w:t>4</w:t>
            </w:r>
            <w:r w:rsidR="007B7ED4" w:rsidRPr="00600815">
              <w:rPr>
                <w:rFonts w:ascii="Times New Roman" w:hAnsi="Times New Roman" w:cs="Times New Roman"/>
                <w:sz w:val="24"/>
                <w:szCs w:val="24"/>
              </w:rPr>
              <w:t xml:space="preserve"> годы</w:t>
            </w:r>
            <w:r w:rsidR="001A3B2C">
              <w:rPr>
                <w:rFonts w:ascii="Times New Roman" w:hAnsi="Times New Roman" w:cs="Times New Roman"/>
                <w:sz w:val="24"/>
                <w:szCs w:val="24"/>
              </w:rPr>
              <w:t>; этапы не выделяются</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Объемы бюджетных   ассигнований         </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DE5820" w:rsidRDefault="007B7ED4" w:rsidP="00563515">
            <w:pPr>
              <w:pStyle w:val="ConsPlusCell"/>
              <w:rPr>
                <w:rFonts w:ascii="Times New Roman" w:hAnsi="Times New Roman" w:cs="Times New Roman"/>
                <w:sz w:val="24"/>
                <w:szCs w:val="24"/>
              </w:rPr>
            </w:pPr>
            <w:r w:rsidRPr="00DE5820">
              <w:rPr>
                <w:rFonts w:ascii="Times New Roman" w:hAnsi="Times New Roman" w:cs="Times New Roman"/>
                <w:sz w:val="24"/>
                <w:szCs w:val="24"/>
              </w:rPr>
              <w:t xml:space="preserve">Прогнозируемый объем финансового обеспечения  составит </w:t>
            </w:r>
            <w:r w:rsidR="00DE5820" w:rsidRPr="00DE5820">
              <w:rPr>
                <w:rFonts w:ascii="Times New Roman" w:hAnsi="Times New Roman" w:cs="Times New Roman"/>
                <w:sz w:val="24"/>
                <w:szCs w:val="24"/>
              </w:rPr>
              <w:t>91732,8</w:t>
            </w:r>
            <w:r w:rsidRPr="00DE5820">
              <w:rPr>
                <w:rFonts w:ascii="Times New Roman" w:hAnsi="Times New Roman" w:cs="Times New Roman"/>
                <w:b/>
                <w:sz w:val="24"/>
                <w:szCs w:val="24"/>
              </w:rPr>
              <w:t xml:space="preserve"> тыс. рублей</w:t>
            </w:r>
            <w:r w:rsidRPr="00DE5820">
              <w:rPr>
                <w:rFonts w:ascii="Times New Roman" w:hAnsi="Times New Roman" w:cs="Times New Roman"/>
                <w:sz w:val="24"/>
                <w:szCs w:val="24"/>
              </w:rPr>
              <w:t xml:space="preserve">, из них </w:t>
            </w:r>
          </w:p>
          <w:p w:rsidR="007B7ED4" w:rsidRPr="00DE5820" w:rsidRDefault="00DE5820" w:rsidP="00600815">
            <w:pPr>
              <w:pStyle w:val="ConsPlusCell"/>
              <w:jc w:val="both"/>
              <w:rPr>
                <w:rFonts w:ascii="Times New Roman" w:hAnsi="Times New Roman" w:cs="Times New Roman"/>
                <w:sz w:val="24"/>
                <w:szCs w:val="24"/>
              </w:rPr>
            </w:pPr>
            <w:r w:rsidRPr="00DE5820">
              <w:rPr>
                <w:rFonts w:ascii="Times New Roman" w:hAnsi="Times New Roman" w:cs="Times New Roman"/>
                <w:sz w:val="24"/>
                <w:szCs w:val="24"/>
              </w:rPr>
              <w:t>35281,8</w:t>
            </w:r>
            <w:r w:rsidR="007B7ED4" w:rsidRPr="00DE5820">
              <w:rPr>
                <w:rFonts w:ascii="Times New Roman" w:hAnsi="Times New Roman" w:cs="Times New Roman"/>
                <w:sz w:val="24"/>
                <w:szCs w:val="24"/>
              </w:rPr>
              <w:t xml:space="preserve"> тыс. руб. – бюджет городского округа</w:t>
            </w:r>
          </w:p>
          <w:p w:rsidR="007B7ED4" w:rsidRPr="00DE5820" w:rsidRDefault="00DE5820" w:rsidP="00F51B82">
            <w:pPr>
              <w:pStyle w:val="ConsPlusCell"/>
              <w:rPr>
                <w:rFonts w:ascii="Times New Roman" w:hAnsi="Times New Roman" w:cs="Times New Roman"/>
                <w:sz w:val="24"/>
                <w:szCs w:val="24"/>
              </w:rPr>
            </w:pPr>
            <w:r w:rsidRPr="00DE5820">
              <w:rPr>
                <w:rFonts w:ascii="Times New Roman" w:hAnsi="Times New Roman" w:cs="Times New Roman"/>
                <w:sz w:val="24"/>
                <w:szCs w:val="24"/>
              </w:rPr>
              <w:lastRenderedPageBreak/>
              <w:t>56451,0</w:t>
            </w:r>
            <w:r w:rsidR="007B7ED4" w:rsidRPr="00DE5820">
              <w:rPr>
                <w:rFonts w:ascii="Times New Roman" w:hAnsi="Times New Roman" w:cs="Times New Roman"/>
                <w:sz w:val="24"/>
                <w:szCs w:val="24"/>
              </w:rPr>
              <w:t xml:space="preserve"> тыс. руб. – областной бюджет </w:t>
            </w:r>
          </w:p>
          <w:p w:rsidR="007B7ED4" w:rsidRPr="00DE5820" w:rsidRDefault="007B7ED4" w:rsidP="00563515">
            <w:pPr>
              <w:pStyle w:val="ConsPlusCell"/>
              <w:rPr>
                <w:rFonts w:ascii="Times New Roman" w:hAnsi="Times New Roman" w:cs="Times New Roman"/>
                <w:sz w:val="24"/>
                <w:szCs w:val="24"/>
              </w:rPr>
            </w:pPr>
            <w:r w:rsidRPr="00DE5820">
              <w:rPr>
                <w:rFonts w:ascii="Times New Roman" w:hAnsi="Times New Roman" w:cs="Times New Roman"/>
                <w:sz w:val="24"/>
                <w:szCs w:val="24"/>
              </w:rPr>
              <w:t>в том числе по годам реализации:</w:t>
            </w:r>
          </w:p>
          <w:p w:rsidR="007B7ED4" w:rsidRPr="00DE5820" w:rsidRDefault="007B7ED4" w:rsidP="00563515">
            <w:pPr>
              <w:pStyle w:val="ConsPlusCell"/>
              <w:rPr>
                <w:rFonts w:ascii="Times New Roman" w:hAnsi="Times New Roman" w:cs="Times New Roman"/>
                <w:b/>
                <w:sz w:val="24"/>
                <w:szCs w:val="24"/>
              </w:rPr>
            </w:pPr>
            <w:r w:rsidRPr="00DE5820">
              <w:rPr>
                <w:rFonts w:ascii="Times New Roman" w:hAnsi="Times New Roman" w:cs="Times New Roman"/>
                <w:b/>
                <w:sz w:val="24"/>
                <w:szCs w:val="24"/>
              </w:rPr>
              <w:t>на 201</w:t>
            </w:r>
            <w:r w:rsidR="00E16B93" w:rsidRPr="00DE5820">
              <w:rPr>
                <w:rFonts w:ascii="Times New Roman" w:hAnsi="Times New Roman" w:cs="Times New Roman"/>
                <w:b/>
                <w:sz w:val="24"/>
                <w:szCs w:val="24"/>
              </w:rPr>
              <w:t>9</w:t>
            </w:r>
            <w:r w:rsidRPr="00DE5820">
              <w:rPr>
                <w:rFonts w:ascii="Times New Roman" w:hAnsi="Times New Roman" w:cs="Times New Roman"/>
                <w:b/>
                <w:sz w:val="24"/>
                <w:szCs w:val="24"/>
              </w:rPr>
              <w:t xml:space="preserve"> год – </w:t>
            </w:r>
            <w:r w:rsidR="00E16B93" w:rsidRPr="00DE5820">
              <w:rPr>
                <w:rFonts w:ascii="Times New Roman" w:hAnsi="Times New Roman" w:cs="Times New Roman"/>
                <w:b/>
                <w:sz w:val="24"/>
                <w:szCs w:val="24"/>
              </w:rPr>
              <w:t>15288,8</w:t>
            </w:r>
            <w:r w:rsidRPr="00DE5820">
              <w:rPr>
                <w:rFonts w:ascii="Times New Roman" w:hAnsi="Times New Roman" w:cs="Times New Roman"/>
                <w:b/>
                <w:sz w:val="24"/>
                <w:szCs w:val="24"/>
              </w:rPr>
              <w:t xml:space="preserve"> тыс. рублей, из них:</w:t>
            </w:r>
          </w:p>
          <w:p w:rsidR="007B7ED4" w:rsidRPr="00DE5820" w:rsidRDefault="00E16B93" w:rsidP="00EF0429">
            <w:pPr>
              <w:pStyle w:val="ConsPlusCell"/>
              <w:rPr>
                <w:rFonts w:ascii="Times New Roman" w:hAnsi="Times New Roman" w:cs="Times New Roman"/>
                <w:sz w:val="24"/>
                <w:szCs w:val="24"/>
              </w:rPr>
            </w:pPr>
            <w:r w:rsidRPr="00DE5820">
              <w:rPr>
                <w:rFonts w:ascii="Times New Roman" w:hAnsi="Times New Roman" w:cs="Times New Roman"/>
                <w:sz w:val="24"/>
                <w:szCs w:val="24"/>
              </w:rPr>
              <w:t>5880,3</w:t>
            </w:r>
            <w:r w:rsidR="007B7ED4" w:rsidRPr="00DE5820">
              <w:rPr>
                <w:rFonts w:ascii="Times New Roman" w:hAnsi="Times New Roman" w:cs="Times New Roman"/>
                <w:sz w:val="24"/>
                <w:szCs w:val="24"/>
              </w:rPr>
              <w:t xml:space="preserve">  тыс. руб. – бюджет городского округа</w:t>
            </w:r>
          </w:p>
          <w:p w:rsidR="007B7ED4" w:rsidRPr="00DE5820" w:rsidRDefault="00E16B93" w:rsidP="0060241A">
            <w:pPr>
              <w:pStyle w:val="ConsPlusCell"/>
              <w:rPr>
                <w:rFonts w:ascii="Times New Roman" w:hAnsi="Times New Roman" w:cs="Times New Roman"/>
                <w:sz w:val="24"/>
                <w:szCs w:val="24"/>
              </w:rPr>
            </w:pPr>
            <w:r w:rsidRPr="00DE5820">
              <w:rPr>
                <w:rFonts w:ascii="Times New Roman" w:hAnsi="Times New Roman" w:cs="Times New Roman"/>
                <w:sz w:val="24"/>
                <w:szCs w:val="24"/>
              </w:rPr>
              <w:t>9408,5</w:t>
            </w:r>
            <w:r w:rsidR="007B7ED4" w:rsidRPr="00DE5820">
              <w:rPr>
                <w:rFonts w:ascii="Times New Roman" w:hAnsi="Times New Roman" w:cs="Times New Roman"/>
                <w:sz w:val="24"/>
                <w:szCs w:val="24"/>
              </w:rPr>
              <w:t xml:space="preserve"> тыс. руб. – областной бюджет </w:t>
            </w:r>
          </w:p>
          <w:p w:rsidR="00E16B93" w:rsidRPr="00DE5820" w:rsidRDefault="00D93B7E" w:rsidP="00E16B93">
            <w:pPr>
              <w:pStyle w:val="ConsPlusCell"/>
              <w:rPr>
                <w:rFonts w:ascii="Times New Roman" w:hAnsi="Times New Roman" w:cs="Times New Roman"/>
                <w:b/>
                <w:sz w:val="24"/>
                <w:szCs w:val="24"/>
              </w:rPr>
            </w:pPr>
            <w:r w:rsidRPr="00DE5820">
              <w:rPr>
                <w:rFonts w:ascii="Times New Roman" w:hAnsi="Times New Roman" w:cs="Times New Roman"/>
                <w:b/>
                <w:sz w:val="24"/>
                <w:szCs w:val="24"/>
              </w:rPr>
              <w:t>на 20</w:t>
            </w:r>
            <w:r w:rsidR="00E16B93" w:rsidRPr="00DE5820">
              <w:rPr>
                <w:rFonts w:ascii="Times New Roman" w:hAnsi="Times New Roman" w:cs="Times New Roman"/>
                <w:b/>
                <w:sz w:val="24"/>
                <w:szCs w:val="24"/>
              </w:rPr>
              <w:t>20</w:t>
            </w:r>
            <w:r w:rsidR="007B7ED4" w:rsidRPr="00DE5820">
              <w:rPr>
                <w:rFonts w:ascii="Times New Roman" w:hAnsi="Times New Roman" w:cs="Times New Roman"/>
                <w:b/>
                <w:sz w:val="24"/>
                <w:szCs w:val="24"/>
              </w:rPr>
              <w:t xml:space="preserve"> год – </w:t>
            </w:r>
            <w:r w:rsidR="00E16B93" w:rsidRPr="00DE5820">
              <w:rPr>
                <w:rFonts w:ascii="Times New Roman" w:hAnsi="Times New Roman" w:cs="Times New Roman"/>
                <w:b/>
                <w:sz w:val="24"/>
                <w:szCs w:val="24"/>
              </w:rPr>
              <w:t>15288,8 тыс. рублей, из них:</w:t>
            </w:r>
          </w:p>
          <w:p w:rsidR="00E16B93" w:rsidRPr="00DE5820" w:rsidRDefault="00E16B93" w:rsidP="00E16B93">
            <w:pPr>
              <w:pStyle w:val="ConsPlusCell"/>
              <w:rPr>
                <w:rFonts w:ascii="Times New Roman" w:hAnsi="Times New Roman" w:cs="Times New Roman"/>
                <w:sz w:val="24"/>
                <w:szCs w:val="24"/>
              </w:rPr>
            </w:pPr>
            <w:r w:rsidRPr="00DE5820">
              <w:rPr>
                <w:rFonts w:ascii="Times New Roman" w:hAnsi="Times New Roman" w:cs="Times New Roman"/>
                <w:sz w:val="24"/>
                <w:szCs w:val="24"/>
              </w:rPr>
              <w:t>5880,3  тыс. руб. – бюджет городского округа</w:t>
            </w:r>
          </w:p>
          <w:p w:rsidR="00E16B93" w:rsidRPr="00DE5820" w:rsidRDefault="00E16B93" w:rsidP="00E16B93">
            <w:pPr>
              <w:pStyle w:val="ConsPlusCell"/>
              <w:rPr>
                <w:rFonts w:ascii="Times New Roman" w:hAnsi="Times New Roman" w:cs="Times New Roman"/>
                <w:sz w:val="24"/>
                <w:szCs w:val="24"/>
              </w:rPr>
            </w:pPr>
            <w:r w:rsidRPr="00DE5820">
              <w:rPr>
                <w:rFonts w:ascii="Times New Roman" w:hAnsi="Times New Roman" w:cs="Times New Roman"/>
                <w:sz w:val="24"/>
                <w:szCs w:val="24"/>
              </w:rPr>
              <w:t xml:space="preserve">9408,5 тыс. руб. – областной бюджет </w:t>
            </w:r>
          </w:p>
          <w:p w:rsidR="00DE5820" w:rsidRPr="00DE5820" w:rsidRDefault="00D93B7E" w:rsidP="00DE5820">
            <w:pPr>
              <w:pStyle w:val="ConsPlusCell"/>
              <w:rPr>
                <w:rFonts w:ascii="Times New Roman" w:hAnsi="Times New Roman" w:cs="Times New Roman"/>
                <w:b/>
                <w:sz w:val="24"/>
                <w:szCs w:val="24"/>
              </w:rPr>
            </w:pPr>
            <w:r w:rsidRPr="00DE5820">
              <w:rPr>
                <w:rFonts w:ascii="Times New Roman" w:hAnsi="Times New Roman" w:cs="Times New Roman"/>
                <w:b/>
                <w:sz w:val="24"/>
                <w:szCs w:val="24"/>
              </w:rPr>
              <w:t>на 20</w:t>
            </w:r>
            <w:r w:rsidR="00E16B93" w:rsidRPr="00DE5820">
              <w:rPr>
                <w:rFonts w:ascii="Times New Roman" w:hAnsi="Times New Roman" w:cs="Times New Roman"/>
                <w:b/>
                <w:sz w:val="24"/>
                <w:szCs w:val="24"/>
              </w:rPr>
              <w:t>2</w:t>
            </w:r>
            <w:r w:rsidRPr="00DE5820">
              <w:rPr>
                <w:rFonts w:ascii="Times New Roman" w:hAnsi="Times New Roman" w:cs="Times New Roman"/>
                <w:b/>
                <w:sz w:val="24"/>
                <w:szCs w:val="24"/>
              </w:rPr>
              <w:t xml:space="preserve">1 год – </w:t>
            </w:r>
            <w:r w:rsidR="00DE5820" w:rsidRPr="00DE5820">
              <w:rPr>
                <w:rFonts w:ascii="Times New Roman" w:hAnsi="Times New Roman" w:cs="Times New Roman"/>
                <w:b/>
                <w:sz w:val="24"/>
                <w:szCs w:val="24"/>
              </w:rPr>
              <w:t>15288,8 тыс. рублей, из них:</w:t>
            </w:r>
          </w:p>
          <w:p w:rsidR="00DE5820" w:rsidRPr="00DE5820" w:rsidRDefault="00DE5820" w:rsidP="00DE5820">
            <w:pPr>
              <w:pStyle w:val="ConsPlusCell"/>
              <w:rPr>
                <w:rFonts w:ascii="Times New Roman" w:hAnsi="Times New Roman" w:cs="Times New Roman"/>
                <w:sz w:val="24"/>
                <w:szCs w:val="24"/>
              </w:rPr>
            </w:pPr>
            <w:r w:rsidRPr="00DE5820">
              <w:rPr>
                <w:rFonts w:ascii="Times New Roman" w:hAnsi="Times New Roman" w:cs="Times New Roman"/>
                <w:sz w:val="24"/>
                <w:szCs w:val="24"/>
              </w:rPr>
              <w:t>5880,3  тыс. руб. – бюджет городского округа</w:t>
            </w:r>
          </w:p>
          <w:p w:rsidR="00DE5820" w:rsidRPr="00DE5820" w:rsidRDefault="00DE5820" w:rsidP="00DE5820">
            <w:pPr>
              <w:pStyle w:val="ConsPlusCell"/>
              <w:rPr>
                <w:rFonts w:ascii="Times New Roman" w:hAnsi="Times New Roman" w:cs="Times New Roman"/>
                <w:sz w:val="24"/>
                <w:szCs w:val="24"/>
              </w:rPr>
            </w:pPr>
            <w:r w:rsidRPr="00DE5820">
              <w:rPr>
                <w:rFonts w:ascii="Times New Roman" w:hAnsi="Times New Roman" w:cs="Times New Roman"/>
                <w:sz w:val="24"/>
                <w:szCs w:val="24"/>
              </w:rPr>
              <w:t xml:space="preserve">9408,5 тыс. руб. – областной бюджет </w:t>
            </w:r>
          </w:p>
          <w:p w:rsidR="00DE5820" w:rsidRPr="00DE5820" w:rsidRDefault="00D93B7E" w:rsidP="00DE5820">
            <w:pPr>
              <w:pStyle w:val="ConsPlusCell"/>
              <w:rPr>
                <w:rFonts w:ascii="Times New Roman" w:hAnsi="Times New Roman" w:cs="Times New Roman"/>
                <w:b/>
                <w:sz w:val="24"/>
                <w:szCs w:val="24"/>
              </w:rPr>
            </w:pPr>
            <w:r w:rsidRPr="00DE5820">
              <w:rPr>
                <w:rFonts w:ascii="Times New Roman" w:hAnsi="Times New Roman" w:cs="Times New Roman"/>
                <w:b/>
                <w:sz w:val="24"/>
                <w:szCs w:val="24"/>
              </w:rPr>
              <w:t>на 20</w:t>
            </w:r>
            <w:r w:rsidR="00E16B93" w:rsidRPr="00DE5820">
              <w:rPr>
                <w:rFonts w:ascii="Times New Roman" w:hAnsi="Times New Roman" w:cs="Times New Roman"/>
                <w:b/>
                <w:sz w:val="24"/>
                <w:szCs w:val="24"/>
              </w:rPr>
              <w:t>22</w:t>
            </w:r>
            <w:r w:rsidRPr="00DE5820">
              <w:rPr>
                <w:rFonts w:ascii="Times New Roman" w:hAnsi="Times New Roman" w:cs="Times New Roman"/>
                <w:b/>
                <w:sz w:val="24"/>
                <w:szCs w:val="24"/>
              </w:rPr>
              <w:t xml:space="preserve"> год – </w:t>
            </w:r>
            <w:r w:rsidR="00DE5820" w:rsidRPr="00DE5820">
              <w:rPr>
                <w:rFonts w:ascii="Times New Roman" w:hAnsi="Times New Roman" w:cs="Times New Roman"/>
                <w:b/>
                <w:sz w:val="24"/>
                <w:szCs w:val="24"/>
              </w:rPr>
              <w:t>15288,8 тыс. рублей, из них:</w:t>
            </w:r>
          </w:p>
          <w:p w:rsidR="00DE5820" w:rsidRPr="00DE5820" w:rsidRDefault="00DE5820" w:rsidP="00DE5820">
            <w:pPr>
              <w:pStyle w:val="ConsPlusCell"/>
              <w:rPr>
                <w:rFonts w:ascii="Times New Roman" w:hAnsi="Times New Roman" w:cs="Times New Roman"/>
                <w:sz w:val="24"/>
                <w:szCs w:val="24"/>
              </w:rPr>
            </w:pPr>
            <w:r w:rsidRPr="00DE5820">
              <w:rPr>
                <w:rFonts w:ascii="Times New Roman" w:hAnsi="Times New Roman" w:cs="Times New Roman"/>
                <w:sz w:val="24"/>
                <w:szCs w:val="24"/>
              </w:rPr>
              <w:t>5880,3  тыс. руб. – бюджет городского округа</w:t>
            </w:r>
          </w:p>
          <w:p w:rsidR="00DE5820" w:rsidRPr="00DE5820" w:rsidRDefault="00DE5820" w:rsidP="00DE5820">
            <w:pPr>
              <w:pStyle w:val="ConsPlusCell"/>
              <w:rPr>
                <w:rFonts w:ascii="Times New Roman" w:hAnsi="Times New Roman" w:cs="Times New Roman"/>
                <w:sz w:val="24"/>
                <w:szCs w:val="24"/>
              </w:rPr>
            </w:pPr>
            <w:r w:rsidRPr="00DE5820">
              <w:rPr>
                <w:rFonts w:ascii="Times New Roman" w:hAnsi="Times New Roman" w:cs="Times New Roman"/>
                <w:sz w:val="24"/>
                <w:szCs w:val="24"/>
              </w:rPr>
              <w:t xml:space="preserve">9408,5 тыс. руб. – областной бюджет </w:t>
            </w:r>
          </w:p>
          <w:p w:rsidR="00DE5820" w:rsidRPr="00DE5820" w:rsidRDefault="00D93B7E" w:rsidP="00DE5820">
            <w:pPr>
              <w:pStyle w:val="ConsPlusCell"/>
              <w:rPr>
                <w:rFonts w:ascii="Times New Roman" w:hAnsi="Times New Roman" w:cs="Times New Roman"/>
                <w:b/>
                <w:sz w:val="24"/>
                <w:szCs w:val="24"/>
              </w:rPr>
            </w:pPr>
            <w:r w:rsidRPr="00DE5820">
              <w:rPr>
                <w:rFonts w:ascii="Times New Roman" w:hAnsi="Times New Roman" w:cs="Times New Roman"/>
                <w:b/>
                <w:sz w:val="24"/>
                <w:szCs w:val="24"/>
              </w:rPr>
              <w:t>на 202</w:t>
            </w:r>
            <w:r w:rsidR="00E16B93" w:rsidRPr="00DE5820">
              <w:rPr>
                <w:rFonts w:ascii="Times New Roman" w:hAnsi="Times New Roman" w:cs="Times New Roman"/>
                <w:b/>
                <w:sz w:val="24"/>
                <w:szCs w:val="24"/>
              </w:rPr>
              <w:t>3</w:t>
            </w:r>
            <w:r w:rsidRPr="00DE5820">
              <w:rPr>
                <w:rFonts w:ascii="Times New Roman" w:hAnsi="Times New Roman" w:cs="Times New Roman"/>
                <w:b/>
                <w:sz w:val="24"/>
                <w:szCs w:val="24"/>
              </w:rPr>
              <w:t xml:space="preserve"> год – </w:t>
            </w:r>
            <w:r w:rsidR="00DE5820" w:rsidRPr="00DE5820">
              <w:rPr>
                <w:rFonts w:ascii="Times New Roman" w:hAnsi="Times New Roman" w:cs="Times New Roman"/>
                <w:b/>
                <w:sz w:val="24"/>
                <w:szCs w:val="24"/>
              </w:rPr>
              <w:t>15288,8 тыс. рублей, из них:</w:t>
            </w:r>
          </w:p>
          <w:p w:rsidR="00DE5820" w:rsidRPr="00DE5820" w:rsidRDefault="00DE5820" w:rsidP="00DE5820">
            <w:pPr>
              <w:pStyle w:val="ConsPlusCell"/>
              <w:rPr>
                <w:rFonts w:ascii="Times New Roman" w:hAnsi="Times New Roman" w:cs="Times New Roman"/>
                <w:sz w:val="24"/>
                <w:szCs w:val="24"/>
              </w:rPr>
            </w:pPr>
            <w:r w:rsidRPr="00DE5820">
              <w:rPr>
                <w:rFonts w:ascii="Times New Roman" w:hAnsi="Times New Roman" w:cs="Times New Roman"/>
                <w:sz w:val="24"/>
                <w:szCs w:val="24"/>
              </w:rPr>
              <w:t>5880,3  тыс. руб. – бюджет городского округа</w:t>
            </w:r>
          </w:p>
          <w:p w:rsidR="00DE5820" w:rsidRPr="00DE5820" w:rsidRDefault="00DE5820" w:rsidP="00DE5820">
            <w:pPr>
              <w:pStyle w:val="ConsPlusCell"/>
              <w:rPr>
                <w:rFonts w:ascii="Times New Roman" w:hAnsi="Times New Roman" w:cs="Times New Roman"/>
                <w:sz w:val="24"/>
                <w:szCs w:val="24"/>
              </w:rPr>
            </w:pPr>
            <w:r w:rsidRPr="00DE5820">
              <w:rPr>
                <w:rFonts w:ascii="Times New Roman" w:hAnsi="Times New Roman" w:cs="Times New Roman"/>
                <w:sz w:val="24"/>
                <w:szCs w:val="24"/>
              </w:rPr>
              <w:t xml:space="preserve">9408,5 тыс. руб. – областной бюджет </w:t>
            </w:r>
          </w:p>
          <w:p w:rsidR="00DE5820" w:rsidRPr="00DE5820" w:rsidRDefault="00E16B93" w:rsidP="00DE5820">
            <w:pPr>
              <w:pStyle w:val="ConsPlusCell"/>
              <w:rPr>
                <w:rFonts w:ascii="Times New Roman" w:hAnsi="Times New Roman" w:cs="Times New Roman"/>
                <w:b/>
                <w:sz w:val="24"/>
                <w:szCs w:val="24"/>
              </w:rPr>
            </w:pPr>
            <w:r w:rsidRPr="00DE5820">
              <w:rPr>
                <w:rFonts w:ascii="Times New Roman" w:hAnsi="Times New Roman" w:cs="Times New Roman"/>
                <w:b/>
                <w:sz w:val="24"/>
                <w:szCs w:val="24"/>
              </w:rPr>
              <w:t xml:space="preserve">на 2024 год – </w:t>
            </w:r>
            <w:r w:rsidR="00DE5820" w:rsidRPr="00DE5820">
              <w:rPr>
                <w:rFonts w:ascii="Times New Roman" w:hAnsi="Times New Roman" w:cs="Times New Roman"/>
                <w:b/>
                <w:sz w:val="24"/>
                <w:szCs w:val="24"/>
              </w:rPr>
              <w:t>15288,8 тыс. рублей, из них:</w:t>
            </w:r>
          </w:p>
          <w:p w:rsidR="00DE5820" w:rsidRPr="00DE5820" w:rsidRDefault="00DE5820" w:rsidP="00DE5820">
            <w:pPr>
              <w:pStyle w:val="ConsPlusCell"/>
              <w:rPr>
                <w:rFonts w:ascii="Times New Roman" w:hAnsi="Times New Roman" w:cs="Times New Roman"/>
                <w:sz w:val="24"/>
                <w:szCs w:val="24"/>
              </w:rPr>
            </w:pPr>
            <w:r w:rsidRPr="00DE5820">
              <w:rPr>
                <w:rFonts w:ascii="Times New Roman" w:hAnsi="Times New Roman" w:cs="Times New Roman"/>
                <w:sz w:val="24"/>
                <w:szCs w:val="24"/>
              </w:rPr>
              <w:t>5880,3  тыс. руб. – бюджет городского округа</w:t>
            </w:r>
          </w:p>
          <w:p w:rsidR="00E16B93" w:rsidRPr="00DE5820" w:rsidRDefault="00DE5820" w:rsidP="00DE5820">
            <w:pPr>
              <w:pStyle w:val="ConsPlusCell"/>
              <w:rPr>
                <w:rFonts w:ascii="Times New Roman" w:hAnsi="Times New Roman" w:cs="Times New Roman"/>
                <w:sz w:val="24"/>
                <w:szCs w:val="24"/>
              </w:rPr>
            </w:pPr>
            <w:r w:rsidRPr="00DE5820">
              <w:rPr>
                <w:rFonts w:ascii="Times New Roman" w:hAnsi="Times New Roman" w:cs="Times New Roman"/>
                <w:sz w:val="24"/>
                <w:szCs w:val="24"/>
              </w:rPr>
              <w:t xml:space="preserve">9408,5 тыс. руб. – областной бюджет </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xml:space="preserve">Ожидаемые          </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результаты           реализации           Подпрограммы         </w:t>
            </w:r>
          </w:p>
        </w:tc>
        <w:tc>
          <w:tcPr>
            <w:tcW w:w="7194" w:type="dxa"/>
          </w:tcPr>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-повышение эффективности системы организации школьного</w:t>
            </w:r>
          </w:p>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xml:space="preserve">питания, </w:t>
            </w:r>
          </w:p>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-доступности горячего питания для широкого контингента учащихся;</w:t>
            </w:r>
          </w:p>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-увеличение охвата горячим питанием учащихся общеобразовательных организаций;</w:t>
            </w:r>
          </w:p>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совершенствование профессиональной деятельности,</w:t>
            </w:r>
          </w:p>
          <w:p w:rsidR="007B7ED4" w:rsidRPr="00600815" w:rsidRDefault="007B7ED4" w:rsidP="00FF1FE9">
            <w:pPr>
              <w:pStyle w:val="ConsPlusCell"/>
              <w:rPr>
                <w:rFonts w:ascii="Times New Roman" w:hAnsi="Times New Roman" w:cs="Times New Roman"/>
                <w:sz w:val="24"/>
                <w:szCs w:val="24"/>
              </w:rPr>
            </w:pPr>
            <w:r w:rsidRPr="00600815">
              <w:rPr>
                <w:rFonts w:ascii="Times New Roman" w:hAnsi="Times New Roman" w:cs="Times New Roman"/>
                <w:sz w:val="24"/>
                <w:szCs w:val="24"/>
              </w:rPr>
              <w:t>обновление компетенций работников сферы школьного питания;</w:t>
            </w:r>
          </w:p>
          <w:p w:rsidR="007B7ED4" w:rsidRPr="00600815" w:rsidRDefault="007B7ED4" w:rsidP="00FF1FE9">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xml:space="preserve"> - укрепление материально-технической базы пищеблоков, внедрение новых форм организации питания;</w:t>
            </w:r>
          </w:p>
          <w:p w:rsidR="007B7ED4" w:rsidRPr="00600815" w:rsidRDefault="007B7ED4" w:rsidP="00FF1FE9">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xml:space="preserve"> - улучшение качества питания, обеспечение его б</w:t>
            </w:r>
            <w:r>
              <w:rPr>
                <w:rFonts w:ascii="Times New Roman" w:hAnsi="Times New Roman" w:cs="Times New Roman"/>
                <w:sz w:val="24"/>
                <w:szCs w:val="24"/>
              </w:rPr>
              <w:t xml:space="preserve">езопасности, сбалансированности, </w:t>
            </w:r>
            <w:r w:rsidRPr="00600815">
              <w:rPr>
                <w:rFonts w:ascii="Times New Roman" w:hAnsi="Times New Roman" w:cs="Times New Roman"/>
                <w:sz w:val="24"/>
                <w:szCs w:val="24"/>
              </w:rPr>
              <w:t>позитивная динамика удовлетворенности учащихся качеством школьного питания;</w:t>
            </w:r>
          </w:p>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сохранение и укрепление здоровья учащихся общеобразовательных организаций;</w:t>
            </w:r>
          </w:p>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-совершенствование системы просветительской работы по</w:t>
            </w:r>
          </w:p>
          <w:p w:rsidR="007B7ED4" w:rsidRPr="00600815" w:rsidRDefault="007B7ED4" w:rsidP="00CD17C2">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формированию культуры здорового питания у участников образовательного процесса</w:t>
            </w:r>
          </w:p>
        </w:tc>
      </w:tr>
    </w:tbl>
    <w:p w:rsidR="007B7ED4" w:rsidRPr="00FD0F2E" w:rsidRDefault="007B7ED4" w:rsidP="006D1A25">
      <w:pPr>
        <w:autoSpaceDE w:val="0"/>
        <w:autoSpaceDN w:val="0"/>
        <w:adjustRightInd w:val="0"/>
        <w:spacing w:after="0" w:line="240" w:lineRule="auto"/>
        <w:jc w:val="both"/>
        <w:rPr>
          <w:rFonts w:cs="Calibri"/>
          <w:b/>
          <w:sz w:val="32"/>
          <w:szCs w:val="32"/>
        </w:rPr>
      </w:pPr>
    </w:p>
    <w:p w:rsidR="007B7ED4" w:rsidRPr="00674AE1"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sidRPr="00674AE1">
        <w:rPr>
          <w:rFonts w:ascii="Times New Roman" w:hAnsi="Times New Roman"/>
          <w:b/>
          <w:sz w:val="24"/>
          <w:szCs w:val="24"/>
          <w:u w:val="single"/>
        </w:rPr>
        <w:t>1. Характеристика сферы реализации Подпрограммы,</w:t>
      </w:r>
    </w:p>
    <w:p w:rsidR="007B7ED4" w:rsidRPr="00674AE1" w:rsidRDefault="007B7ED4" w:rsidP="006D1A25">
      <w:pPr>
        <w:autoSpaceDE w:val="0"/>
        <w:autoSpaceDN w:val="0"/>
        <w:adjustRightInd w:val="0"/>
        <w:spacing w:after="0" w:line="240" w:lineRule="auto"/>
        <w:jc w:val="center"/>
        <w:rPr>
          <w:rFonts w:ascii="Times New Roman" w:hAnsi="Times New Roman"/>
          <w:b/>
          <w:sz w:val="24"/>
          <w:szCs w:val="24"/>
          <w:u w:val="single"/>
        </w:rPr>
      </w:pPr>
      <w:r w:rsidRPr="00674AE1">
        <w:rPr>
          <w:rFonts w:ascii="Times New Roman" w:hAnsi="Times New Roman"/>
          <w:b/>
          <w:sz w:val="24"/>
          <w:szCs w:val="24"/>
          <w:u w:val="single"/>
        </w:rPr>
        <w:t>описание основных проблем в указанной сфере</w:t>
      </w:r>
    </w:p>
    <w:p w:rsidR="007B7ED4" w:rsidRPr="00674AE1" w:rsidRDefault="007B7ED4" w:rsidP="006D1A25">
      <w:pPr>
        <w:autoSpaceDE w:val="0"/>
        <w:autoSpaceDN w:val="0"/>
        <w:adjustRightInd w:val="0"/>
        <w:spacing w:after="0" w:line="240" w:lineRule="auto"/>
        <w:jc w:val="center"/>
        <w:rPr>
          <w:rFonts w:ascii="Times New Roman" w:hAnsi="Times New Roman"/>
          <w:b/>
          <w:sz w:val="24"/>
          <w:szCs w:val="24"/>
          <w:u w:val="single"/>
        </w:rPr>
      </w:pPr>
      <w:r w:rsidRPr="00674AE1">
        <w:rPr>
          <w:rFonts w:ascii="Times New Roman" w:hAnsi="Times New Roman"/>
          <w:b/>
          <w:sz w:val="24"/>
          <w:szCs w:val="24"/>
          <w:u w:val="single"/>
        </w:rPr>
        <w:t>и прогноз ее развития</w:t>
      </w:r>
    </w:p>
    <w:p w:rsidR="007B7ED4" w:rsidRPr="00674AE1" w:rsidRDefault="007B7ED4" w:rsidP="006D1A25">
      <w:pPr>
        <w:autoSpaceDE w:val="0"/>
        <w:autoSpaceDN w:val="0"/>
        <w:adjustRightInd w:val="0"/>
        <w:spacing w:after="0" w:line="240" w:lineRule="auto"/>
        <w:jc w:val="both"/>
        <w:rPr>
          <w:rFonts w:ascii="Times New Roman" w:hAnsi="Times New Roman"/>
          <w:b/>
          <w:sz w:val="24"/>
          <w:szCs w:val="24"/>
          <w:u w:val="single"/>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Совершенствование системы школьного питания является одним из важнейших показателей деятельности по модернизации системы образования Соль-Илецкого</w:t>
      </w:r>
      <w:r>
        <w:rPr>
          <w:rFonts w:ascii="Times New Roman" w:hAnsi="Times New Roman"/>
          <w:sz w:val="24"/>
          <w:szCs w:val="24"/>
        </w:rPr>
        <w:t>городского округа</w:t>
      </w:r>
      <w:r w:rsidRPr="00674AE1">
        <w:rPr>
          <w:rFonts w:ascii="Times New Roman" w:hAnsi="Times New Roman"/>
          <w:sz w:val="24"/>
          <w:szCs w:val="24"/>
        </w:rPr>
        <w:t>.</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Значительным этапом в развитии системы школьного питания в </w:t>
      </w:r>
      <w:r>
        <w:rPr>
          <w:rFonts w:ascii="Times New Roman" w:hAnsi="Times New Roman"/>
          <w:sz w:val="24"/>
          <w:szCs w:val="24"/>
        </w:rPr>
        <w:t>округе</w:t>
      </w:r>
      <w:r w:rsidRPr="00674AE1">
        <w:rPr>
          <w:rFonts w:ascii="Times New Roman" w:hAnsi="Times New Roman"/>
          <w:sz w:val="24"/>
          <w:szCs w:val="24"/>
        </w:rPr>
        <w:t xml:space="preserve"> явилась реализация муниципальной целевой </w:t>
      </w:r>
      <w:hyperlink r:id="rId11" w:history="1">
        <w:r w:rsidRPr="00674AE1">
          <w:rPr>
            <w:rFonts w:ascii="Times New Roman" w:hAnsi="Times New Roman"/>
            <w:sz w:val="24"/>
            <w:szCs w:val="24"/>
          </w:rPr>
          <w:t>программы</w:t>
        </w:r>
      </w:hyperlink>
      <w:r w:rsidRPr="00674AE1">
        <w:rPr>
          <w:rFonts w:ascii="Times New Roman" w:hAnsi="Times New Roman"/>
          <w:sz w:val="24"/>
          <w:szCs w:val="24"/>
        </w:rPr>
        <w:t xml:space="preserve"> "Школьное питание  2013 - 2015 годы", утвержденной постановлением администрации Соль-Илецкого района от 20.11.2012 N 2718-п.</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Комплексная работа по выполнению мероприятий муниципальной программы способствовала достижению определенных результатов:</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lastRenderedPageBreak/>
        <w:t>увеличение охвата учащихся общеобразовательны</w:t>
      </w:r>
      <w:r w:rsidR="00E16B93">
        <w:rPr>
          <w:rFonts w:ascii="Times New Roman" w:hAnsi="Times New Roman"/>
          <w:sz w:val="24"/>
          <w:szCs w:val="24"/>
        </w:rPr>
        <w:t>х организаций горячим питанием  до 100 процента</w:t>
      </w:r>
      <w:r w:rsidRPr="00674AE1">
        <w:rPr>
          <w:rFonts w:ascii="Times New Roman" w:hAnsi="Times New Roman"/>
          <w:sz w:val="24"/>
          <w:szCs w:val="24"/>
        </w:rPr>
        <w:t>;</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создание условий для обеспечения школьников горячим питанием в малокомплектных школах в сельской местности, в которых отсутствовали пищеблоки;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расширение сети школ, использующих в рационе питания продукты, обогащенные витаминами и микронутриентами (хлеб с витаминно-минеральной смесью, йодированные кисломолочные продукты, витаминно-минеральный напиток, кисель "Золотой шар"), до 60 процентов;</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увеличение укомплектованности школьных пищеблоков поварами с профессиональным образованием с 90 до 100 процентов;</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улучшение здоровья школьников среди учащихся 1 - 11 классов: наблюдается снижение доли школьников с алиментарно-зависимыми заболеваниями с 5,1 (201</w:t>
      </w:r>
      <w:r w:rsidR="00E16B93">
        <w:rPr>
          <w:rFonts w:ascii="Times New Roman" w:hAnsi="Times New Roman"/>
          <w:sz w:val="24"/>
          <w:szCs w:val="24"/>
        </w:rPr>
        <w:t>6</w:t>
      </w:r>
      <w:r w:rsidRPr="00674AE1">
        <w:rPr>
          <w:rFonts w:ascii="Times New Roman" w:hAnsi="Times New Roman"/>
          <w:sz w:val="24"/>
          <w:szCs w:val="24"/>
        </w:rPr>
        <w:t xml:space="preserve"> год) до 4,5 процента (201</w:t>
      </w:r>
      <w:r w:rsidR="00E16B93">
        <w:rPr>
          <w:rFonts w:ascii="Times New Roman" w:hAnsi="Times New Roman"/>
          <w:sz w:val="24"/>
          <w:szCs w:val="24"/>
        </w:rPr>
        <w:t>7</w:t>
      </w:r>
      <w:r w:rsidRPr="00674AE1">
        <w:rPr>
          <w:rFonts w:ascii="Times New Roman" w:hAnsi="Times New Roman"/>
          <w:sz w:val="24"/>
          <w:szCs w:val="24"/>
        </w:rPr>
        <w:t xml:space="preserve"> год), возросла доля обучающихся со II группой здоровья с 46,2 до 48,2 процента.</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настоящее время в районе функционирует 32 общеобразовательных организации, из них 32 (100 процентов) имеют столовые. Инфраструктура школьного питания представлена различными формами: доля столовых полного цикла составляет в настоящее время 78,1  процента (25 школ); на долю столовых-доготовочных приходится 21,9 процентов (7).</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Стоимость школьного питания обходится детям в 13 рублей в день, в том числе из областного бюджета 8 рублей в день, из муниципального бюджета 5 ру</w:t>
      </w:r>
      <w:r>
        <w:rPr>
          <w:rFonts w:ascii="Times New Roman" w:hAnsi="Times New Roman"/>
          <w:sz w:val="24"/>
          <w:szCs w:val="24"/>
        </w:rPr>
        <w:t>б</w:t>
      </w:r>
      <w:r w:rsidRPr="00674AE1">
        <w:rPr>
          <w:rFonts w:ascii="Times New Roman" w:hAnsi="Times New Roman"/>
          <w:sz w:val="24"/>
          <w:szCs w:val="24"/>
        </w:rPr>
        <w:t>лей в день.  Усовершенствована материально-техническая база школьных столовых. На пищеблоках 25 (78,1 процентов) общеобразовательных школ произведен текущий ремонт, в  4 школах (12,5 процентов) - капитальный ремонт, произведена реконструкция 4 пищеблоков.</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В рамках выполнения мероприятий муниципальной программы для столовых общеобразовательных организаций приобретено 334 единицы технологического, 42 - холодильного оборудования, около 2,5 тыс. единиц столовой мебели и инвентаря на общую сумму 6239,2 тыс. рублей. Улучшить материально-техническую базу пищеблоков образовательных организаций </w:t>
      </w:r>
      <w:r>
        <w:rPr>
          <w:rFonts w:ascii="Times New Roman" w:hAnsi="Times New Roman"/>
          <w:sz w:val="24"/>
          <w:szCs w:val="24"/>
        </w:rPr>
        <w:t>округа</w:t>
      </w:r>
      <w:r w:rsidRPr="00674AE1">
        <w:rPr>
          <w:rFonts w:ascii="Times New Roman" w:hAnsi="Times New Roman"/>
          <w:sz w:val="24"/>
          <w:szCs w:val="24"/>
        </w:rPr>
        <w:t xml:space="preserve"> позволила реализация проекта модернизации системы общего образования Оренбургской области, в рамках которой в 20 школ  </w:t>
      </w:r>
      <w:r>
        <w:rPr>
          <w:rFonts w:ascii="Times New Roman" w:hAnsi="Times New Roman"/>
          <w:sz w:val="24"/>
          <w:szCs w:val="24"/>
        </w:rPr>
        <w:t>округа</w:t>
      </w:r>
      <w:r w:rsidRPr="00674AE1">
        <w:rPr>
          <w:rFonts w:ascii="Times New Roman" w:hAnsi="Times New Roman"/>
          <w:sz w:val="24"/>
          <w:szCs w:val="24"/>
        </w:rPr>
        <w:t xml:space="preserve"> поставляется оборудование.</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целях пропаганды здорового питания в школах были реализованы образовательные программы для учащихся по вопросам формирования культуры здорового и безопасного образа жизни, в том числе культуры здорового питания.</w:t>
      </w:r>
    </w:p>
    <w:p w:rsidR="007B7ED4" w:rsidRPr="00674AE1" w:rsidRDefault="007B7ED4" w:rsidP="00FD0F2E">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Для информирования общественности по вопросам организации питания учащихся создана страница "Школьное питание" на сайте управления образования Соль-Илецкого</w:t>
      </w:r>
      <w:r>
        <w:rPr>
          <w:rFonts w:ascii="Times New Roman" w:hAnsi="Times New Roman"/>
          <w:sz w:val="24"/>
          <w:szCs w:val="24"/>
        </w:rPr>
        <w:t>городского округа</w:t>
      </w:r>
      <w:r w:rsidRPr="00674AE1">
        <w:rPr>
          <w:rFonts w:ascii="Times New Roman" w:hAnsi="Times New Roman"/>
          <w:sz w:val="24"/>
          <w:szCs w:val="24"/>
        </w:rPr>
        <w:t xml:space="preserve">  в разделе "Общее образование".</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Вместе с тем, несмотря на проведенную работу, в сфере школьного питания остается нерешенным ряд проблем, которые являются препятствием для ее совершенствования. Негативное воздействие на организацию питания учащихся оказывают следующие факторы:</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несоответствие материально-технической базы столовых и пищеблоков современным требованиям;</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неэффективность механизма организации горячего питания в общеобразовательных организациях;</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несбалансированность рационов питания: низкое потребление молочных продуктов, рыбы, овощей и фруктов, недостаточное содержание в пище микроэлементов и витаминов.</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настоящее время существует необходимость дальнейшего повышения эффективности функционирования системы организации питания в образовательных организациях района за счет внедрения современных технологий хранения и приготовления пищи, совершенствования материально-технической базы столовых и пищеблоков, подготовки и переподготовки кадров для работы в пищеблоках.</w:t>
      </w:r>
    </w:p>
    <w:p w:rsidR="007B7ED4" w:rsidRPr="00DE6F94" w:rsidRDefault="007B7ED4" w:rsidP="00DE6F94">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Решение вышеуказанной проблемы требует использования программно-целевого метода, что позволит сконцентрировать ресурсы на программных мероприятиях, ориентированных на реализацию первоочередных направлений деятельности развития системы школьного питания.</w:t>
      </w:r>
    </w:p>
    <w:p w:rsidR="007B7ED4" w:rsidRDefault="007B7ED4" w:rsidP="006D1A25">
      <w:pPr>
        <w:autoSpaceDE w:val="0"/>
        <w:autoSpaceDN w:val="0"/>
        <w:adjustRightInd w:val="0"/>
        <w:spacing w:after="0" w:line="240" w:lineRule="auto"/>
        <w:jc w:val="both"/>
        <w:rPr>
          <w:rFonts w:cs="Calibri"/>
          <w:b/>
          <w:sz w:val="32"/>
          <w:szCs w:val="32"/>
        </w:rPr>
      </w:pPr>
    </w:p>
    <w:p w:rsidR="00D93B7E" w:rsidRDefault="00D93B7E" w:rsidP="006D1A25">
      <w:pPr>
        <w:autoSpaceDE w:val="0"/>
        <w:autoSpaceDN w:val="0"/>
        <w:adjustRightInd w:val="0"/>
        <w:spacing w:after="0" w:line="240" w:lineRule="auto"/>
        <w:jc w:val="both"/>
        <w:rPr>
          <w:rFonts w:cs="Calibri"/>
          <w:b/>
          <w:sz w:val="32"/>
          <w:szCs w:val="32"/>
        </w:rPr>
      </w:pPr>
    </w:p>
    <w:p w:rsidR="001E13DF" w:rsidRDefault="001E13DF" w:rsidP="006D1A25">
      <w:pPr>
        <w:autoSpaceDE w:val="0"/>
        <w:autoSpaceDN w:val="0"/>
        <w:adjustRightInd w:val="0"/>
        <w:spacing w:after="0" w:line="240" w:lineRule="auto"/>
        <w:jc w:val="both"/>
        <w:rPr>
          <w:rFonts w:cs="Calibri"/>
          <w:b/>
          <w:sz w:val="32"/>
          <w:szCs w:val="32"/>
        </w:rPr>
      </w:pPr>
    </w:p>
    <w:p w:rsidR="001E13DF" w:rsidRPr="00385974" w:rsidRDefault="001E13DF" w:rsidP="006D1A25">
      <w:pPr>
        <w:autoSpaceDE w:val="0"/>
        <w:autoSpaceDN w:val="0"/>
        <w:adjustRightInd w:val="0"/>
        <w:spacing w:after="0" w:line="240" w:lineRule="auto"/>
        <w:jc w:val="both"/>
        <w:rPr>
          <w:rFonts w:cs="Calibri"/>
          <w:b/>
          <w:sz w:val="32"/>
          <w:szCs w:val="32"/>
        </w:rPr>
      </w:pPr>
    </w:p>
    <w:p w:rsidR="007B7ED4" w:rsidRPr="00674AE1"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sidRPr="00674AE1">
        <w:rPr>
          <w:rFonts w:ascii="Times New Roman" w:hAnsi="Times New Roman"/>
          <w:b/>
          <w:sz w:val="24"/>
          <w:szCs w:val="24"/>
          <w:u w:val="single"/>
        </w:rPr>
        <w:t xml:space="preserve">2. Приоритеты </w:t>
      </w:r>
      <w:r>
        <w:rPr>
          <w:rFonts w:ascii="Times New Roman" w:hAnsi="Times New Roman"/>
          <w:b/>
          <w:sz w:val="24"/>
          <w:szCs w:val="24"/>
          <w:u w:val="single"/>
        </w:rPr>
        <w:t xml:space="preserve">муниципальной </w:t>
      </w:r>
      <w:r w:rsidRPr="00674AE1">
        <w:rPr>
          <w:rFonts w:ascii="Times New Roman" w:hAnsi="Times New Roman"/>
          <w:b/>
          <w:sz w:val="24"/>
          <w:szCs w:val="24"/>
          <w:u w:val="single"/>
        </w:rPr>
        <w:t>политики</w:t>
      </w:r>
    </w:p>
    <w:p w:rsidR="007B7ED4" w:rsidRPr="00674AE1" w:rsidRDefault="007B7ED4" w:rsidP="006D1A25">
      <w:pPr>
        <w:autoSpaceDE w:val="0"/>
        <w:autoSpaceDN w:val="0"/>
        <w:adjustRightInd w:val="0"/>
        <w:spacing w:after="0" w:line="240" w:lineRule="auto"/>
        <w:jc w:val="center"/>
        <w:rPr>
          <w:rFonts w:ascii="Times New Roman" w:hAnsi="Times New Roman"/>
          <w:b/>
          <w:sz w:val="24"/>
          <w:szCs w:val="24"/>
          <w:u w:val="single"/>
        </w:rPr>
      </w:pPr>
      <w:r w:rsidRPr="00674AE1">
        <w:rPr>
          <w:rFonts w:ascii="Times New Roman" w:hAnsi="Times New Roman"/>
          <w:b/>
          <w:sz w:val="24"/>
          <w:szCs w:val="24"/>
          <w:u w:val="single"/>
        </w:rPr>
        <w:t>в сфере реализации Подпрограммы, цель, задачи, показатели</w:t>
      </w:r>
    </w:p>
    <w:p w:rsidR="007B7ED4" w:rsidRPr="00674AE1" w:rsidRDefault="007B7ED4" w:rsidP="006D1A25">
      <w:pPr>
        <w:autoSpaceDE w:val="0"/>
        <w:autoSpaceDN w:val="0"/>
        <w:adjustRightInd w:val="0"/>
        <w:spacing w:after="0" w:line="240" w:lineRule="auto"/>
        <w:jc w:val="center"/>
        <w:rPr>
          <w:rFonts w:ascii="Times New Roman" w:hAnsi="Times New Roman"/>
          <w:b/>
          <w:sz w:val="24"/>
          <w:szCs w:val="24"/>
          <w:u w:val="single"/>
        </w:rPr>
      </w:pPr>
      <w:r w:rsidRPr="00674AE1">
        <w:rPr>
          <w:rFonts w:ascii="Times New Roman" w:hAnsi="Times New Roman"/>
          <w:b/>
          <w:sz w:val="24"/>
          <w:szCs w:val="24"/>
          <w:u w:val="single"/>
        </w:rPr>
        <w:t>(индикаторы) и результаты реализации Подпрограммы</w:t>
      </w:r>
    </w:p>
    <w:p w:rsidR="007B7ED4" w:rsidRPr="00674AE1" w:rsidRDefault="007B7ED4" w:rsidP="006D1A25">
      <w:pPr>
        <w:autoSpaceDE w:val="0"/>
        <w:autoSpaceDN w:val="0"/>
        <w:adjustRightInd w:val="0"/>
        <w:spacing w:after="0" w:line="240" w:lineRule="auto"/>
        <w:jc w:val="both"/>
        <w:rPr>
          <w:rFonts w:ascii="Times New Roman" w:hAnsi="Times New Roman"/>
          <w:b/>
          <w:sz w:val="24"/>
          <w:szCs w:val="24"/>
          <w:u w:val="single"/>
        </w:rPr>
      </w:pPr>
    </w:p>
    <w:p w:rsidR="007B7ED4" w:rsidRPr="00674AE1" w:rsidRDefault="007B7ED4" w:rsidP="00121FB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Подпрограмма разработана как продолжение муниципальной целевой </w:t>
      </w:r>
      <w:hyperlink r:id="rId12" w:history="1">
        <w:r w:rsidRPr="00674AE1">
          <w:rPr>
            <w:rFonts w:ascii="Times New Roman" w:hAnsi="Times New Roman"/>
            <w:sz w:val="24"/>
            <w:szCs w:val="24"/>
          </w:rPr>
          <w:t>программы</w:t>
        </w:r>
      </w:hyperlink>
      <w:r w:rsidRPr="00674AE1">
        <w:rPr>
          <w:rFonts w:ascii="Times New Roman" w:hAnsi="Times New Roman"/>
          <w:sz w:val="24"/>
          <w:szCs w:val="24"/>
        </w:rPr>
        <w:t xml:space="preserve"> «Школьное питание  на 2013 - 2015 годы", утвержденной постановлением администрации Соль-Илецкого района от 20.11.2012 N 2718-п.</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 В качестве основных приоритетов, стоящих перед системой образования Соль-Илецкого</w:t>
      </w:r>
      <w:r>
        <w:rPr>
          <w:rFonts w:ascii="Times New Roman" w:hAnsi="Times New Roman"/>
          <w:sz w:val="24"/>
          <w:szCs w:val="24"/>
        </w:rPr>
        <w:t>городского округа</w:t>
      </w:r>
      <w:r w:rsidR="00DE6F94">
        <w:rPr>
          <w:rFonts w:ascii="Times New Roman" w:hAnsi="Times New Roman"/>
          <w:sz w:val="24"/>
          <w:szCs w:val="24"/>
        </w:rPr>
        <w:t xml:space="preserve"> до 202</w:t>
      </w:r>
      <w:r w:rsidR="00E16B93">
        <w:rPr>
          <w:rFonts w:ascii="Times New Roman" w:hAnsi="Times New Roman"/>
          <w:sz w:val="24"/>
          <w:szCs w:val="24"/>
        </w:rPr>
        <w:t>4</w:t>
      </w:r>
      <w:r w:rsidRPr="00674AE1">
        <w:rPr>
          <w:rFonts w:ascii="Times New Roman" w:hAnsi="Times New Roman"/>
          <w:sz w:val="24"/>
          <w:szCs w:val="24"/>
        </w:rPr>
        <w:t xml:space="preserve"> года, при реализации Подпрограммы является комплексная модернизация системы школьного питания, включающая все аспекты организации качественного, сбалансированного питания: технологические, организационно-управленческие, кадровые, финансово-экономические.</w:t>
      </w:r>
    </w:p>
    <w:p w:rsidR="007B7ED4" w:rsidRPr="00385974" w:rsidRDefault="007B7ED4" w:rsidP="006D1A25">
      <w:pPr>
        <w:autoSpaceDE w:val="0"/>
        <w:autoSpaceDN w:val="0"/>
        <w:adjustRightInd w:val="0"/>
        <w:spacing w:after="0" w:line="240" w:lineRule="auto"/>
        <w:jc w:val="both"/>
        <w:rPr>
          <w:rFonts w:cs="Calibri"/>
          <w:b/>
          <w:sz w:val="32"/>
          <w:szCs w:val="32"/>
        </w:rPr>
      </w:pPr>
    </w:p>
    <w:p w:rsidR="007B7ED4" w:rsidRDefault="007B7ED4" w:rsidP="006003C5">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Цель и задачи Подпрограммы</w:t>
      </w:r>
    </w:p>
    <w:p w:rsidR="007B7ED4" w:rsidRPr="006003C5" w:rsidRDefault="007B7ED4" w:rsidP="006003C5">
      <w:pPr>
        <w:autoSpaceDE w:val="0"/>
        <w:autoSpaceDN w:val="0"/>
        <w:adjustRightInd w:val="0"/>
        <w:spacing w:after="0" w:line="240" w:lineRule="auto"/>
        <w:jc w:val="center"/>
        <w:outlineLvl w:val="3"/>
        <w:rPr>
          <w:rFonts w:ascii="Times New Roman" w:hAnsi="Times New Roman"/>
          <w:sz w:val="24"/>
          <w:szCs w:val="24"/>
          <w:u w:val="single"/>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Основной целью Подпрограммы является создание эффективной системы школьного питания, основанной на принципах централизации и индустриализации, ориентированной на укрепление здоровья учащихся общеобразовательных организаций посредством повышения качества и безопасности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Для достижения поставленной цели предусматривается решение следующих задач:</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совершенствование системы управления организацией школьного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модернизация материально-технической базы пищеблоков общеобразовательных организаций;</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обеспечение качественного и сбалансированного школьного питания в соответствии с возрастными и физиологическими потребностями учащихся в пищевых веществах и энергии;</w:t>
      </w:r>
    </w:p>
    <w:p w:rsidR="007B7ED4" w:rsidRPr="00674AE1" w:rsidRDefault="007B7ED4" w:rsidP="00931CD3">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обеспечение организационно-просветительской работы по формированию культуры здорового питания среди участников образовательного процесса, совершенствование системы управления.</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Срок</w:t>
      </w:r>
      <w:r>
        <w:rPr>
          <w:rFonts w:ascii="Times New Roman" w:hAnsi="Times New Roman"/>
          <w:sz w:val="24"/>
          <w:szCs w:val="24"/>
        </w:rPr>
        <w:t>и реализации Подпрограммы - 201</w:t>
      </w:r>
      <w:r w:rsidR="00E16B93">
        <w:rPr>
          <w:rFonts w:ascii="Times New Roman" w:hAnsi="Times New Roman"/>
          <w:sz w:val="24"/>
          <w:szCs w:val="24"/>
        </w:rPr>
        <w:t>9</w:t>
      </w:r>
      <w:r w:rsidRPr="00674AE1">
        <w:rPr>
          <w:rFonts w:ascii="Times New Roman" w:hAnsi="Times New Roman"/>
          <w:sz w:val="24"/>
          <w:szCs w:val="24"/>
        </w:rPr>
        <w:t xml:space="preserve"> - 20</w:t>
      </w:r>
      <w:r w:rsidR="00DE6F94">
        <w:rPr>
          <w:rFonts w:ascii="Times New Roman" w:hAnsi="Times New Roman"/>
          <w:sz w:val="24"/>
          <w:szCs w:val="24"/>
        </w:rPr>
        <w:t>2</w:t>
      </w:r>
      <w:r w:rsidR="00E16B93">
        <w:rPr>
          <w:rFonts w:ascii="Times New Roman" w:hAnsi="Times New Roman"/>
          <w:sz w:val="24"/>
          <w:szCs w:val="24"/>
        </w:rPr>
        <w:t>4</w:t>
      </w:r>
      <w:r w:rsidRPr="00674AE1">
        <w:rPr>
          <w:rFonts w:ascii="Times New Roman" w:hAnsi="Times New Roman"/>
          <w:sz w:val="24"/>
          <w:szCs w:val="24"/>
        </w:rPr>
        <w:t xml:space="preserve"> годы.</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p>
    <w:p w:rsidR="007B7ED4" w:rsidRPr="00674AE1" w:rsidRDefault="007B7ED4" w:rsidP="00F06615">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Целевые показатели (индикаторы) Подпрограммы</w:t>
      </w:r>
    </w:p>
    <w:p w:rsidR="007B7ED4" w:rsidRPr="00674AE1" w:rsidRDefault="007B7ED4" w:rsidP="00F06615">
      <w:pPr>
        <w:autoSpaceDE w:val="0"/>
        <w:autoSpaceDN w:val="0"/>
        <w:adjustRightInd w:val="0"/>
        <w:spacing w:after="0" w:line="240" w:lineRule="auto"/>
        <w:jc w:val="both"/>
        <w:rPr>
          <w:rFonts w:ascii="Times New Roman" w:hAnsi="Times New Roman"/>
          <w:sz w:val="24"/>
          <w:szCs w:val="24"/>
        </w:rPr>
      </w:pP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Показатель 1 "Охват </w:t>
      </w:r>
      <w:r>
        <w:rPr>
          <w:rFonts w:ascii="Times New Roman" w:hAnsi="Times New Roman"/>
          <w:sz w:val="24"/>
          <w:szCs w:val="24"/>
        </w:rPr>
        <w:t xml:space="preserve">двухразовым </w:t>
      </w:r>
      <w:r w:rsidRPr="00674AE1">
        <w:rPr>
          <w:rFonts w:ascii="Times New Roman" w:hAnsi="Times New Roman"/>
          <w:sz w:val="24"/>
          <w:szCs w:val="24"/>
        </w:rPr>
        <w:t>горячим питанием учащихся общеобразовательных организаций" характеризует обеспеченность учащихся горячим питанием в соответствии с установленными санитарными нормами и правилами. Увеличение охвата двухразовым горячим питанием школьников рассматривается как один из приоритетов и показателей эффективности сферы школьного питания.</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Показатель 2 "Удельный вес численности работников школьных пищеблоков, квалифицированных для работы на современном технологическом оборудовании" отражает эффективность предусмотренных подпрограммой мер по развитию кадрового потенциала системы школьного питания, обновлению компетенций работников сферы школьного питания, обеспечению ее профессиональными кадрами, имеющими квалификацию для работы на современном технологическом оборудовании.</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Показатель 3 "Доля пищеблоков общеобразовательных организаций, оснащенных современным технологическим оборудованием, внедривших новые формы организации питания" характеризует состояние материально-технической базы школьных пищеблоков. В настоящее время замена устаревшей материально-технической базы школьных пищеблоков, не обладающей производственными мощностями, необходимыми для охвата учащихся </w:t>
      </w:r>
      <w:r w:rsidRPr="00674AE1">
        <w:rPr>
          <w:rFonts w:ascii="Times New Roman" w:hAnsi="Times New Roman"/>
          <w:sz w:val="24"/>
          <w:szCs w:val="24"/>
        </w:rPr>
        <w:lastRenderedPageBreak/>
        <w:t>сбалансированным питанием, является одной из первостепенных задач при организации школьного питания, отвечающего современным требованиям санитарных правил и нормативов.</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Показатель 4 "Доля общеобразовательных организаций, использующих в рационе питания детей продукты, обогащенные витаминами и микронутриентами" характеризует обеспечение школьников питанием в соответствии с физиологическими потребностями в пищевых веществах и энергии, препаратами для профилактической витаминизации.</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Проблема организации качественного горячего питания, диетического питания в общеобразовательных организациях, остается сегодня одной из наиболее значимых, так как она связана с улучшением состояния здоровья школьников.</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Показатель 5 "Удельный вес численности участников образовательного процесса, прошедших обучение в рамках программ по формированию культуры здорового питания" отражает эффективность предусмотренных Подпрограммой мер по проведению просветительской работы по формированию культуры здорового питания среди участников образовательного процесса.</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рамках Подпрограммы будут обеспечены следующие результаты:</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повышение эффективности системы организации школьного питания, доступности горячего питания для широкого контингента учащихся;</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увеличение охвата двухразовым горячим питанием учащихся общеобразовательных организаций;</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совершенствование профессиональной деятельности, обновление компетенций работников сферы школьного питания;</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укрепление материально-технической базы пищеблоков общеобразовательных организаций, внедрение новых форм организации питания;</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улучшение качества питания, обеспечение его безопасности, сбалансированности, позитивная динамика удовлетворенности качеством школьного питания;</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сохранение и укрепление здоровья учащихся общеобразовательных организаций;</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совершенствование системы просветительской работы по формированию культуры здорового питания у участников образовательного процесса.</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Сроки реализации Подпрогра</w:t>
      </w:r>
      <w:r>
        <w:rPr>
          <w:rFonts w:ascii="Times New Roman" w:hAnsi="Times New Roman"/>
          <w:sz w:val="24"/>
          <w:szCs w:val="24"/>
        </w:rPr>
        <w:t>ммы - 2016</w:t>
      </w:r>
      <w:r w:rsidRPr="00674AE1">
        <w:rPr>
          <w:rFonts w:ascii="Times New Roman" w:hAnsi="Times New Roman"/>
          <w:sz w:val="24"/>
          <w:szCs w:val="24"/>
        </w:rPr>
        <w:t xml:space="preserve"> - 20</w:t>
      </w:r>
      <w:r w:rsidR="00092A3C">
        <w:rPr>
          <w:rFonts w:ascii="Times New Roman" w:hAnsi="Times New Roman"/>
          <w:sz w:val="24"/>
          <w:szCs w:val="24"/>
        </w:rPr>
        <w:t>20</w:t>
      </w:r>
      <w:r w:rsidRPr="00674AE1">
        <w:rPr>
          <w:rFonts w:ascii="Times New Roman" w:hAnsi="Times New Roman"/>
          <w:sz w:val="24"/>
          <w:szCs w:val="24"/>
        </w:rPr>
        <w:t xml:space="preserve"> годы.</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sidRPr="00674AE1">
        <w:rPr>
          <w:rFonts w:ascii="Times New Roman" w:hAnsi="Times New Roman"/>
          <w:b/>
          <w:sz w:val="24"/>
          <w:szCs w:val="24"/>
          <w:u w:val="single"/>
        </w:rPr>
        <w:t>3. Характеристика основных мероприятий Подпрограммы</w:t>
      </w:r>
    </w:p>
    <w:p w:rsidR="007B7ED4" w:rsidRPr="00674AE1" w:rsidRDefault="007B7ED4" w:rsidP="006D1A25">
      <w:pPr>
        <w:autoSpaceDE w:val="0"/>
        <w:autoSpaceDN w:val="0"/>
        <w:adjustRightInd w:val="0"/>
        <w:spacing w:after="0" w:line="240" w:lineRule="auto"/>
        <w:jc w:val="both"/>
        <w:rPr>
          <w:rFonts w:ascii="Times New Roman" w:hAnsi="Times New Roman"/>
          <w:b/>
          <w:sz w:val="24"/>
          <w:szCs w:val="24"/>
          <w:u w:val="single"/>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Подпрограмма содержит 4 основных мероприятия, разработка которых проводилась на основе анализа сложившейся ситуации, возможностей оптимального и своевременного решения существующих проблем.</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16" w:name="Par2817"/>
      <w:bookmarkEnd w:id="16"/>
      <w:r w:rsidRPr="00674AE1">
        <w:rPr>
          <w:rFonts w:ascii="Times New Roman" w:hAnsi="Times New Roman"/>
          <w:sz w:val="24"/>
          <w:szCs w:val="24"/>
          <w:u w:val="single"/>
        </w:rPr>
        <w:t>Основное мероприятие 1</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"Совершенствование системы управления организацией</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питания"</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Основное мероприятие 1 направлено на повышение эффективности системы организации школьного питания, доступности горячего питания для широкого контингента учащихся, развитие кадрового потенциала системы школьного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рамках данного мероприятия будет продолжено методическое сопровождение мероприятий по совершенствованию организации школьного питания, реализована мера по предоставлению субсидии на дотирование питания учащихся муниципальных  общеобразовательных организаций, имеющих государственную аккредитацию, из областного бюджета</w:t>
      </w:r>
      <w:r>
        <w:rPr>
          <w:rFonts w:ascii="Times New Roman" w:hAnsi="Times New Roman"/>
          <w:sz w:val="24"/>
          <w:szCs w:val="24"/>
        </w:rPr>
        <w:t xml:space="preserve">, бюджета городского округа </w:t>
      </w:r>
      <w:r w:rsidRPr="00674AE1">
        <w:rPr>
          <w:rFonts w:ascii="Times New Roman" w:hAnsi="Times New Roman"/>
          <w:sz w:val="24"/>
          <w:szCs w:val="24"/>
        </w:rPr>
        <w:t>согласно порядку предоставления, расходования и методики определения размера субсидии.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Контроль за целевым использованием средств, выделяемых на реализацию мероприятий Подпрограммы, осуществляется муниципальным заказчиком - управлением </w:t>
      </w:r>
      <w:r>
        <w:rPr>
          <w:rFonts w:ascii="Times New Roman" w:hAnsi="Times New Roman"/>
          <w:sz w:val="24"/>
          <w:szCs w:val="24"/>
        </w:rPr>
        <w:t>образования Соль-Илецкого городского округа</w:t>
      </w:r>
      <w:r w:rsidRPr="00674AE1">
        <w:rPr>
          <w:rFonts w:ascii="Times New Roman" w:hAnsi="Times New Roman"/>
          <w:sz w:val="24"/>
          <w:szCs w:val="24"/>
        </w:rPr>
        <w:t>.</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lastRenderedPageBreak/>
        <w:t>Предполагаются проведение мониторинга состояния здоровья и о</w:t>
      </w:r>
      <w:r>
        <w:rPr>
          <w:rFonts w:ascii="Times New Roman" w:hAnsi="Times New Roman"/>
          <w:sz w:val="24"/>
          <w:szCs w:val="24"/>
        </w:rPr>
        <w:t>рганизации питания школьников, муниципальных</w:t>
      </w:r>
      <w:r w:rsidRPr="00674AE1">
        <w:rPr>
          <w:rFonts w:ascii="Times New Roman" w:hAnsi="Times New Roman"/>
          <w:sz w:val="24"/>
          <w:szCs w:val="24"/>
        </w:rPr>
        <w:t xml:space="preserve"> семинаров-совещаний по теме "Школьное питание: доступность, качество, организация"; развитие конкурсного движения по выявлению лидеров в организации питания; создание условий для обеспечения учащихся двухразовым горячим питанием.</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Одной из основных задач управления организацией питания в общеобразовательных организациях является формирование межведомственной системы контроля. </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Реализация основного мероприятия 1 направлена на достижение следующих целевых показателей Подпрограммы:</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охват </w:t>
      </w:r>
      <w:r>
        <w:rPr>
          <w:rFonts w:ascii="Times New Roman" w:hAnsi="Times New Roman"/>
          <w:sz w:val="24"/>
          <w:szCs w:val="24"/>
        </w:rPr>
        <w:t xml:space="preserve">двухразовым </w:t>
      </w:r>
      <w:r w:rsidRPr="00674AE1">
        <w:rPr>
          <w:rFonts w:ascii="Times New Roman" w:hAnsi="Times New Roman"/>
          <w:sz w:val="24"/>
          <w:szCs w:val="24"/>
        </w:rPr>
        <w:t>горячим питанием учащихся общеобразовательных организаций;</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удельный вес численности работников школьных пищеблоков, квалифицированных для работы на современном технологическом оборудовании.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ходе реализации основного мероприятия будут достигнуты следующие результаты:</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увеличение охвата двухразовым горячим питанием учащихся общеобразовательных организаций до </w:t>
      </w:r>
      <w:r>
        <w:rPr>
          <w:rFonts w:ascii="Times New Roman" w:hAnsi="Times New Roman"/>
          <w:sz w:val="24"/>
          <w:szCs w:val="24"/>
        </w:rPr>
        <w:t>30,2</w:t>
      </w:r>
      <w:r w:rsidRPr="00674AE1">
        <w:rPr>
          <w:rFonts w:ascii="Times New Roman" w:hAnsi="Times New Roman"/>
          <w:sz w:val="24"/>
          <w:szCs w:val="24"/>
        </w:rPr>
        <w:t xml:space="preserve"> процентов;</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повышение эффективности системы организации школьного питания, доступности горячего питания для широкого контингента учащихся;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совершенствование профессиональной деятельности, обновление компетенций работников сферы школьного питания.</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17" w:name="Par2834"/>
      <w:bookmarkEnd w:id="17"/>
      <w:r w:rsidRPr="00674AE1">
        <w:rPr>
          <w:rFonts w:ascii="Times New Roman" w:hAnsi="Times New Roman"/>
          <w:sz w:val="24"/>
          <w:szCs w:val="24"/>
          <w:u w:val="single"/>
        </w:rPr>
        <w:t>Основное мероприятие 2</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"Модернизация материально-технической базы пищеблоков</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общеобразовательных организаций"</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Основное мероприятие 2 направлено на создание условий для обеспечения учащихся общеобразовательных организаций качественным двухразовым горячим питанием за счет оснащения школьных столовых современным технологическим оборудованием, внедрения новых форм организации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Реализация основного мероприятия 2 направлена на достижение целевого показателя - доля пищеблоков общеобразовательных организаций, оснащенных современным технологическим оборудованием, внедривших новые формы организации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В ходе реализации основного мероприятия </w:t>
      </w:r>
      <w:r w:rsidR="00E136EB">
        <w:rPr>
          <w:rFonts w:ascii="Times New Roman" w:hAnsi="Times New Roman"/>
          <w:sz w:val="24"/>
          <w:szCs w:val="24"/>
        </w:rPr>
        <w:t xml:space="preserve">будут созданы условия </w:t>
      </w:r>
      <w:r w:rsidR="00E136EB" w:rsidRPr="00674AE1">
        <w:rPr>
          <w:rFonts w:ascii="Times New Roman" w:hAnsi="Times New Roman"/>
          <w:sz w:val="24"/>
          <w:szCs w:val="24"/>
        </w:rPr>
        <w:t>для обеспечения учащихся общеобразовательных организаций качественным двухразовым горячим питанием</w:t>
      </w:r>
      <w:r w:rsidR="00E136EB">
        <w:rPr>
          <w:rFonts w:ascii="Times New Roman" w:hAnsi="Times New Roman"/>
          <w:sz w:val="24"/>
          <w:szCs w:val="24"/>
        </w:rPr>
        <w:t>.</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18" w:name="Par2842"/>
      <w:bookmarkEnd w:id="18"/>
      <w:r w:rsidRPr="00674AE1">
        <w:rPr>
          <w:rFonts w:ascii="Times New Roman" w:hAnsi="Times New Roman"/>
          <w:sz w:val="24"/>
          <w:szCs w:val="24"/>
          <w:u w:val="single"/>
        </w:rPr>
        <w:t>Основное мероприятие 3 "Обеспечение качественного</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и сбалансированного школьного питания в соответствии</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с возрастными и физиологическими потребностями</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школьников в пищевых веществах и энергии"</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Основное мероприятие 3 направлено на улучшение показателей здоровья учащихся посредством оптимизации рациона школьного питания, расширения ассортимента продуктов питания, использования в рационе питания детей пищевых продуктов, обогащенных витаминами и микронутриентами; организацию диетического питания для нуждающихся школьников; обеспечение общеобразовательных организаций препаратами для профилактической витаминизации.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Реализация основного мероприятия 3 направлена на достижение целевого показателя - доля общеобразовательных организаций, использующих в рационе питания детей продукты, обогащенные витаминами и микронутриентами.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Итоговыми показателями результативности мероприятия будут являться: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улучшение качества питания, обеспечение его безопасности, сбалансированности;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позитивная динамика удовлетворенности учащихся качеством школьного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сохранение и укрепление здоровья учащихся общеобразовательных организаций.</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1E13DF" w:rsidRDefault="001E13DF" w:rsidP="006D1A25">
      <w:pPr>
        <w:autoSpaceDE w:val="0"/>
        <w:autoSpaceDN w:val="0"/>
        <w:adjustRightInd w:val="0"/>
        <w:spacing w:after="0" w:line="240" w:lineRule="auto"/>
        <w:jc w:val="center"/>
        <w:outlineLvl w:val="3"/>
        <w:rPr>
          <w:rFonts w:ascii="Times New Roman" w:hAnsi="Times New Roman"/>
          <w:sz w:val="24"/>
          <w:szCs w:val="24"/>
          <w:u w:val="single"/>
        </w:rPr>
      </w:pPr>
      <w:bookmarkStart w:id="19" w:name="Par2854"/>
      <w:bookmarkEnd w:id="19"/>
    </w:p>
    <w:p w:rsidR="001E13DF" w:rsidRDefault="001E13DF" w:rsidP="006D1A25">
      <w:pPr>
        <w:autoSpaceDE w:val="0"/>
        <w:autoSpaceDN w:val="0"/>
        <w:adjustRightInd w:val="0"/>
        <w:spacing w:after="0" w:line="240" w:lineRule="auto"/>
        <w:jc w:val="center"/>
        <w:outlineLvl w:val="3"/>
        <w:rPr>
          <w:rFonts w:ascii="Times New Roman" w:hAnsi="Times New Roman"/>
          <w:sz w:val="24"/>
          <w:szCs w:val="24"/>
          <w:u w:val="single"/>
        </w:rPr>
      </w:pPr>
    </w:p>
    <w:p w:rsidR="001E13DF" w:rsidRDefault="001E13DF" w:rsidP="006D1A25">
      <w:pPr>
        <w:autoSpaceDE w:val="0"/>
        <w:autoSpaceDN w:val="0"/>
        <w:adjustRightInd w:val="0"/>
        <w:spacing w:after="0" w:line="240" w:lineRule="auto"/>
        <w:jc w:val="center"/>
        <w:outlineLvl w:val="3"/>
        <w:rPr>
          <w:rFonts w:ascii="Times New Roman" w:hAnsi="Times New Roman"/>
          <w:sz w:val="24"/>
          <w:szCs w:val="24"/>
          <w:u w:val="single"/>
        </w:rPr>
      </w:pPr>
    </w:p>
    <w:p w:rsidR="001E13DF" w:rsidRDefault="001E13DF" w:rsidP="006D1A25">
      <w:pPr>
        <w:autoSpaceDE w:val="0"/>
        <w:autoSpaceDN w:val="0"/>
        <w:adjustRightInd w:val="0"/>
        <w:spacing w:after="0" w:line="240" w:lineRule="auto"/>
        <w:jc w:val="center"/>
        <w:outlineLvl w:val="3"/>
        <w:rPr>
          <w:rFonts w:ascii="Times New Roman" w:hAnsi="Times New Roman"/>
          <w:sz w:val="24"/>
          <w:szCs w:val="24"/>
          <w:u w:val="single"/>
        </w:rPr>
      </w:pPr>
    </w:p>
    <w:p w:rsidR="007B7ED4" w:rsidRPr="00674AE1" w:rsidRDefault="001E13DF" w:rsidP="006D1A25">
      <w:pPr>
        <w:autoSpaceDE w:val="0"/>
        <w:autoSpaceDN w:val="0"/>
        <w:adjustRightInd w:val="0"/>
        <w:spacing w:after="0" w:line="240" w:lineRule="auto"/>
        <w:jc w:val="center"/>
        <w:outlineLvl w:val="3"/>
        <w:rPr>
          <w:rFonts w:ascii="Times New Roman" w:hAnsi="Times New Roman"/>
          <w:sz w:val="24"/>
          <w:szCs w:val="24"/>
          <w:u w:val="single"/>
        </w:rPr>
      </w:pPr>
      <w:r>
        <w:rPr>
          <w:rFonts w:ascii="Times New Roman" w:hAnsi="Times New Roman"/>
          <w:sz w:val="24"/>
          <w:szCs w:val="24"/>
          <w:u w:val="single"/>
        </w:rPr>
        <w:t>О</w:t>
      </w:r>
      <w:r w:rsidR="007B7ED4" w:rsidRPr="00674AE1">
        <w:rPr>
          <w:rFonts w:ascii="Times New Roman" w:hAnsi="Times New Roman"/>
          <w:sz w:val="24"/>
          <w:szCs w:val="24"/>
          <w:u w:val="single"/>
        </w:rPr>
        <w:t>сновное мероприятие 4</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"Обеспечение организационно-просветительской работы</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по формированию культуры здорового питания среди</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участников образовательного процесса"</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Основное мероприятие 4 направлено на реализацию комплекса мероприятий, образовательных программ по формированию культуры питания участников образовательного процесса, повышению гигиенической грамотности.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Реализация основного мероприятия 4 направлена на достижение целевого показателя - удельный вес численности участников образовательного процесса, прошедших обучение в рамках программ по формированию культуры здорового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Реализация данного мероприятия способствует проведению необходимой информационно-образовательной работы по формированию культуры здорового питания среди педагогов, учащихся школ и их родителей (законных представителей), формированию культуры питания у участников образовательного процесса.</w:t>
      </w:r>
    </w:p>
    <w:p w:rsidR="007B7ED4" w:rsidRDefault="007B7ED4" w:rsidP="0096466B">
      <w:pPr>
        <w:autoSpaceDE w:val="0"/>
        <w:autoSpaceDN w:val="0"/>
        <w:adjustRightInd w:val="0"/>
        <w:spacing w:after="0" w:line="240" w:lineRule="auto"/>
        <w:jc w:val="center"/>
        <w:outlineLvl w:val="2"/>
        <w:rPr>
          <w:rFonts w:ascii="Times New Roman" w:hAnsi="Times New Roman"/>
          <w:b/>
          <w:sz w:val="24"/>
          <w:szCs w:val="24"/>
          <w:u w:val="single"/>
        </w:rPr>
      </w:pPr>
    </w:p>
    <w:p w:rsidR="007B7ED4" w:rsidRPr="00674AE1" w:rsidRDefault="007B7ED4" w:rsidP="0096466B">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b/>
          <w:sz w:val="24"/>
          <w:szCs w:val="24"/>
          <w:u w:val="single"/>
        </w:rPr>
        <w:t>4</w:t>
      </w:r>
      <w:r w:rsidRPr="00674AE1">
        <w:rPr>
          <w:rFonts w:ascii="Times New Roman" w:hAnsi="Times New Roman"/>
          <w:b/>
          <w:sz w:val="24"/>
          <w:szCs w:val="24"/>
          <w:u w:val="single"/>
        </w:rPr>
        <w:t xml:space="preserve">. </w:t>
      </w:r>
      <w:r>
        <w:rPr>
          <w:rFonts w:ascii="Times New Roman" w:hAnsi="Times New Roman"/>
          <w:b/>
          <w:sz w:val="24"/>
          <w:szCs w:val="24"/>
          <w:u w:val="single"/>
        </w:rPr>
        <w:t>Ресурсное обеспечение и о</w:t>
      </w:r>
      <w:r w:rsidRPr="00674AE1">
        <w:rPr>
          <w:rFonts w:ascii="Times New Roman" w:hAnsi="Times New Roman"/>
          <w:b/>
          <w:sz w:val="24"/>
          <w:szCs w:val="24"/>
          <w:u w:val="single"/>
        </w:rPr>
        <w:t>боснование объема финансовых ресурсов,</w:t>
      </w:r>
    </w:p>
    <w:p w:rsidR="007B7ED4" w:rsidRPr="00674AE1" w:rsidRDefault="007B7ED4" w:rsidP="0096466B">
      <w:pPr>
        <w:autoSpaceDE w:val="0"/>
        <w:autoSpaceDN w:val="0"/>
        <w:adjustRightInd w:val="0"/>
        <w:spacing w:after="0" w:line="240" w:lineRule="auto"/>
        <w:jc w:val="center"/>
        <w:rPr>
          <w:rFonts w:cs="Calibri"/>
          <w:b/>
          <w:sz w:val="32"/>
          <w:szCs w:val="32"/>
          <w:u w:val="single"/>
        </w:rPr>
      </w:pPr>
      <w:r w:rsidRPr="00674AE1">
        <w:rPr>
          <w:rFonts w:ascii="Times New Roman" w:hAnsi="Times New Roman"/>
          <w:b/>
          <w:sz w:val="24"/>
          <w:szCs w:val="24"/>
          <w:u w:val="single"/>
        </w:rPr>
        <w:t>необходимых для реализации Подпрограммы</w:t>
      </w:r>
    </w:p>
    <w:p w:rsidR="007B7ED4" w:rsidRDefault="007B7ED4" w:rsidP="0096466B">
      <w:pPr>
        <w:autoSpaceDE w:val="0"/>
        <w:autoSpaceDN w:val="0"/>
        <w:adjustRightInd w:val="0"/>
        <w:spacing w:after="0" w:line="240" w:lineRule="auto"/>
        <w:jc w:val="both"/>
        <w:rPr>
          <w:rFonts w:cs="Calibri"/>
        </w:rPr>
      </w:pP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Общий объем расходов в рамках реализации этого мероприятия предусмотрен на дотирование питания учащихся муниципальных общеобразовательных организаций, имеющих государственную аккредитацию, в целях повышения доступности питания для широкого контингента школьников.</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Объемы бюджетных ассигнований Подпрограммы ежегодно корректируются с учетом индекса цен и включаются в Решение Совета депутатов муниципального образования Соль-Илецк</w:t>
      </w:r>
      <w:r>
        <w:rPr>
          <w:rFonts w:ascii="Times New Roman" w:hAnsi="Times New Roman"/>
          <w:sz w:val="24"/>
          <w:szCs w:val="24"/>
        </w:rPr>
        <w:t xml:space="preserve">ий городской округ </w:t>
      </w:r>
      <w:r w:rsidRPr="00674AE1">
        <w:rPr>
          <w:rFonts w:ascii="Times New Roman" w:hAnsi="Times New Roman"/>
          <w:sz w:val="24"/>
          <w:szCs w:val="24"/>
        </w:rPr>
        <w:t>о  бюджете на соответствующий финансовый год.</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Подпрограмма открыта для дополнительного финансирования из внебюджетных источников.</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Реализация Подпрограммы предусматривает целевое использование денежных средств в соответствии с поставленными задачами, определенными мероприятиями.</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Контроль за целевым использованием средств, выделяемых на реализацию мероприятий Подпрограммы, осуществляется муниципальным заказчиком - управлением образования Соль-Илецкого</w:t>
      </w:r>
      <w:r>
        <w:rPr>
          <w:rFonts w:ascii="Times New Roman" w:hAnsi="Times New Roman"/>
          <w:sz w:val="24"/>
          <w:szCs w:val="24"/>
        </w:rPr>
        <w:t>городского округа</w:t>
      </w:r>
      <w:r w:rsidRPr="00674AE1">
        <w:rPr>
          <w:rFonts w:ascii="Times New Roman" w:hAnsi="Times New Roman"/>
          <w:sz w:val="24"/>
          <w:szCs w:val="24"/>
        </w:rPr>
        <w:t>.</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Финансирование Подпрограммы в заявленных объемах позволит достичь поставленной цели.</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Информация о</w:t>
      </w:r>
      <w:r>
        <w:rPr>
          <w:rFonts w:ascii="Times New Roman" w:hAnsi="Times New Roman"/>
          <w:sz w:val="24"/>
          <w:szCs w:val="24"/>
        </w:rPr>
        <w:t xml:space="preserve">б объемах финансирования </w:t>
      </w:r>
      <w:r w:rsidRPr="00674AE1">
        <w:rPr>
          <w:rFonts w:ascii="Times New Roman" w:hAnsi="Times New Roman"/>
          <w:sz w:val="24"/>
          <w:szCs w:val="24"/>
        </w:rPr>
        <w:t>по Подпрограмме представлена с расшифровкой по главным распорядителям средств (по ответственному исполнителю и соисполнителям Подпрограммы)</w:t>
      </w:r>
      <w:r>
        <w:rPr>
          <w:rFonts w:ascii="Times New Roman" w:hAnsi="Times New Roman"/>
          <w:sz w:val="24"/>
          <w:szCs w:val="24"/>
        </w:rPr>
        <w:t xml:space="preserve"> и </w:t>
      </w:r>
      <w:r w:rsidRPr="00674AE1">
        <w:rPr>
          <w:rFonts w:ascii="Times New Roman" w:hAnsi="Times New Roman"/>
          <w:sz w:val="24"/>
          <w:szCs w:val="24"/>
        </w:rPr>
        <w:t xml:space="preserve">годам реализации в </w:t>
      </w:r>
      <w:hyperlink w:anchor="Par5318" w:history="1">
        <w:r>
          <w:rPr>
            <w:rFonts w:ascii="Times New Roman" w:hAnsi="Times New Roman"/>
            <w:sz w:val="24"/>
            <w:szCs w:val="24"/>
          </w:rPr>
          <w:t>приложении №</w:t>
        </w:r>
      </w:hyperlink>
      <w:r w:rsidRPr="005F028F">
        <w:rPr>
          <w:rFonts w:ascii="Times New Roman" w:hAnsi="Times New Roman"/>
          <w:sz w:val="24"/>
          <w:szCs w:val="24"/>
        </w:rPr>
        <w:t>3</w:t>
      </w:r>
      <w:r w:rsidRPr="00674AE1">
        <w:rPr>
          <w:rFonts w:ascii="Times New Roman" w:hAnsi="Times New Roman"/>
          <w:sz w:val="24"/>
          <w:szCs w:val="24"/>
        </w:rPr>
        <w:t xml:space="preserve"> к Программе.</w:t>
      </w:r>
    </w:p>
    <w:p w:rsidR="007B7ED4" w:rsidRPr="00DE6F94" w:rsidRDefault="007B7ED4" w:rsidP="00DE6F94">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На реализацию основных мероприятий: "Модернизация материально-технической базы пищеблоков общеобразовательных организаций общего образования", "Обеспечение качественного и сбалансированного школьного питания в соответствии с возрастными и физиологическими потребностями школьников в пищевых веществах и энергии" и "Обеспечение организационно-просветительской работы по формированию культуры здорового питания среди участников образовательного процесса" финансирование не предусмотрено.</w:t>
      </w:r>
    </w:p>
    <w:p w:rsidR="001A3B2C" w:rsidRDefault="001A3B2C" w:rsidP="006D1A25">
      <w:pPr>
        <w:pStyle w:val="ConsPlusNonformat"/>
      </w:pPr>
    </w:p>
    <w:p w:rsidR="007B7ED4" w:rsidRPr="00DE5820" w:rsidRDefault="00DE6F94" w:rsidP="003466C5">
      <w:pPr>
        <w:pStyle w:val="ConsPlusNonformat"/>
        <w:jc w:val="center"/>
        <w:rPr>
          <w:rFonts w:ascii="Times New Roman" w:hAnsi="Times New Roman" w:cs="Times New Roman"/>
          <w:b/>
          <w:sz w:val="24"/>
          <w:szCs w:val="24"/>
          <w:u w:val="single"/>
        </w:rPr>
      </w:pPr>
      <w:r w:rsidRPr="00DE5820">
        <w:rPr>
          <w:rFonts w:ascii="Times New Roman" w:hAnsi="Times New Roman" w:cs="Times New Roman"/>
          <w:b/>
          <w:sz w:val="24"/>
          <w:szCs w:val="24"/>
          <w:u w:val="single"/>
        </w:rPr>
        <w:t>5</w:t>
      </w:r>
      <w:r w:rsidR="007B7ED4" w:rsidRPr="00DE5820">
        <w:rPr>
          <w:rFonts w:ascii="Times New Roman" w:hAnsi="Times New Roman" w:cs="Times New Roman"/>
          <w:b/>
          <w:sz w:val="24"/>
          <w:szCs w:val="24"/>
          <w:u w:val="single"/>
        </w:rPr>
        <w:t xml:space="preserve">. </w:t>
      </w:r>
      <w:r w:rsidRPr="00DE5820">
        <w:rPr>
          <w:rFonts w:ascii="Times New Roman" w:hAnsi="Times New Roman" w:cs="Times New Roman"/>
          <w:b/>
          <w:sz w:val="24"/>
          <w:szCs w:val="24"/>
          <w:u w:val="single"/>
        </w:rPr>
        <w:t>Правила привлечения субсидий из областного бюджета</w:t>
      </w:r>
    </w:p>
    <w:p w:rsidR="007B7ED4" w:rsidRPr="00DE5820" w:rsidRDefault="007B7ED4" w:rsidP="003466C5">
      <w:pPr>
        <w:pStyle w:val="ConsPlusNonformat"/>
        <w:jc w:val="center"/>
      </w:pPr>
    </w:p>
    <w:p w:rsidR="007B7ED4" w:rsidRDefault="007B7ED4" w:rsidP="006D1A25">
      <w:pPr>
        <w:pStyle w:val="ConsPlusNonformat"/>
      </w:pPr>
    </w:p>
    <w:p w:rsidR="00DE6F94" w:rsidRPr="00DE6F94" w:rsidRDefault="00DE6F94" w:rsidP="00DE6F94">
      <w:pPr>
        <w:pStyle w:val="ConsPlusNonformat"/>
        <w:ind w:firstLine="709"/>
        <w:jc w:val="both"/>
        <w:rPr>
          <w:rFonts w:ascii="Times New Roman" w:hAnsi="Times New Roman"/>
          <w:sz w:val="24"/>
          <w:szCs w:val="24"/>
        </w:rPr>
      </w:pPr>
      <w:r w:rsidRPr="00DE6F94">
        <w:rPr>
          <w:rFonts w:ascii="Times New Roman" w:hAnsi="Times New Roman"/>
          <w:sz w:val="24"/>
          <w:szCs w:val="24"/>
        </w:rPr>
        <w:t xml:space="preserve">В рамках подпрограммы «Школьное питание» </w:t>
      </w:r>
      <w:r w:rsidR="00465D7D">
        <w:rPr>
          <w:rFonts w:ascii="Times New Roman" w:hAnsi="Times New Roman"/>
          <w:sz w:val="24"/>
          <w:szCs w:val="24"/>
        </w:rPr>
        <w:t>в 201</w:t>
      </w:r>
      <w:r w:rsidR="00DE5820">
        <w:rPr>
          <w:rFonts w:ascii="Times New Roman" w:hAnsi="Times New Roman"/>
          <w:sz w:val="24"/>
          <w:szCs w:val="24"/>
        </w:rPr>
        <w:t xml:space="preserve">9 </w:t>
      </w:r>
      <w:r w:rsidR="00465D7D">
        <w:rPr>
          <w:rFonts w:ascii="Times New Roman" w:hAnsi="Times New Roman"/>
          <w:sz w:val="24"/>
          <w:szCs w:val="24"/>
        </w:rPr>
        <w:t xml:space="preserve">году </w:t>
      </w:r>
      <w:r w:rsidRPr="00DE6F94">
        <w:rPr>
          <w:rFonts w:ascii="Times New Roman" w:hAnsi="Times New Roman"/>
          <w:sz w:val="24"/>
          <w:szCs w:val="24"/>
        </w:rPr>
        <w:t xml:space="preserve">на мероприятие «Совершенствование системы управления организацией питания» выделяется из областного </w:t>
      </w:r>
      <w:r w:rsidRPr="00DE6F94">
        <w:rPr>
          <w:rFonts w:ascii="Times New Roman" w:hAnsi="Times New Roman"/>
          <w:sz w:val="24"/>
          <w:szCs w:val="24"/>
        </w:rPr>
        <w:lastRenderedPageBreak/>
        <w:t xml:space="preserve">бюджета сумма – </w:t>
      </w:r>
      <w:r w:rsidR="00DE5820">
        <w:rPr>
          <w:rFonts w:ascii="Times New Roman" w:hAnsi="Times New Roman"/>
          <w:sz w:val="24"/>
          <w:szCs w:val="24"/>
        </w:rPr>
        <w:t>9408,5</w:t>
      </w:r>
      <w:r w:rsidRPr="00DE6F94">
        <w:rPr>
          <w:rFonts w:ascii="Times New Roman" w:hAnsi="Times New Roman"/>
          <w:sz w:val="24"/>
          <w:szCs w:val="24"/>
        </w:rPr>
        <w:t xml:space="preserve"> тыс. рублей. Методика расчета: численность учащихся – </w:t>
      </w:r>
      <w:r w:rsidR="00DE5820">
        <w:rPr>
          <w:rFonts w:ascii="Times New Roman" w:hAnsi="Times New Roman"/>
          <w:sz w:val="24"/>
          <w:szCs w:val="24"/>
        </w:rPr>
        <w:t>6918</w:t>
      </w:r>
      <w:r w:rsidRPr="00DE6F94">
        <w:rPr>
          <w:rFonts w:ascii="Times New Roman" w:hAnsi="Times New Roman"/>
          <w:sz w:val="24"/>
          <w:szCs w:val="24"/>
        </w:rPr>
        <w:t xml:space="preserve"> человек, норматив на одного учащегося – 8 рублей, количество дней питания учащихся – 1 </w:t>
      </w:r>
      <w:r w:rsidR="00DE5820">
        <w:rPr>
          <w:rFonts w:ascii="Times New Roman" w:hAnsi="Times New Roman"/>
          <w:sz w:val="24"/>
          <w:szCs w:val="24"/>
        </w:rPr>
        <w:t>176060</w:t>
      </w:r>
      <w:r w:rsidRPr="00DE6F94">
        <w:rPr>
          <w:rFonts w:ascii="Times New Roman" w:hAnsi="Times New Roman"/>
          <w:sz w:val="24"/>
          <w:szCs w:val="24"/>
        </w:rPr>
        <w:t xml:space="preserve">.  </w:t>
      </w:r>
    </w:p>
    <w:p w:rsidR="007B7ED4" w:rsidRDefault="00DE6F94" w:rsidP="00B93B70">
      <w:pPr>
        <w:pStyle w:val="ConsPlusNonformat"/>
        <w:ind w:firstLine="567"/>
        <w:jc w:val="both"/>
        <w:rPr>
          <w:rFonts w:ascii="Times New Roman" w:hAnsi="Times New Roman" w:cs="Times New Roman"/>
          <w:sz w:val="24"/>
          <w:szCs w:val="24"/>
        </w:rPr>
      </w:pPr>
      <w:r w:rsidRPr="00DE6F94">
        <w:rPr>
          <w:rFonts w:ascii="Times New Roman" w:hAnsi="Times New Roman" w:cs="Times New Roman"/>
          <w:sz w:val="24"/>
          <w:szCs w:val="24"/>
        </w:rPr>
        <w:t>Субсидия предоставляется  при условии наличия нормативного правового акта, устанавливающего расходное обязательство о финансировании мероприятий по организации питания обучающихся в муниципальных общеобразовательных организациях в размере не менее 11,45 рубля из расчета на одного обучающегося</w:t>
      </w:r>
      <w:r>
        <w:rPr>
          <w:rFonts w:ascii="Times New Roman" w:hAnsi="Times New Roman" w:cs="Times New Roman"/>
          <w:sz w:val="24"/>
          <w:szCs w:val="24"/>
        </w:rPr>
        <w:t>.</w:t>
      </w:r>
    </w:p>
    <w:p w:rsidR="00B93B70" w:rsidRPr="00DE6F94" w:rsidRDefault="0089611A" w:rsidP="00B93B70">
      <w:pPr>
        <w:pStyle w:val="ConsPlusNonformat"/>
        <w:ind w:firstLine="709"/>
        <w:jc w:val="both"/>
        <w:rPr>
          <w:rFonts w:ascii="Times New Roman" w:hAnsi="Times New Roman"/>
          <w:sz w:val="24"/>
          <w:szCs w:val="24"/>
        </w:rPr>
      </w:pPr>
      <w:r>
        <w:rPr>
          <w:rFonts w:ascii="Times New Roman" w:hAnsi="Times New Roman"/>
          <w:sz w:val="24"/>
          <w:szCs w:val="24"/>
        </w:rPr>
        <w:t>В</w:t>
      </w:r>
      <w:r w:rsidR="00B93B70">
        <w:rPr>
          <w:rFonts w:ascii="Times New Roman" w:hAnsi="Times New Roman"/>
          <w:sz w:val="24"/>
          <w:szCs w:val="24"/>
        </w:rPr>
        <w:t xml:space="preserve"> 20</w:t>
      </w:r>
      <w:r w:rsidR="00DE5820">
        <w:rPr>
          <w:rFonts w:ascii="Times New Roman" w:hAnsi="Times New Roman"/>
          <w:sz w:val="24"/>
          <w:szCs w:val="24"/>
        </w:rPr>
        <w:t>20</w:t>
      </w:r>
      <w:r>
        <w:rPr>
          <w:rFonts w:ascii="Times New Roman" w:hAnsi="Times New Roman"/>
          <w:sz w:val="24"/>
          <w:szCs w:val="24"/>
        </w:rPr>
        <w:t xml:space="preserve"> году </w:t>
      </w:r>
      <w:r w:rsidR="00B93B70" w:rsidRPr="00DE6F94">
        <w:rPr>
          <w:rFonts w:ascii="Times New Roman" w:hAnsi="Times New Roman"/>
          <w:sz w:val="24"/>
          <w:szCs w:val="24"/>
        </w:rPr>
        <w:t xml:space="preserve">выделяется из областного бюджета сумма – </w:t>
      </w:r>
      <w:r w:rsidR="00DE5820">
        <w:rPr>
          <w:rFonts w:ascii="Times New Roman" w:hAnsi="Times New Roman"/>
          <w:sz w:val="24"/>
          <w:szCs w:val="24"/>
        </w:rPr>
        <w:t>9408,5</w:t>
      </w:r>
      <w:r w:rsidR="00B93B70" w:rsidRPr="00DE6F94">
        <w:rPr>
          <w:rFonts w:ascii="Times New Roman" w:hAnsi="Times New Roman"/>
          <w:sz w:val="24"/>
          <w:szCs w:val="24"/>
        </w:rPr>
        <w:t xml:space="preserve"> тыс. рублей. Методика расчета: численность учащихся – </w:t>
      </w:r>
      <w:r w:rsidR="00DE5820">
        <w:rPr>
          <w:rFonts w:ascii="Times New Roman" w:hAnsi="Times New Roman"/>
          <w:sz w:val="24"/>
          <w:szCs w:val="24"/>
        </w:rPr>
        <w:t>6918</w:t>
      </w:r>
      <w:r w:rsidR="00B93B70" w:rsidRPr="00DE6F94">
        <w:rPr>
          <w:rFonts w:ascii="Times New Roman" w:hAnsi="Times New Roman"/>
          <w:sz w:val="24"/>
          <w:szCs w:val="24"/>
        </w:rPr>
        <w:t xml:space="preserve"> человек, норматив на одного учащегося – 8 рублей, количество дней питания учащихся – </w:t>
      </w:r>
      <w:r w:rsidR="00DE5820">
        <w:rPr>
          <w:rFonts w:ascii="Times New Roman" w:hAnsi="Times New Roman"/>
          <w:sz w:val="24"/>
          <w:szCs w:val="24"/>
        </w:rPr>
        <w:t>1176060</w:t>
      </w:r>
      <w:r w:rsidR="00B93B70" w:rsidRPr="00DE6F94">
        <w:rPr>
          <w:rFonts w:ascii="Times New Roman" w:hAnsi="Times New Roman"/>
          <w:sz w:val="24"/>
          <w:szCs w:val="24"/>
        </w:rPr>
        <w:t xml:space="preserve">.  </w:t>
      </w:r>
    </w:p>
    <w:p w:rsidR="00B93B70" w:rsidRDefault="00B93B70" w:rsidP="00B93B70">
      <w:pPr>
        <w:pStyle w:val="ConsPlusNonformat"/>
        <w:jc w:val="both"/>
      </w:pPr>
    </w:p>
    <w:p w:rsidR="00B93B70" w:rsidRDefault="00B93B70" w:rsidP="00B93B70">
      <w:pPr>
        <w:pStyle w:val="ConsPlusNonformat"/>
        <w:ind w:firstLine="567"/>
        <w:jc w:val="both"/>
      </w:pPr>
    </w:p>
    <w:p w:rsidR="007B7ED4" w:rsidRDefault="007B7ED4" w:rsidP="00DE6F94">
      <w:pPr>
        <w:pStyle w:val="ConsPlusNonformat"/>
        <w:jc w:val="both"/>
      </w:pPr>
    </w:p>
    <w:p w:rsidR="007B7ED4" w:rsidRDefault="007B7ED4" w:rsidP="00DE6F94">
      <w:pPr>
        <w:pStyle w:val="ConsPlusNonformat"/>
        <w:jc w:val="both"/>
      </w:pPr>
    </w:p>
    <w:p w:rsidR="007B7ED4" w:rsidRDefault="007B7ED4" w:rsidP="00DE6F94">
      <w:pPr>
        <w:pStyle w:val="ConsPlusNonformat"/>
        <w:jc w:val="both"/>
      </w:pPr>
    </w:p>
    <w:p w:rsidR="007B7ED4" w:rsidRDefault="007B7ED4" w:rsidP="00DE6F94">
      <w:pPr>
        <w:pStyle w:val="ConsPlusNonformat"/>
        <w:jc w:val="both"/>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DE6F94" w:rsidRDefault="00DE6F94" w:rsidP="006D1A25">
      <w:pPr>
        <w:pStyle w:val="ConsPlusNonformat"/>
      </w:pPr>
    </w:p>
    <w:p w:rsidR="00DE6F94" w:rsidRDefault="00DE6F94" w:rsidP="006D1A25">
      <w:pPr>
        <w:pStyle w:val="ConsPlusNonformat"/>
      </w:pPr>
    </w:p>
    <w:p w:rsidR="00DE6F94" w:rsidRDefault="00DE6F94" w:rsidP="006D1A25">
      <w:pPr>
        <w:pStyle w:val="ConsPlusNonformat"/>
      </w:pPr>
    </w:p>
    <w:p w:rsidR="00DE6F94" w:rsidRDefault="00DE6F94" w:rsidP="006D1A25">
      <w:pPr>
        <w:pStyle w:val="ConsPlusNonformat"/>
      </w:pPr>
    </w:p>
    <w:p w:rsidR="00DE6F94" w:rsidRDefault="00DE6F94" w:rsidP="006D1A25">
      <w:pPr>
        <w:pStyle w:val="ConsPlusNonformat"/>
      </w:pPr>
    </w:p>
    <w:p w:rsidR="008D2A91" w:rsidRDefault="008D2A91" w:rsidP="006D1A25">
      <w:pPr>
        <w:pStyle w:val="ConsPlusNonformat"/>
      </w:pPr>
    </w:p>
    <w:p w:rsidR="008D2A91" w:rsidRDefault="008D2A91" w:rsidP="006D1A25">
      <w:pPr>
        <w:pStyle w:val="ConsPlusNonformat"/>
      </w:pPr>
    </w:p>
    <w:p w:rsidR="008D2A91" w:rsidRDefault="008D2A91" w:rsidP="006D1A25">
      <w:pPr>
        <w:pStyle w:val="ConsPlusNonformat"/>
      </w:pPr>
    </w:p>
    <w:p w:rsidR="008D2A91" w:rsidRDefault="008D2A91" w:rsidP="006D1A25">
      <w:pPr>
        <w:pStyle w:val="ConsPlusNonformat"/>
      </w:pPr>
    </w:p>
    <w:p w:rsidR="008D2A91" w:rsidRDefault="008D2A91" w:rsidP="006D1A25">
      <w:pPr>
        <w:pStyle w:val="ConsPlusNonformat"/>
      </w:pPr>
    </w:p>
    <w:p w:rsidR="008D2A91" w:rsidRDefault="008D2A91" w:rsidP="006D1A25">
      <w:pPr>
        <w:pStyle w:val="ConsPlusNonformat"/>
      </w:pPr>
    </w:p>
    <w:p w:rsidR="008D2A91" w:rsidRDefault="008D2A91" w:rsidP="006D1A25">
      <w:pPr>
        <w:pStyle w:val="ConsPlusNonformat"/>
      </w:pPr>
    </w:p>
    <w:p w:rsidR="008D2A91" w:rsidRDefault="008D2A91" w:rsidP="006D1A25">
      <w:pPr>
        <w:pStyle w:val="ConsPlusNonformat"/>
      </w:pPr>
    </w:p>
    <w:p w:rsidR="008D2A91" w:rsidRDefault="008D2A91" w:rsidP="006D1A25">
      <w:pPr>
        <w:pStyle w:val="ConsPlusNonformat"/>
      </w:pPr>
    </w:p>
    <w:p w:rsidR="008D2A91" w:rsidRDefault="008D2A91" w:rsidP="006D1A25">
      <w:pPr>
        <w:pStyle w:val="ConsPlusNonformat"/>
      </w:pPr>
    </w:p>
    <w:p w:rsidR="008D2A91" w:rsidRDefault="008D2A91" w:rsidP="006D1A25">
      <w:pPr>
        <w:pStyle w:val="ConsPlusNonformat"/>
      </w:pPr>
    </w:p>
    <w:p w:rsidR="008D2A91" w:rsidRDefault="008D2A91" w:rsidP="006D1A25">
      <w:pPr>
        <w:pStyle w:val="ConsPlusNonformat"/>
      </w:pPr>
    </w:p>
    <w:p w:rsidR="008D2A91" w:rsidRDefault="008D2A91" w:rsidP="006D1A25">
      <w:pPr>
        <w:pStyle w:val="ConsPlusNonformat"/>
      </w:pPr>
    </w:p>
    <w:p w:rsidR="008D2A91" w:rsidRDefault="008D2A91" w:rsidP="006D1A25">
      <w:pPr>
        <w:pStyle w:val="ConsPlusNonformat"/>
      </w:pPr>
    </w:p>
    <w:p w:rsidR="008D2A91" w:rsidRDefault="008D2A91" w:rsidP="006D1A25">
      <w:pPr>
        <w:pStyle w:val="ConsPlusNonformat"/>
      </w:pPr>
    </w:p>
    <w:p w:rsidR="008D2A91" w:rsidRDefault="008D2A91" w:rsidP="006D1A25">
      <w:pPr>
        <w:pStyle w:val="ConsPlusNonformat"/>
      </w:pPr>
    </w:p>
    <w:p w:rsidR="007C6E90" w:rsidRDefault="007C6E90" w:rsidP="006D1A25">
      <w:pPr>
        <w:pStyle w:val="ConsPlusNonformat"/>
      </w:pPr>
    </w:p>
    <w:p w:rsidR="007C6E90" w:rsidRDefault="007C6E90" w:rsidP="006D1A25">
      <w:pPr>
        <w:pStyle w:val="ConsPlusNonformat"/>
      </w:pPr>
    </w:p>
    <w:p w:rsidR="007C6E90" w:rsidRDefault="007C6E90" w:rsidP="006D1A25">
      <w:pPr>
        <w:pStyle w:val="ConsPlusNonformat"/>
      </w:pPr>
    </w:p>
    <w:p w:rsidR="007C6E90" w:rsidRDefault="007C6E90" w:rsidP="006D1A25">
      <w:pPr>
        <w:pStyle w:val="ConsPlusNonformat"/>
      </w:pPr>
    </w:p>
    <w:p w:rsidR="00DE5820" w:rsidRDefault="00DE5820" w:rsidP="006D1A25">
      <w:pPr>
        <w:pStyle w:val="ConsPlusNonformat"/>
      </w:pPr>
    </w:p>
    <w:p w:rsidR="00DE5820" w:rsidRDefault="00DE5820" w:rsidP="006D1A25">
      <w:pPr>
        <w:pStyle w:val="ConsPlusNonformat"/>
      </w:pPr>
    </w:p>
    <w:p w:rsidR="002436D0" w:rsidRDefault="002436D0" w:rsidP="006D1A25">
      <w:pPr>
        <w:pStyle w:val="ConsPlusNonformat"/>
      </w:pPr>
    </w:p>
    <w:p w:rsidR="0026638E" w:rsidRDefault="0026638E" w:rsidP="006D1A25">
      <w:pPr>
        <w:pStyle w:val="ConsPlusNonformat"/>
      </w:pPr>
    </w:p>
    <w:p w:rsidR="007B7ED4" w:rsidRPr="001822D9" w:rsidRDefault="007B7ED4" w:rsidP="00ED5DCA">
      <w:pPr>
        <w:autoSpaceDE w:val="0"/>
        <w:autoSpaceDN w:val="0"/>
        <w:adjustRightInd w:val="0"/>
        <w:spacing w:after="0" w:line="240" w:lineRule="auto"/>
        <w:jc w:val="center"/>
        <w:outlineLvl w:val="1"/>
        <w:rPr>
          <w:rFonts w:ascii="Times New Roman" w:hAnsi="Times New Roman"/>
          <w:b/>
          <w:sz w:val="24"/>
          <w:szCs w:val="24"/>
          <w:u w:val="single"/>
        </w:rPr>
      </w:pPr>
      <w:r w:rsidRPr="001822D9">
        <w:rPr>
          <w:rFonts w:ascii="Times New Roman" w:hAnsi="Times New Roman"/>
          <w:b/>
          <w:sz w:val="24"/>
          <w:szCs w:val="24"/>
          <w:u w:val="single"/>
        </w:rPr>
        <w:t>Подпрограмма</w:t>
      </w:r>
    </w:p>
    <w:p w:rsidR="007B7ED4" w:rsidRPr="001822D9" w:rsidRDefault="007B7ED4" w:rsidP="00ED5DCA">
      <w:pPr>
        <w:autoSpaceDE w:val="0"/>
        <w:autoSpaceDN w:val="0"/>
        <w:adjustRightInd w:val="0"/>
        <w:spacing w:after="0" w:line="240" w:lineRule="auto"/>
        <w:jc w:val="center"/>
        <w:rPr>
          <w:rFonts w:ascii="Times New Roman" w:hAnsi="Times New Roman"/>
          <w:b/>
          <w:sz w:val="24"/>
          <w:szCs w:val="24"/>
          <w:u w:val="single"/>
        </w:rPr>
      </w:pPr>
      <w:r w:rsidRPr="001822D9">
        <w:rPr>
          <w:rFonts w:ascii="Times New Roman" w:hAnsi="Times New Roman"/>
          <w:b/>
          <w:sz w:val="24"/>
          <w:szCs w:val="24"/>
          <w:u w:val="single"/>
        </w:rPr>
        <w:t>"Развитие системы оценки качества образования</w:t>
      </w:r>
    </w:p>
    <w:p w:rsidR="007B7ED4" w:rsidRPr="001822D9" w:rsidRDefault="007B7ED4" w:rsidP="00ED5DCA">
      <w:pPr>
        <w:autoSpaceDE w:val="0"/>
        <w:autoSpaceDN w:val="0"/>
        <w:adjustRightInd w:val="0"/>
        <w:spacing w:after="0" w:line="240" w:lineRule="auto"/>
        <w:jc w:val="center"/>
        <w:rPr>
          <w:rFonts w:ascii="Times New Roman" w:hAnsi="Times New Roman"/>
          <w:b/>
          <w:sz w:val="24"/>
          <w:szCs w:val="24"/>
          <w:u w:val="single"/>
        </w:rPr>
      </w:pPr>
      <w:r w:rsidRPr="001822D9">
        <w:rPr>
          <w:rFonts w:ascii="Times New Roman" w:hAnsi="Times New Roman"/>
          <w:b/>
          <w:sz w:val="24"/>
          <w:szCs w:val="24"/>
          <w:u w:val="single"/>
        </w:rPr>
        <w:t>и информационной прозрачности системы образования"</w:t>
      </w:r>
    </w:p>
    <w:p w:rsidR="007B7ED4" w:rsidRDefault="007B7ED4" w:rsidP="00ED5DCA">
      <w:pPr>
        <w:autoSpaceDE w:val="0"/>
        <w:autoSpaceDN w:val="0"/>
        <w:adjustRightInd w:val="0"/>
        <w:spacing w:after="0" w:line="240" w:lineRule="auto"/>
        <w:jc w:val="both"/>
        <w:rPr>
          <w:rFonts w:cs="Calibri"/>
        </w:rPr>
      </w:pPr>
    </w:p>
    <w:p w:rsidR="007B7ED4" w:rsidRPr="001822D9" w:rsidRDefault="007B7ED4" w:rsidP="00ED5DCA">
      <w:pPr>
        <w:autoSpaceDE w:val="0"/>
        <w:autoSpaceDN w:val="0"/>
        <w:adjustRightInd w:val="0"/>
        <w:spacing w:after="0" w:line="240" w:lineRule="auto"/>
        <w:jc w:val="center"/>
        <w:outlineLvl w:val="2"/>
        <w:rPr>
          <w:rFonts w:ascii="Times New Roman" w:hAnsi="Times New Roman"/>
          <w:sz w:val="24"/>
          <w:szCs w:val="24"/>
        </w:rPr>
      </w:pPr>
      <w:r w:rsidRPr="001822D9">
        <w:rPr>
          <w:rFonts w:ascii="Times New Roman" w:hAnsi="Times New Roman"/>
          <w:sz w:val="24"/>
          <w:szCs w:val="24"/>
        </w:rPr>
        <w:t>ПАСПОРТ</w:t>
      </w:r>
    </w:p>
    <w:p w:rsidR="007B7ED4" w:rsidRPr="001822D9" w:rsidRDefault="007B7ED4" w:rsidP="00ED5DCA">
      <w:pPr>
        <w:autoSpaceDE w:val="0"/>
        <w:autoSpaceDN w:val="0"/>
        <w:adjustRightInd w:val="0"/>
        <w:spacing w:after="0" w:line="240" w:lineRule="auto"/>
        <w:jc w:val="center"/>
        <w:rPr>
          <w:rFonts w:ascii="Times New Roman" w:hAnsi="Times New Roman"/>
          <w:sz w:val="24"/>
          <w:szCs w:val="24"/>
        </w:rPr>
      </w:pPr>
      <w:r w:rsidRPr="001822D9">
        <w:rPr>
          <w:rFonts w:ascii="Times New Roman" w:hAnsi="Times New Roman"/>
          <w:sz w:val="24"/>
          <w:szCs w:val="24"/>
        </w:rPr>
        <w:t>подпрограммы "Развитие системы оценки качества образования</w:t>
      </w:r>
    </w:p>
    <w:p w:rsidR="007B7ED4" w:rsidRPr="001822D9" w:rsidRDefault="007B7ED4" w:rsidP="00ED5DCA">
      <w:pPr>
        <w:autoSpaceDE w:val="0"/>
        <w:autoSpaceDN w:val="0"/>
        <w:adjustRightInd w:val="0"/>
        <w:spacing w:after="0" w:line="240" w:lineRule="auto"/>
        <w:jc w:val="center"/>
        <w:rPr>
          <w:rFonts w:ascii="Times New Roman" w:hAnsi="Times New Roman"/>
          <w:sz w:val="24"/>
          <w:szCs w:val="24"/>
        </w:rPr>
      </w:pPr>
      <w:r w:rsidRPr="001822D9">
        <w:rPr>
          <w:rFonts w:ascii="Times New Roman" w:hAnsi="Times New Roman"/>
          <w:sz w:val="24"/>
          <w:szCs w:val="24"/>
        </w:rPr>
        <w:t>и информационной прозрачности системы образования"</w:t>
      </w:r>
    </w:p>
    <w:p w:rsidR="007B7ED4" w:rsidRPr="001822D9" w:rsidRDefault="007B7ED4" w:rsidP="00ED5DC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муниципальной программы «</w:t>
      </w:r>
      <w:r w:rsidRPr="001822D9">
        <w:rPr>
          <w:rFonts w:ascii="Times New Roman" w:hAnsi="Times New Roman"/>
          <w:sz w:val="24"/>
          <w:szCs w:val="24"/>
        </w:rPr>
        <w:t>Развитие системы образования</w:t>
      </w:r>
    </w:p>
    <w:p w:rsidR="007B7ED4" w:rsidRPr="001822D9" w:rsidRDefault="007B7ED4" w:rsidP="00ED5DCA">
      <w:pPr>
        <w:autoSpaceDE w:val="0"/>
        <w:autoSpaceDN w:val="0"/>
        <w:adjustRightInd w:val="0"/>
        <w:spacing w:after="0" w:line="240" w:lineRule="auto"/>
        <w:jc w:val="center"/>
        <w:rPr>
          <w:rFonts w:ascii="Times New Roman" w:hAnsi="Times New Roman"/>
          <w:sz w:val="24"/>
          <w:szCs w:val="24"/>
        </w:rPr>
      </w:pPr>
      <w:r w:rsidRPr="001822D9">
        <w:rPr>
          <w:rFonts w:ascii="Times New Roman" w:hAnsi="Times New Roman"/>
          <w:sz w:val="24"/>
          <w:szCs w:val="24"/>
        </w:rPr>
        <w:t xml:space="preserve"> Соль-Илец</w:t>
      </w:r>
      <w:r>
        <w:rPr>
          <w:rFonts w:ascii="Times New Roman" w:hAnsi="Times New Roman"/>
          <w:sz w:val="24"/>
          <w:szCs w:val="24"/>
        </w:rPr>
        <w:t>к</w:t>
      </w:r>
      <w:r w:rsidRPr="001822D9">
        <w:rPr>
          <w:rFonts w:ascii="Times New Roman" w:hAnsi="Times New Roman"/>
          <w:sz w:val="24"/>
          <w:szCs w:val="24"/>
        </w:rPr>
        <w:t>ого</w:t>
      </w:r>
      <w:r>
        <w:rPr>
          <w:rFonts w:ascii="Times New Roman" w:hAnsi="Times New Roman"/>
          <w:sz w:val="24"/>
          <w:szCs w:val="24"/>
        </w:rPr>
        <w:t>городского округа на 201</w:t>
      </w:r>
      <w:r w:rsidR="00DE5820">
        <w:rPr>
          <w:rFonts w:ascii="Times New Roman" w:hAnsi="Times New Roman"/>
          <w:sz w:val="24"/>
          <w:szCs w:val="24"/>
        </w:rPr>
        <w:t>9</w:t>
      </w:r>
      <w:r w:rsidR="00DE6F94">
        <w:rPr>
          <w:rFonts w:ascii="Times New Roman" w:hAnsi="Times New Roman"/>
          <w:sz w:val="24"/>
          <w:szCs w:val="24"/>
        </w:rPr>
        <w:t xml:space="preserve"> - 202</w:t>
      </w:r>
      <w:r w:rsidR="00DE5820">
        <w:rPr>
          <w:rFonts w:ascii="Times New Roman" w:hAnsi="Times New Roman"/>
          <w:sz w:val="24"/>
          <w:szCs w:val="24"/>
        </w:rPr>
        <w:t>4</w:t>
      </w:r>
      <w:r w:rsidRPr="001822D9">
        <w:rPr>
          <w:rFonts w:ascii="Times New Roman" w:hAnsi="Times New Roman"/>
          <w:sz w:val="24"/>
          <w:szCs w:val="24"/>
        </w:rPr>
        <w:t xml:space="preserve"> годы</w:t>
      </w:r>
      <w:r>
        <w:rPr>
          <w:rFonts w:ascii="Times New Roman" w:hAnsi="Times New Roman"/>
          <w:sz w:val="24"/>
          <w:szCs w:val="24"/>
        </w:rPr>
        <w:t>»</w:t>
      </w:r>
    </w:p>
    <w:p w:rsidR="007B7ED4" w:rsidRDefault="007B7ED4" w:rsidP="00ED5DCA">
      <w:pPr>
        <w:autoSpaceDE w:val="0"/>
        <w:autoSpaceDN w:val="0"/>
        <w:adjustRightInd w:val="0"/>
        <w:spacing w:after="0" w:line="240" w:lineRule="auto"/>
        <w:jc w:val="center"/>
        <w:rPr>
          <w:rFonts w:ascii="Times New Roman" w:hAnsi="Times New Roman"/>
          <w:sz w:val="24"/>
          <w:szCs w:val="24"/>
        </w:rPr>
      </w:pPr>
      <w:r w:rsidRPr="001822D9">
        <w:rPr>
          <w:rFonts w:ascii="Times New Roman" w:hAnsi="Times New Roman"/>
          <w:sz w:val="24"/>
          <w:szCs w:val="24"/>
        </w:rPr>
        <w:t>(далее - Подпрограмма)</w:t>
      </w:r>
    </w:p>
    <w:p w:rsidR="007B7ED4" w:rsidRPr="001822D9" w:rsidRDefault="007B7ED4" w:rsidP="00ED5DCA">
      <w:pPr>
        <w:autoSpaceDE w:val="0"/>
        <w:autoSpaceDN w:val="0"/>
        <w:adjustRightInd w:val="0"/>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7194"/>
      </w:tblGrid>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Ответственные</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исполнители</w:t>
            </w:r>
          </w:p>
          <w:p w:rsidR="007B7ED4" w:rsidRPr="006A5219" w:rsidRDefault="007B7ED4" w:rsidP="00600815">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Подпрограммы     </w:t>
            </w:r>
          </w:p>
        </w:tc>
        <w:tc>
          <w:tcPr>
            <w:tcW w:w="7194" w:type="dxa"/>
          </w:tcPr>
          <w:p w:rsidR="007B7ED4" w:rsidRPr="006A5219" w:rsidRDefault="007B7ED4" w:rsidP="006A5219">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муниципального образования Соль-Илецкого городского округа</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Участники Подпрограммы            </w:t>
            </w:r>
          </w:p>
        </w:tc>
        <w:tc>
          <w:tcPr>
            <w:tcW w:w="7194" w:type="dxa"/>
          </w:tcPr>
          <w:p w:rsidR="007B7ED4" w:rsidRPr="00600815" w:rsidRDefault="007B7ED4" w:rsidP="002B6178">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муниципального образования Соль-Илецкого городского округа</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Цель Подпрограммы </w:t>
            </w:r>
          </w:p>
        </w:tc>
        <w:tc>
          <w:tcPr>
            <w:tcW w:w="7194" w:type="dxa"/>
          </w:tcPr>
          <w:p w:rsidR="007B7ED4" w:rsidRPr="00600815" w:rsidRDefault="00DE6F94" w:rsidP="006A5219">
            <w:pPr>
              <w:pStyle w:val="ConsPlusCell"/>
              <w:rPr>
                <w:rFonts w:ascii="Times New Roman" w:hAnsi="Times New Roman" w:cs="Times New Roman"/>
                <w:sz w:val="24"/>
                <w:szCs w:val="24"/>
              </w:rPr>
            </w:pPr>
            <w:r w:rsidRPr="00DE6F94">
              <w:rPr>
                <w:rFonts w:ascii="Times New Roman" w:hAnsi="Times New Roman" w:cs="Times New Roman"/>
                <w:sz w:val="24"/>
                <w:szCs w:val="24"/>
              </w:rPr>
              <w:t>формирование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Задачи Подпрограммы </w:t>
            </w:r>
          </w:p>
        </w:tc>
        <w:tc>
          <w:tcPr>
            <w:tcW w:w="7194" w:type="dxa"/>
          </w:tcPr>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 обеспечение современного уровня надежности и технологичности процедур оценки качества образовательных результатов;</w:t>
            </w:r>
          </w:p>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формирование культуры оценки качества образования на</w:t>
            </w:r>
          </w:p>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уровне</w:t>
            </w:r>
            <w:r>
              <w:rPr>
                <w:rFonts w:ascii="Times New Roman" w:hAnsi="Times New Roman" w:cs="Times New Roman"/>
                <w:sz w:val="24"/>
                <w:szCs w:val="24"/>
              </w:rPr>
              <w:t>округа</w:t>
            </w:r>
            <w:r w:rsidRPr="00600815">
              <w:rPr>
                <w:rFonts w:ascii="Times New Roman" w:hAnsi="Times New Roman" w:cs="Times New Roman"/>
                <w:sz w:val="24"/>
                <w:szCs w:val="24"/>
              </w:rPr>
              <w:t xml:space="preserve"> и отдельных организаций через повышение квалификации кадров системы образования в </w:t>
            </w:r>
            <w:r>
              <w:rPr>
                <w:rFonts w:ascii="Times New Roman" w:hAnsi="Times New Roman" w:cs="Times New Roman"/>
                <w:sz w:val="24"/>
                <w:szCs w:val="24"/>
              </w:rPr>
              <w:t xml:space="preserve">округе </w:t>
            </w:r>
            <w:r w:rsidRPr="00600815">
              <w:rPr>
                <w:rFonts w:ascii="Times New Roman" w:hAnsi="Times New Roman" w:cs="Times New Roman"/>
                <w:sz w:val="24"/>
                <w:szCs w:val="24"/>
              </w:rPr>
              <w:t>педагогических измерений, анализа и использования результатов оценочных процедур</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Показатели (индикаторы)</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-число уровней образования, на которых реализуются механизмы внешней оценки качества образования;</w:t>
            </w:r>
          </w:p>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-удельный вес числа образовательных организаций, в которых проведено тьюторское обучение по государственно-общественному управлению и созданы органы коллегиального управления с участием общественности (родители, работодатели) в общем числе  образовательных организаций;</w:t>
            </w:r>
          </w:p>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доля выпускников муниципальных общеобразовательных</w:t>
            </w:r>
          </w:p>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организаций, не сдавших единый государственный  экзамен, в общей численности выпускников муниципальных         общеобразовательных организаций</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Сроки</w:t>
            </w:r>
            <w:r w:rsidR="001A3B2C">
              <w:rPr>
                <w:rFonts w:ascii="Times New Roman" w:hAnsi="Times New Roman" w:cs="Times New Roman"/>
                <w:sz w:val="24"/>
                <w:szCs w:val="24"/>
              </w:rPr>
              <w:t xml:space="preserve"> и этапы</w:t>
            </w:r>
            <w:r w:rsidRPr="00600815">
              <w:rPr>
                <w:rFonts w:ascii="Times New Roman" w:hAnsi="Times New Roman" w:cs="Times New Roman"/>
                <w:sz w:val="24"/>
                <w:szCs w:val="24"/>
              </w:rPr>
              <w:t xml:space="preserve"> реализации   </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DE6F94" w:rsidP="00DE5820">
            <w:pPr>
              <w:pStyle w:val="ConsPlusCell"/>
              <w:rPr>
                <w:rFonts w:ascii="Times New Roman" w:hAnsi="Times New Roman" w:cs="Times New Roman"/>
                <w:sz w:val="24"/>
                <w:szCs w:val="24"/>
              </w:rPr>
            </w:pPr>
            <w:r>
              <w:rPr>
                <w:rFonts w:ascii="Times New Roman" w:hAnsi="Times New Roman" w:cs="Times New Roman"/>
                <w:sz w:val="24"/>
                <w:szCs w:val="24"/>
              </w:rPr>
              <w:t>201</w:t>
            </w:r>
            <w:r w:rsidR="00DE5820">
              <w:rPr>
                <w:rFonts w:ascii="Times New Roman" w:hAnsi="Times New Roman" w:cs="Times New Roman"/>
                <w:sz w:val="24"/>
                <w:szCs w:val="24"/>
              </w:rPr>
              <w:t>9</w:t>
            </w:r>
            <w:r>
              <w:rPr>
                <w:rFonts w:ascii="Times New Roman" w:hAnsi="Times New Roman" w:cs="Times New Roman"/>
                <w:sz w:val="24"/>
                <w:szCs w:val="24"/>
              </w:rPr>
              <w:t xml:space="preserve"> - 202</w:t>
            </w:r>
            <w:r w:rsidR="00DE5820">
              <w:rPr>
                <w:rFonts w:ascii="Times New Roman" w:hAnsi="Times New Roman" w:cs="Times New Roman"/>
                <w:sz w:val="24"/>
                <w:szCs w:val="24"/>
              </w:rPr>
              <w:t>4</w:t>
            </w:r>
            <w:r w:rsidR="007B7ED4" w:rsidRPr="00600815">
              <w:rPr>
                <w:rFonts w:ascii="Times New Roman" w:hAnsi="Times New Roman" w:cs="Times New Roman"/>
                <w:sz w:val="24"/>
                <w:szCs w:val="24"/>
              </w:rPr>
              <w:t xml:space="preserve"> годы</w:t>
            </w:r>
            <w:r w:rsidR="007B7ED4">
              <w:rPr>
                <w:rFonts w:ascii="Times New Roman" w:hAnsi="Times New Roman" w:cs="Times New Roman"/>
                <w:sz w:val="24"/>
                <w:szCs w:val="24"/>
              </w:rPr>
              <w:t>; этапы не выделяются</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Объемы бюджетных   ассигнований         </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xml:space="preserve">Подпрограммы </w:t>
            </w:r>
          </w:p>
        </w:tc>
        <w:tc>
          <w:tcPr>
            <w:tcW w:w="7194"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Не предусмотрены</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xml:space="preserve">Ожидаемые          </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результаты           реализации           Подпрограммы         </w:t>
            </w:r>
          </w:p>
        </w:tc>
        <w:tc>
          <w:tcPr>
            <w:tcW w:w="7194"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на всех уровнях образования действие механизмов  внешней оценки качества образования;</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-обеспечение всеми образовательными организациями доступности информации о своей деятельности на официальных сайтах;</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функционирование во всех образовательных организациях коллегиальных органов управления с участием общественности (родители, работодатели), наделены полномочиями по принятию решений по стратегическим вопросам образовательной и финансово-хозяйственной деятельности;</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организация на регулярной основе подготовки государственно-общественных управляющих, общественных и общественно-профессиональных экспертов</w:t>
            </w:r>
          </w:p>
        </w:tc>
      </w:tr>
    </w:tbl>
    <w:p w:rsidR="007B7ED4" w:rsidRDefault="007B7ED4" w:rsidP="00ED5DCA">
      <w:pPr>
        <w:pStyle w:val="ConsPlusCell"/>
        <w:rPr>
          <w:rFonts w:ascii="Courier New" w:hAnsi="Courier New" w:cs="Courier New"/>
          <w:sz w:val="20"/>
          <w:szCs w:val="20"/>
        </w:rPr>
      </w:pPr>
    </w:p>
    <w:p w:rsidR="007B7ED4" w:rsidRDefault="007B7ED4" w:rsidP="00ED5DCA">
      <w:pPr>
        <w:autoSpaceDE w:val="0"/>
        <w:autoSpaceDN w:val="0"/>
        <w:adjustRightInd w:val="0"/>
        <w:spacing w:after="0" w:line="240" w:lineRule="auto"/>
        <w:jc w:val="both"/>
        <w:rPr>
          <w:rFonts w:cs="Calibri"/>
        </w:rPr>
      </w:pPr>
    </w:p>
    <w:p w:rsidR="007B7ED4" w:rsidRPr="00094BA5" w:rsidRDefault="007B7ED4" w:rsidP="00ED5DCA">
      <w:pPr>
        <w:autoSpaceDE w:val="0"/>
        <w:autoSpaceDN w:val="0"/>
        <w:adjustRightInd w:val="0"/>
        <w:spacing w:after="0" w:line="240" w:lineRule="auto"/>
        <w:jc w:val="center"/>
        <w:outlineLvl w:val="2"/>
        <w:rPr>
          <w:rFonts w:ascii="Times New Roman" w:hAnsi="Times New Roman"/>
          <w:b/>
          <w:sz w:val="24"/>
          <w:szCs w:val="24"/>
          <w:u w:val="single"/>
        </w:rPr>
      </w:pPr>
      <w:r w:rsidRPr="00094BA5">
        <w:rPr>
          <w:rFonts w:ascii="Times New Roman" w:hAnsi="Times New Roman"/>
          <w:b/>
          <w:sz w:val="24"/>
          <w:szCs w:val="24"/>
          <w:u w:val="single"/>
        </w:rPr>
        <w:t>1. Характеристика сферы реализации Подпрограммы,</w:t>
      </w:r>
    </w:p>
    <w:p w:rsidR="007B7ED4" w:rsidRPr="00094BA5" w:rsidRDefault="007B7ED4" w:rsidP="00ED5DCA">
      <w:pPr>
        <w:autoSpaceDE w:val="0"/>
        <w:autoSpaceDN w:val="0"/>
        <w:adjustRightInd w:val="0"/>
        <w:spacing w:after="0" w:line="240" w:lineRule="auto"/>
        <w:jc w:val="center"/>
        <w:rPr>
          <w:rFonts w:ascii="Times New Roman" w:hAnsi="Times New Roman"/>
          <w:b/>
          <w:sz w:val="24"/>
          <w:szCs w:val="24"/>
          <w:u w:val="single"/>
        </w:rPr>
      </w:pPr>
      <w:r w:rsidRPr="00094BA5">
        <w:rPr>
          <w:rFonts w:ascii="Times New Roman" w:hAnsi="Times New Roman"/>
          <w:b/>
          <w:sz w:val="24"/>
          <w:szCs w:val="24"/>
          <w:u w:val="single"/>
        </w:rPr>
        <w:t>описание основных проблем в указанной сфере</w:t>
      </w:r>
    </w:p>
    <w:p w:rsidR="007B7ED4" w:rsidRPr="00094BA5" w:rsidRDefault="007B7ED4" w:rsidP="00ED5DCA">
      <w:pPr>
        <w:autoSpaceDE w:val="0"/>
        <w:autoSpaceDN w:val="0"/>
        <w:adjustRightInd w:val="0"/>
        <w:spacing w:after="0" w:line="240" w:lineRule="auto"/>
        <w:jc w:val="center"/>
        <w:rPr>
          <w:rFonts w:ascii="Times New Roman" w:hAnsi="Times New Roman"/>
          <w:b/>
          <w:sz w:val="24"/>
          <w:szCs w:val="24"/>
          <w:u w:val="single"/>
        </w:rPr>
      </w:pPr>
      <w:r w:rsidRPr="00094BA5">
        <w:rPr>
          <w:rFonts w:ascii="Times New Roman" w:hAnsi="Times New Roman"/>
          <w:b/>
          <w:sz w:val="24"/>
          <w:szCs w:val="24"/>
          <w:u w:val="single"/>
        </w:rPr>
        <w:t>и прогноз ее развития</w:t>
      </w:r>
    </w:p>
    <w:p w:rsidR="007B7ED4" w:rsidRDefault="007B7ED4" w:rsidP="00ED5DCA">
      <w:pPr>
        <w:autoSpaceDE w:val="0"/>
        <w:autoSpaceDN w:val="0"/>
        <w:adjustRightInd w:val="0"/>
        <w:spacing w:after="0" w:line="240" w:lineRule="auto"/>
        <w:jc w:val="both"/>
        <w:rPr>
          <w:rFonts w:cs="Calibri"/>
        </w:rPr>
      </w:pP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Муниципальная система оценки качества образования формируется как многофункциональная система и включает в себя: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действующие и апробируемые государственные итоговые аттестационные процедуры (государственная итоговая аттестация,</w:t>
      </w:r>
      <w:r>
        <w:rPr>
          <w:rFonts w:ascii="Times New Roman" w:hAnsi="Times New Roman"/>
          <w:sz w:val="24"/>
          <w:szCs w:val="24"/>
        </w:rPr>
        <w:t xml:space="preserve"> единый государственный экзамен</w:t>
      </w:r>
      <w:r w:rsidRPr="00094BA5">
        <w:rPr>
          <w:rFonts w:ascii="Times New Roman" w:hAnsi="Times New Roman"/>
          <w:sz w:val="24"/>
          <w:szCs w:val="24"/>
        </w:rPr>
        <w:t>);</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процедуры независимой оценки качества образования, включая оценку качества образования внутри образовательной организации;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мониторинговые исследования различного уровня;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процедуры самооценки.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Одной из ключевых проблем современного этапа развития муниципальной системы оценки качества образования остается недостаточная целостность и сбалансированность системы процедур и механизмов оценки качества образования и индивидуальных образовательных достижений, реализуемых на федеральном</w:t>
      </w:r>
      <w:r>
        <w:rPr>
          <w:rFonts w:ascii="Times New Roman" w:hAnsi="Times New Roman"/>
          <w:sz w:val="24"/>
          <w:szCs w:val="24"/>
        </w:rPr>
        <w:t>,</w:t>
      </w:r>
      <w:r w:rsidRPr="00094BA5">
        <w:rPr>
          <w:rFonts w:ascii="Times New Roman" w:hAnsi="Times New Roman"/>
          <w:sz w:val="24"/>
          <w:szCs w:val="24"/>
        </w:rPr>
        <w:t xml:space="preserve"> областном</w:t>
      </w:r>
      <w:r>
        <w:rPr>
          <w:rFonts w:ascii="Times New Roman" w:hAnsi="Times New Roman"/>
          <w:sz w:val="24"/>
          <w:szCs w:val="24"/>
        </w:rPr>
        <w:t xml:space="preserve"> и муниципальных</w:t>
      </w:r>
      <w:r w:rsidRPr="00094BA5">
        <w:rPr>
          <w:rFonts w:ascii="Times New Roman" w:hAnsi="Times New Roman"/>
          <w:sz w:val="24"/>
          <w:szCs w:val="24"/>
        </w:rPr>
        <w:t xml:space="preserve"> уровнях системы образования, что не позволяет обеспечивать формирование и развитие единого образовательного пространства.</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Следствием этого является недостаток механизмов и инструментов, с помощью которых можно учесть влияние на результаты деятельности образовательных организаций и педагогов ряда существенных факторов, связанных с условиями их работы и обучаемым контингентом. Это, в свою очередь, затрудняет принятие эффективных управленческих решений, позволяющих повышать качество образования и сокращать отставание наименее благополучных групп учащихся.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Другой проблемой является зависимость оценки качества от устаревшего содержания образования и устаревших организационных структур.</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Еще одной проблемой является не вполне современная культура использования данных об оценке качества потребителями образовательных услуг. Система оценки качества должна опираться не только и не столько на централизованные проверки и контроль, сколько на открытость, прозрачность всей системы образования и отдельных организаций. Введение различных инструментов и процедур оценки качества на всех уровнях образования должно сопровождаться повышением информационной прозрачности деятельности системы образования, развитием механизмов обратной связи.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Чтобы адекватно использовать информацию об оценке качества не только сотрудниками системы образования, но и родителями, и самими обучающимися, необходимо преодолеть "усредненность" существующих подходов, обеспечить индивидуализацию оценки, учет многообразия образовательных результатов.</w:t>
      </w:r>
    </w:p>
    <w:p w:rsidR="007B7ED4"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Развитие форм и содержания оценки качества приведет к росту информации о системе образования и, как следствие, к обострению проблемы адекватного использования этой </w:t>
      </w:r>
      <w:r w:rsidRPr="00094BA5">
        <w:rPr>
          <w:rFonts w:ascii="Times New Roman" w:hAnsi="Times New Roman"/>
          <w:sz w:val="24"/>
          <w:szCs w:val="24"/>
        </w:rPr>
        <w:lastRenderedPageBreak/>
        <w:t xml:space="preserve">информации для принятия управленческих и политических решений. Для этого необходимы новые подходы к исследованиям и аналитике на основе собираемой информации. Развитие системы оценки качества образования не должно привести к росту контроля и бюрократии в системе образования. Этот риск может стать серьезной проблемой при использовании данных для улучшения работы организаций образования. </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Важнейшим (но далеко не единственным) элементом общероссийской системы оценки качества образования является единый государственный экзамен. Его введение сыграло существенную роль в становлении системы оценки качества образования, позволило исключить субъективность при выставлении итоговых оценок в школе и сократить объем коррупции при поступлении в вузы, усилить социальную мобильность.</w:t>
      </w:r>
    </w:p>
    <w:p w:rsidR="007B7ED4"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Единый государственный экзамен сегодня является единственным объективным измерителем качества образовательных результатов. </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Определенные искажения в практику реализации единого государственного экзамена внесло использование его результатов в качестве главного и единственного критерия оценки работы учителей, школ. Единый государственный экзамен с самого начала рассматривался лишь как часть комплексной общероссийской системы оценки качества образования, включающей в себя национальные экзамены, мониторинговые обследования и оценку на уровне школы. Однако формирование этой системы до сих пор не завершено и должно стать одним из приоритетов Программы.</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Необходимо отметить, что вовлеченность семей и местного сообщества в образование - важнейший ресурс его функционирования и развития. В рамках реализации комплексных проектов модернизации образования обеспечено значительное продвижение в формировании механизмов общественного участия родителей в управлении школами. В </w:t>
      </w:r>
      <w:r>
        <w:rPr>
          <w:rFonts w:ascii="Times New Roman" w:hAnsi="Times New Roman"/>
          <w:sz w:val="24"/>
          <w:szCs w:val="24"/>
        </w:rPr>
        <w:t>округе</w:t>
      </w:r>
      <w:r w:rsidRPr="00094BA5">
        <w:rPr>
          <w:rFonts w:ascii="Times New Roman" w:hAnsi="Times New Roman"/>
          <w:sz w:val="24"/>
          <w:szCs w:val="24"/>
        </w:rPr>
        <w:t xml:space="preserve"> органы коллегиального управления с реальными полномочиями созданы в 100 процентах школ. Однако многие из созданных органов функционируют формально.</w:t>
      </w:r>
    </w:p>
    <w:p w:rsidR="007B7ED4" w:rsidRDefault="007B7ED4" w:rsidP="00ED5DCA">
      <w:pPr>
        <w:autoSpaceDE w:val="0"/>
        <w:autoSpaceDN w:val="0"/>
        <w:adjustRightInd w:val="0"/>
        <w:spacing w:after="0" w:line="240" w:lineRule="auto"/>
        <w:jc w:val="both"/>
        <w:rPr>
          <w:rFonts w:cs="Calibri"/>
        </w:rPr>
      </w:pPr>
    </w:p>
    <w:p w:rsidR="007B7ED4" w:rsidRDefault="007B7ED4" w:rsidP="00ED5DCA">
      <w:pPr>
        <w:autoSpaceDE w:val="0"/>
        <w:autoSpaceDN w:val="0"/>
        <w:adjustRightInd w:val="0"/>
        <w:spacing w:after="0" w:line="240" w:lineRule="auto"/>
        <w:jc w:val="center"/>
        <w:outlineLvl w:val="2"/>
        <w:rPr>
          <w:rFonts w:ascii="Times New Roman" w:hAnsi="Times New Roman"/>
          <w:b/>
          <w:sz w:val="24"/>
          <w:szCs w:val="24"/>
          <w:u w:val="single"/>
        </w:rPr>
      </w:pPr>
    </w:p>
    <w:p w:rsidR="007B7ED4" w:rsidRPr="00094BA5" w:rsidRDefault="007B7ED4" w:rsidP="00ED5DCA">
      <w:pPr>
        <w:autoSpaceDE w:val="0"/>
        <w:autoSpaceDN w:val="0"/>
        <w:adjustRightInd w:val="0"/>
        <w:spacing w:after="0" w:line="240" w:lineRule="auto"/>
        <w:jc w:val="center"/>
        <w:outlineLvl w:val="2"/>
        <w:rPr>
          <w:rFonts w:ascii="Times New Roman" w:hAnsi="Times New Roman"/>
          <w:b/>
          <w:sz w:val="24"/>
          <w:szCs w:val="24"/>
          <w:u w:val="single"/>
        </w:rPr>
      </w:pPr>
      <w:r w:rsidRPr="00094BA5">
        <w:rPr>
          <w:rFonts w:ascii="Times New Roman" w:hAnsi="Times New Roman"/>
          <w:b/>
          <w:sz w:val="24"/>
          <w:szCs w:val="24"/>
          <w:u w:val="single"/>
        </w:rPr>
        <w:t xml:space="preserve">2. Приоритеты </w:t>
      </w:r>
      <w:r>
        <w:rPr>
          <w:rFonts w:ascii="Times New Roman" w:hAnsi="Times New Roman"/>
          <w:b/>
          <w:sz w:val="24"/>
          <w:szCs w:val="24"/>
          <w:u w:val="single"/>
        </w:rPr>
        <w:t>муниципальной</w:t>
      </w:r>
      <w:r w:rsidRPr="00094BA5">
        <w:rPr>
          <w:rFonts w:ascii="Times New Roman" w:hAnsi="Times New Roman"/>
          <w:b/>
          <w:sz w:val="24"/>
          <w:szCs w:val="24"/>
          <w:u w:val="single"/>
        </w:rPr>
        <w:t xml:space="preserve"> политики Соль-Илецкого</w:t>
      </w:r>
      <w:r>
        <w:rPr>
          <w:rFonts w:ascii="Times New Roman" w:hAnsi="Times New Roman"/>
          <w:b/>
          <w:sz w:val="24"/>
          <w:szCs w:val="24"/>
          <w:u w:val="single"/>
        </w:rPr>
        <w:t xml:space="preserve"> городского округа</w:t>
      </w:r>
    </w:p>
    <w:p w:rsidR="007B7ED4" w:rsidRPr="00094BA5" w:rsidRDefault="007B7ED4" w:rsidP="00ED5DCA">
      <w:pPr>
        <w:autoSpaceDE w:val="0"/>
        <w:autoSpaceDN w:val="0"/>
        <w:adjustRightInd w:val="0"/>
        <w:spacing w:after="0" w:line="240" w:lineRule="auto"/>
        <w:jc w:val="center"/>
        <w:rPr>
          <w:rFonts w:ascii="Times New Roman" w:hAnsi="Times New Roman"/>
          <w:b/>
          <w:sz w:val="24"/>
          <w:szCs w:val="24"/>
          <w:u w:val="single"/>
        </w:rPr>
      </w:pPr>
      <w:r w:rsidRPr="00094BA5">
        <w:rPr>
          <w:rFonts w:ascii="Times New Roman" w:hAnsi="Times New Roman"/>
          <w:b/>
          <w:sz w:val="24"/>
          <w:szCs w:val="24"/>
          <w:u w:val="single"/>
        </w:rPr>
        <w:t>в сфере реализации Подпрограммы, цели, задачи, показатели</w:t>
      </w:r>
    </w:p>
    <w:p w:rsidR="007B7ED4" w:rsidRPr="00094BA5" w:rsidRDefault="007B7ED4" w:rsidP="00ED5DCA">
      <w:pPr>
        <w:autoSpaceDE w:val="0"/>
        <w:autoSpaceDN w:val="0"/>
        <w:adjustRightInd w:val="0"/>
        <w:spacing w:after="0" w:line="240" w:lineRule="auto"/>
        <w:jc w:val="center"/>
        <w:rPr>
          <w:rFonts w:ascii="Times New Roman" w:hAnsi="Times New Roman"/>
          <w:b/>
          <w:sz w:val="24"/>
          <w:szCs w:val="24"/>
          <w:u w:val="single"/>
        </w:rPr>
      </w:pPr>
      <w:r w:rsidRPr="00094BA5">
        <w:rPr>
          <w:rFonts w:ascii="Times New Roman" w:hAnsi="Times New Roman"/>
          <w:b/>
          <w:sz w:val="24"/>
          <w:szCs w:val="24"/>
          <w:u w:val="single"/>
        </w:rPr>
        <w:t>(индикаторы) и результаты реализации Подпрограммы</w:t>
      </w:r>
    </w:p>
    <w:p w:rsidR="007B7ED4" w:rsidRDefault="007B7ED4" w:rsidP="00ED5DCA">
      <w:pPr>
        <w:autoSpaceDE w:val="0"/>
        <w:autoSpaceDN w:val="0"/>
        <w:adjustRightInd w:val="0"/>
        <w:spacing w:after="0" w:line="240" w:lineRule="auto"/>
        <w:jc w:val="both"/>
        <w:rPr>
          <w:rFonts w:cs="Calibri"/>
        </w:rPr>
      </w:pP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Принципиальные изменения в системе оценки качества образования и изменения прозрачности системы образования будут направлены на:</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формирование современной и сбалансированной </w:t>
      </w:r>
      <w:r>
        <w:rPr>
          <w:rFonts w:ascii="Times New Roman" w:hAnsi="Times New Roman"/>
          <w:sz w:val="24"/>
          <w:szCs w:val="24"/>
        </w:rPr>
        <w:t>муниципальной</w:t>
      </w:r>
      <w:r w:rsidRPr="00094BA5">
        <w:rPr>
          <w:rFonts w:ascii="Times New Roman" w:hAnsi="Times New Roman"/>
          <w:sz w:val="24"/>
          <w:szCs w:val="24"/>
        </w:rPr>
        <w:t xml:space="preserve"> системы оценки качества образования, включающей в себя государственную (итоговую) аттестацию обучающихся, в том числе организацию и проведение единого государственного экзамена, внешние и внутренние мониторинговые обследования обучения и социализации, процедуры оценки результатов обучения на уровне школы;</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введение инструментов оценки и учета разнообразных индивидуальных образовательных достижений обучающихся, направленных на поддержку и повышение результатов обучения;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введение на уровне образовательных организаций прозрачных процедур внутренней оценки (самооценка) для управления качеством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внедрение механизмов внешней независимой системы оценки качества работы образовательных организаций с участием общественности и работодателей;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развитие кадрового потенциала в области педагогических измерений и оценки качества образования на областном уровне;</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создание системы сбора и анализа информации об индивидуальных образовательных достижениях, о результатах деятельности образовательных организаций, дающей возможность ее использования для подготовки аналитики и информирования общественности.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соответствии с ключевыми ориентирами стратегических документов и основными приоритетами Подпрограммы определены задачи в сфере оценки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lastRenderedPageBreak/>
        <w:t>формирование и развитие единого образовательного пространства на основе целостной и сбалансированной системы процедур и механизмов оценки качества образования, реализуемых на областном уровне;</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создание системы мониторингов качества образовательных результатов и факторов, на них влияющих, включая исследования по социализации обучающихся;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обеспечение максимально возможной прозрачности и доступности информации о системе образования, качестве работы отдельных организаций;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привлечение к оценке качества внешних заинтересованных лиц и организаций (общественных и общественно-профессиональных экспертов и организаций);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создание системы сбора и анализа информации об индивидуальных образовательных достижениях, обеспечивающих как выбор образовательных услуг их потребителями, так и корректировку содержания и технологий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обеспечение обучения родителей и руководителей образовательных организаций по государственно-общественному управлению в сфере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создание с участием общественности независимой системы оценки качества работы образовательных организаций и введение публичных рейтингов их деятельности;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снижение отчетности и бюрократической нагрузки на общеобразовательные организации за счет принятия регламентов предоставления информации и введения электронного паспорта школы, агрегирующего необходимую статистическую и иную информацию о деятельности школы;</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развитие систем оценки качества образования на уровне образовательных организаций, ориентированных на формирующее оценивание и учет индивидуального прогресса обучающихся, включающих как их учебные, так и внеучебные достижения;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создание в муниципальных образованиях и школах систем обеспечения качества, базирующихся не только на контроле, но и на получении своевременной и содержательной информации для принятия управленческих решений, на вовлечении общественных органов управления.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Реализация Подпрограммы потребует формирования устойчивого института общественных экспертов, а также сертифицированных специалистов в сфере системы оценки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Основная роль в осуществлении функций по контролю и надзору в сфере образования Соль-Илецкого</w:t>
      </w:r>
      <w:r>
        <w:rPr>
          <w:rFonts w:ascii="Times New Roman" w:hAnsi="Times New Roman"/>
          <w:sz w:val="24"/>
          <w:szCs w:val="24"/>
        </w:rPr>
        <w:t>городского округа</w:t>
      </w:r>
      <w:r w:rsidRPr="00094BA5">
        <w:rPr>
          <w:rFonts w:ascii="Times New Roman" w:hAnsi="Times New Roman"/>
          <w:sz w:val="24"/>
          <w:szCs w:val="24"/>
        </w:rPr>
        <w:t>, в том числе по реализации механизмов общероссийской системы оценки качества образования, принадлежит министерству образования Оренбургской области.</w:t>
      </w:r>
    </w:p>
    <w:p w:rsidR="007B7ED4" w:rsidRPr="00094BA5" w:rsidRDefault="007B7ED4" w:rsidP="00ED5DCA">
      <w:pPr>
        <w:autoSpaceDE w:val="0"/>
        <w:autoSpaceDN w:val="0"/>
        <w:adjustRightInd w:val="0"/>
        <w:spacing w:after="0" w:line="240" w:lineRule="auto"/>
        <w:jc w:val="both"/>
        <w:rPr>
          <w:rFonts w:ascii="Times New Roman" w:hAnsi="Times New Roman"/>
          <w:sz w:val="24"/>
          <w:szCs w:val="24"/>
        </w:rPr>
      </w:pPr>
    </w:p>
    <w:p w:rsidR="007B7ED4" w:rsidRPr="00094BA5" w:rsidRDefault="007B7ED4" w:rsidP="00ED5DCA">
      <w:pPr>
        <w:autoSpaceDE w:val="0"/>
        <w:autoSpaceDN w:val="0"/>
        <w:adjustRightInd w:val="0"/>
        <w:spacing w:after="0" w:line="240" w:lineRule="auto"/>
        <w:jc w:val="center"/>
        <w:outlineLvl w:val="3"/>
        <w:rPr>
          <w:rFonts w:ascii="Times New Roman" w:hAnsi="Times New Roman"/>
          <w:sz w:val="24"/>
          <w:szCs w:val="24"/>
          <w:u w:val="single"/>
        </w:rPr>
      </w:pPr>
      <w:r w:rsidRPr="00094BA5">
        <w:rPr>
          <w:rFonts w:ascii="Times New Roman" w:hAnsi="Times New Roman"/>
          <w:sz w:val="24"/>
          <w:szCs w:val="24"/>
          <w:u w:val="single"/>
        </w:rPr>
        <w:t>Цель и задачи Подпрограммы</w:t>
      </w:r>
    </w:p>
    <w:p w:rsidR="007B7ED4" w:rsidRDefault="007B7ED4" w:rsidP="00ED5DCA">
      <w:pPr>
        <w:autoSpaceDE w:val="0"/>
        <w:autoSpaceDN w:val="0"/>
        <w:adjustRightInd w:val="0"/>
        <w:spacing w:after="0" w:line="240" w:lineRule="auto"/>
        <w:jc w:val="both"/>
        <w:rPr>
          <w:rFonts w:cs="Calibri"/>
        </w:rPr>
      </w:pPr>
    </w:p>
    <w:p w:rsidR="00DE6F94"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Цель Подпрограммы - </w:t>
      </w:r>
      <w:r w:rsidR="00DE6F94" w:rsidRPr="00DE6F94">
        <w:rPr>
          <w:rFonts w:ascii="Times New Roman" w:hAnsi="Times New Roman"/>
          <w:sz w:val="24"/>
          <w:szCs w:val="24"/>
        </w:rPr>
        <w:t>формирование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r w:rsidR="00DE6F94">
        <w:rPr>
          <w:rFonts w:ascii="Times New Roman" w:hAnsi="Times New Roman"/>
          <w:sz w:val="24"/>
          <w:szCs w:val="24"/>
        </w:rPr>
        <w:t>.</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Задачи Подпрограммы:</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обеспечение современного уровня надежности и технологичности процедур оценки качества образовательных результатов;</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формирование культуры оценки качества образования на муниципальном уровне, а также на уровне образовательных организаций через повышение квалификации кадров системы образования в районе педагогических измерений, анализа и использования результатов оценочных процедур.</w:t>
      </w:r>
    </w:p>
    <w:p w:rsidR="007B7ED4" w:rsidRDefault="007B7ED4" w:rsidP="00ED5DCA">
      <w:pPr>
        <w:autoSpaceDE w:val="0"/>
        <w:autoSpaceDN w:val="0"/>
        <w:adjustRightInd w:val="0"/>
        <w:spacing w:after="0" w:line="240" w:lineRule="auto"/>
        <w:jc w:val="both"/>
        <w:rPr>
          <w:rFonts w:cs="Calibri"/>
        </w:rPr>
      </w:pPr>
    </w:p>
    <w:p w:rsidR="000615AB" w:rsidRDefault="000615AB" w:rsidP="00ED5DCA">
      <w:pPr>
        <w:autoSpaceDE w:val="0"/>
        <w:autoSpaceDN w:val="0"/>
        <w:adjustRightInd w:val="0"/>
        <w:spacing w:after="0" w:line="240" w:lineRule="auto"/>
        <w:jc w:val="center"/>
        <w:outlineLvl w:val="3"/>
        <w:rPr>
          <w:rFonts w:ascii="Times New Roman" w:hAnsi="Times New Roman"/>
          <w:sz w:val="24"/>
          <w:szCs w:val="24"/>
          <w:u w:val="single"/>
        </w:rPr>
      </w:pPr>
    </w:p>
    <w:p w:rsidR="007B7ED4" w:rsidRDefault="007B7ED4" w:rsidP="00ED5DCA">
      <w:pPr>
        <w:autoSpaceDE w:val="0"/>
        <w:autoSpaceDN w:val="0"/>
        <w:adjustRightInd w:val="0"/>
        <w:spacing w:after="0" w:line="240" w:lineRule="auto"/>
        <w:jc w:val="center"/>
        <w:outlineLvl w:val="3"/>
        <w:rPr>
          <w:rFonts w:ascii="Times New Roman" w:hAnsi="Times New Roman"/>
          <w:sz w:val="24"/>
          <w:szCs w:val="24"/>
          <w:u w:val="single"/>
        </w:rPr>
      </w:pPr>
      <w:r w:rsidRPr="00094BA5">
        <w:rPr>
          <w:rFonts w:ascii="Times New Roman" w:hAnsi="Times New Roman"/>
          <w:sz w:val="24"/>
          <w:szCs w:val="24"/>
          <w:u w:val="single"/>
        </w:rPr>
        <w:t>Целевые показатели (индикаторы) Подпрограммы</w:t>
      </w:r>
    </w:p>
    <w:p w:rsidR="001E13DF" w:rsidRPr="00094BA5" w:rsidRDefault="001E13DF" w:rsidP="00ED5DCA">
      <w:pPr>
        <w:autoSpaceDE w:val="0"/>
        <w:autoSpaceDN w:val="0"/>
        <w:adjustRightInd w:val="0"/>
        <w:spacing w:after="0" w:line="240" w:lineRule="auto"/>
        <w:jc w:val="center"/>
        <w:outlineLvl w:val="3"/>
        <w:rPr>
          <w:rFonts w:ascii="Times New Roman" w:hAnsi="Times New Roman"/>
          <w:sz w:val="24"/>
          <w:szCs w:val="24"/>
          <w:u w:val="single"/>
        </w:rPr>
      </w:pP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lastRenderedPageBreak/>
        <w:t>Показатель 1 "Число уровней образования, на которых реализуются механизмы внешней оценки качества образования" отражает сформированность системы - наличие соответствующего механизма (стандартизированные оценочные процедуры) на каждом из уровней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Показатель 2 "Удельный вес числа образовательных организаций, в которых проведено тьюторское обучение по государственно-общественному управлению и созданы органы коллегиального управления с участием общественности (родители, работодатели), в общем числе образовательных организаций" отражает степень открытости образования для общества, качество обратной связи, вовлеченность потребителей в принятие решений, затрагивающих их интересы. Для данного этапа развития образования важным является институционализация участия потребителей в управлении и оценке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Показатель 3 "Удельный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 отражает результативность мер по обеспечению открытости образовательных организаций, формированию механизмов обратной связи. Преодоление информационной асимметрии расширяет возможности выбора потребителя, стимулирует конкуренцию и способствует повышению качества образовательных услуг.</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Показатель 4 "Доля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 отражает результативность мер по обеспечению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Основные ожидаемые результаты реализации Подпрограммы:</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на всех уровнях образования будут действовать механизмы внешней оценки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будут созданы центры сертификации профессиональных квалификаций с участием работодателей;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все образовательные организации будут обеспечивать потребителям доступность информации о своей деятельности на официальных сайтах;</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будет проведено тьюторское обучение родителей и руководителей образовательных организаций по вопросам создания коллегиальных органов управления (управляющих советов);</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во всех образовательных организациях будут действовать коллегиальные органы управления с участием общественности (родители, работодатели), наделенные полномочиями по принятию решений по стратегическим вопросам образовательной и финансово-хозяйственной деятельности;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будет организована на регулярной основе подготовка общественных управляющих общественных и общественно-профессиональных экспертов.</w:t>
      </w:r>
    </w:p>
    <w:p w:rsidR="007B7ED4" w:rsidRDefault="007B7ED4" w:rsidP="00ED5DCA">
      <w:pPr>
        <w:autoSpaceDE w:val="0"/>
        <w:autoSpaceDN w:val="0"/>
        <w:adjustRightInd w:val="0"/>
        <w:spacing w:after="0" w:line="240" w:lineRule="auto"/>
        <w:jc w:val="both"/>
        <w:rPr>
          <w:rFonts w:cs="Calibri"/>
        </w:rPr>
      </w:pPr>
    </w:p>
    <w:p w:rsidR="007B7ED4" w:rsidRDefault="007B7ED4" w:rsidP="00ED5DCA">
      <w:pPr>
        <w:autoSpaceDE w:val="0"/>
        <w:autoSpaceDN w:val="0"/>
        <w:adjustRightInd w:val="0"/>
        <w:spacing w:after="0" w:line="240" w:lineRule="auto"/>
        <w:jc w:val="both"/>
        <w:rPr>
          <w:rFonts w:cs="Calibri"/>
        </w:rPr>
      </w:pPr>
    </w:p>
    <w:p w:rsidR="007B7ED4" w:rsidRPr="00C91528" w:rsidRDefault="007B7ED4" w:rsidP="00ED5DCA">
      <w:pPr>
        <w:autoSpaceDE w:val="0"/>
        <w:autoSpaceDN w:val="0"/>
        <w:adjustRightInd w:val="0"/>
        <w:spacing w:after="0" w:line="240" w:lineRule="auto"/>
        <w:jc w:val="center"/>
        <w:outlineLvl w:val="2"/>
        <w:rPr>
          <w:rFonts w:ascii="Times New Roman" w:hAnsi="Times New Roman"/>
          <w:b/>
          <w:sz w:val="24"/>
          <w:szCs w:val="24"/>
          <w:u w:val="single"/>
        </w:rPr>
      </w:pPr>
      <w:r w:rsidRPr="00C91528">
        <w:rPr>
          <w:rFonts w:ascii="Times New Roman" w:hAnsi="Times New Roman"/>
          <w:b/>
          <w:sz w:val="24"/>
          <w:szCs w:val="24"/>
          <w:u w:val="single"/>
        </w:rPr>
        <w:t>3. Характеристика основных мероприятий Подпрограммы</w:t>
      </w:r>
    </w:p>
    <w:p w:rsidR="007B7ED4" w:rsidRDefault="007B7ED4" w:rsidP="00ED5DCA">
      <w:pPr>
        <w:autoSpaceDE w:val="0"/>
        <w:autoSpaceDN w:val="0"/>
        <w:adjustRightInd w:val="0"/>
        <w:spacing w:after="0" w:line="240" w:lineRule="auto"/>
        <w:jc w:val="both"/>
        <w:rPr>
          <w:rFonts w:cs="Calibri"/>
        </w:rPr>
      </w:pPr>
    </w:p>
    <w:p w:rsidR="007B7ED4" w:rsidRPr="00094BA5" w:rsidRDefault="007B7ED4" w:rsidP="00ED5DCA">
      <w:pPr>
        <w:autoSpaceDE w:val="0"/>
        <w:autoSpaceDN w:val="0"/>
        <w:adjustRightInd w:val="0"/>
        <w:spacing w:after="0" w:line="240" w:lineRule="auto"/>
        <w:jc w:val="center"/>
        <w:outlineLvl w:val="3"/>
        <w:rPr>
          <w:rFonts w:ascii="Times New Roman" w:hAnsi="Times New Roman"/>
          <w:sz w:val="24"/>
          <w:szCs w:val="24"/>
          <w:u w:val="single"/>
        </w:rPr>
      </w:pPr>
      <w:bookmarkStart w:id="20" w:name="Par2185"/>
      <w:bookmarkEnd w:id="20"/>
      <w:r w:rsidRPr="00094BA5">
        <w:rPr>
          <w:rFonts w:ascii="Times New Roman" w:hAnsi="Times New Roman"/>
          <w:sz w:val="24"/>
          <w:szCs w:val="24"/>
          <w:u w:val="single"/>
        </w:rPr>
        <w:t>Основное мероприятие 1</w:t>
      </w:r>
    </w:p>
    <w:p w:rsidR="007B7ED4" w:rsidRDefault="007B7ED4" w:rsidP="00ED5DCA">
      <w:pPr>
        <w:autoSpaceDE w:val="0"/>
        <w:autoSpaceDN w:val="0"/>
        <w:adjustRightInd w:val="0"/>
        <w:spacing w:after="0" w:line="240" w:lineRule="auto"/>
        <w:jc w:val="center"/>
        <w:rPr>
          <w:rFonts w:ascii="Times New Roman" w:hAnsi="Times New Roman"/>
          <w:sz w:val="24"/>
          <w:szCs w:val="24"/>
          <w:u w:val="single"/>
        </w:rPr>
      </w:pPr>
      <w:r w:rsidRPr="00094BA5">
        <w:rPr>
          <w:rFonts w:ascii="Times New Roman" w:hAnsi="Times New Roman"/>
          <w:sz w:val="24"/>
          <w:szCs w:val="24"/>
          <w:u w:val="single"/>
        </w:rPr>
        <w:t xml:space="preserve">"Обеспечение деятельности </w:t>
      </w:r>
      <w:r>
        <w:rPr>
          <w:rFonts w:ascii="Times New Roman" w:hAnsi="Times New Roman"/>
          <w:sz w:val="24"/>
          <w:szCs w:val="24"/>
          <w:u w:val="single"/>
        </w:rPr>
        <w:t xml:space="preserve">управления образования </w:t>
      </w:r>
    </w:p>
    <w:p w:rsidR="007B7ED4" w:rsidRPr="00094BA5" w:rsidRDefault="007B7ED4" w:rsidP="00ED5DCA">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по контролю качества образования</w:t>
      </w:r>
      <w:r w:rsidRPr="00094BA5">
        <w:rPr>
          <w:rFonts w:ascii="Times New Roman" w:hAnsi="Times New Roman"/>
          <w:sz w:val="24"/>
          <w:szCs w:val="24"/>
          <w:u w:val="single"/>
        </w:rPr>
        <w:t>"</w:t>
      </w:r>
    </w:p>
    <w:p w:rsidR="007B7ED4" w:rsidRDefault="007B7ED4" w:rsidP="00ED5DCA">
      <w:pPr>
        <w:autoSpaceDE w:val="0"/>
        <w:autoSpaceDN w:val="0"/>
        <w:adjustRightInd w:val="0"/>
        <w:spacing w:after="0" w:line="240" w:lineRule="auto"/>
        <w:jc w:val="both"/>
        <w:rPr>
          <w:rFonts w:cs="Calibri"/>
        </w:rPr>
      </w:pP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рамках основного мероприятия 1 будут обеспечен</w:t>
      </w:r>
      <w:r>
        <w:rPr>
          <w:rFonts w:ascii="Times New Roman" w:hAnsi="Times New Roman"/>
          <w:sz w:val="24"/>
          <w:szCs w:val="24"/>
        </w:rPr>
        <w:t>ы контроль качества образования</w:t>
      </w:r>
      <w:r w:rsidRPr="00094BA5">
        <w:rPr>
          <w:rFonts w:ascii="Times New Roman" w:hAnsi="Times New Roman"/>
          <w:sz w:val="24"/>
          <w:szCs w:val="24"/>
        </w:rPr>
        <w:t>.</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рамках этого мероприятия будет сниж</w:t>
      </w:r>
      <w:r>
        <w:rPr>
          <w:rFonts w:ascii="Times New Roman" w:hAnsi="Times New Roman"/>
          <w:sz w:val="24"/>
          <w:szCs w:val="24"/>
        </w:rPr>
        <w:t>ена</w:t>
      </w:r>
      <w:r w:rsidRPr="00094BA5">
        <w:rPr>
          <w:rFonts w:ascii="Times New Roman" w:hAnsi="Times New Roman"/>
          <w:sz w:val="24"/>
          <w:szCs w:val="24"/>
        </w:rPr>
        <w:t xml:space="preserve"> бюрократическ</w:t>
      </w:r>
      <w:r>
        <w:rPr>
          <w:rFonts w:ascii="Times New Roman" w:hAnsi="Times New Roman"/>
          <w:sz w:val="24"/>
          <w:szCs w:val="24"/>
        </w:rPr>
        <w:t>ая</w:t>
      </w:r>
      <w:r w:rsidRPr="00094BA5">
        <w:rPr>
          <w:rFonts w:ascii="Times New Roman" w:hAnsi="Times New Roman"/>
          <w:sz w:val="24"/>
          <w:szCs w:val="24"/>
        </w:rPr>
        <w:t xml:space="preserve"> нагрузк</w:t>
      </w:r>
      <w:r>
        <w:rPr>
          <w:rFonts w:ascii="Times New Roman" w:hAnsi="Times New Roman"/>
          <w:sz w:val="24"/>
          <w:szCs w:val="24"/>
        </w:rPr>
        <w:t>а</w:t>
      </w:r>
      <w:r w:rsidRPr="00094BA5">
        <w:rPr>
          <w:rFonts w:ascii="Times New Roman" w:hAnsi="Times New Roman"/>
          <w:sz w:val="24"/>
          <w:szCs w:val="24"/>
        </w:rPr>
        <w:t xml:space="preserve"> на организации и отдельных граждан, упрощая процедуры и переводя их в электронный формат. Кроме того, буд</w:t>
      </w:r>
      <w:r>
        <w:rPr>
          <w:rFonts w:ascii="Times New Roman" w:hAnsi="Times New Roman"/>
          <w:sz w:val="24"/>
          <w:szCs w:val="24"/>
        </w:rPr>
        <w:t>у</w:t>
      </w:r>
      <w:r w:rsidRPr="00094BA5">
        <w:rPr>
          <w:rFonts w:ascii="Times New Roman" w:hAnsi="Times New Roman"/>
          <w:sz w:val="24"/>
          <w:szCs w:val="24"/>
        </w:rPr>
        <w:t>т привлекать</w:t>
      </w:r>
      <w:r>
        <w:rPr>
          <w:rFonts w:ascii="Times New Roman" w:hAnsi="Times New Roman"/>
          <w:sz w:val="24"/>
          <w:szCs w:val="24"/>
        </w:rPr>
        <w:t>ся</w:t>
      </w:r>
      <w:r w:rsidRPr="00094BA5">
        <w:rPr>
          <w:rFonts w:ascii="Times New Roman" w:hAnsi="Times New Roman"/>
          <w:sz w:val="24"/>
          <w:szCs w:val="24"/>
        </w:rPr>
        <w:t xml:space="preserve"> общественные и общественно-профессиональные организации к осуществлению ряда функций по оценке качества образования, к оценке бюрократических барьеров.</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Основное мероприятие направлено на достижение целевого показателя Подпрограммы "Удельный вес числа образовательных организаций, обеспечивающих представление </w:t>
      </w:r>
      <w:r w:rsidRPr="00094BA5">
        <w:rPr>
          <w:rFonts w:ascii="Times New Roman" w:hAnsi="Times New Roman"/>
          <w:sz w:val="24"/>
          <w:szCs w:val="24"/>
        </w:rPr>
        <w:lastRenderedPageBreak/>
        <w:t>нормативно закрепленного перечня сведений о своей деятельности на официальных сайтах, в общем числе образовательных организаций".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результате реализации основного мероприятия будут достигнуты следующие результаты:</w:t>
      </w:r>
    </w:p>
    <w:p w:rsidR="007B7ED4" w:rsidRDefault="007B7ED4" w:rsidP="00ED2167">
      <w:pPr>
        <w:autoSpaceDE w:val="0"/>
        <w:autoSpaceDN w:val="0"/>
        <w:adjustRightInd w:val="0"/>
        <w:spacing w:after="0" w:line="240" w:lineRule="auto"/>
        <w:ind w:firstLine="540"/>
        <w:jc w:val="both"/>
        <w:rPr>
          <w:rFonts w:ascii="Times New Roman" w:hAnsi="Times New Roman"/>
          <w:sz w:val="24"/>
          <w:szCs w:val="24"/>
        </w:rPr>
      </w:pPr>
      <w:r w:rsidRPr="000A2CA3">
        <w:rPr>
          <w:rFonts w:ascii="Times New Roman" w:hAnsi="Times New Roman"/>
          <w:sz w:val="24"/>
          <w:szCs w:val="24"/>
        </w:rPr>
        <w:t>контр</w:t>
      </w:r>
      <w:r>
        <w:rPr>
          <w:rFonts w:ascii="Times New Roman" w:hAnsi="Times New Roman"/>
          <w:sz w:val="24"/>
          <w:szCs w:val="24"/>
        </w:rPr>
        <w:t xml:space="preserve">оль качества образования, снижение бюрократической </w:t>
      </w:r>
      <w:r w:rsidRPr="000A2CA3">
        <w:rPr>
          <w:rFonts w:ascii="Times New Roman" w:hAnsi="Times New Roman"/>
          <w:sz w:val="24"/>
          <w:szCs w:val="24"/>
        </w:rPr>
        <w:t>нагрузки на организац</w:t>
      </w:r>
      <w:r>
        <w:rPr>
          <w:rFonts w:ascii="Times New Roman" w:hAnsi="Times New Roman"/>
          <w:sz w:val="24"/>
          <w:szCs w:val="24"/>
        </w:rPr>
        <w:t xml:space="preserve">ии и </w:t>
      </w:r>
      <w:r w:rsidRPr="000A2CA3">
        <w:rPr>
          <w:rFonts w:ascii="Times New Roman" w:hAnsi="Times New Roman"/>
          <w:sz w:val="24"/>
          <w:szCs w:val="24"/>
        </w:rPr>
        <w:t>отдельных граждан, упрощен</w:t>
      </w:r>
      <w:r>
        <w:rPr>
          <w:rFonts w:ascii="Times New Roman" w:hAnsi="Times New Roman"/>
          <w:sz w:val="24"/>
          <w:szCs w:val="24"/>
        </w:rPr>
        <w:t xml:space="preserve">ие процедуры и перевод в </w:t>
      </w:r>
      <w:r w:rsidRPr="000A2CA3">
        <w:rPr>
          <w:rFonts w:ascii="Times New Roman" w:hAnsi="Times New Roman"/>
          <w:sz w:val="24"/>
          <w:szCs w:val="24"/>
        </w:rPr>
        <w:t xml:space="preserve">электронный формат; </w:t>
      </w:r>
    </w:p>
    <w:p w:rsidR="007B7ED4" w:rsidRPr="00094BA5" w:rsidRDefault="007B7ED4" w:rsidP="000A2CA3">
      <w:pPr>
        <w:autoSpaceDE w:val="0"/>
        <w:autoSpaceDN w:val="0"/>
        <w:adjustRightInd w:val="0"/>
        <w:spacing w:after="0" w:line="240" w:lineRule="auto"/>
        <w:ind w:firstLine="540"/>
        <w:jc w:val="both"/>
        <w:rPr>
          <w:rFonts w:ascii="Times New Roman" w:hAnsi="Times New Roman"/>
          <w:sz w:val="24"/>
          <w:szCs w:val="24"/>
        </w:rPr>
      </w:pPr>
      <w:r w:rsidRPr="000A2CA3">
        <w:rPr>
          <w:rFonts w:ascii="Times New Roman" w:hAnsi="Times New Roman"/>
          <w:sz w:val="24"/>
          <w:szCs w:val="24"/>
        </w:rPr>
        <w:t>п</w:t>
      </w:r>
      <w:r>
        <w:rPr>
          <w:rFonts w:ascii="Times New Roman" w:hAnsi="Times New Roman"/>
          <w:sz w:val="24"/>
          <w:szCs w:val="24"/>
        </w:rPr>
        <w:t>ривлечение   общественных и общественно-</w:t>
      </w:r>
      <w:r w:rsidRPr="000A2CA3">
        <w:rPr>
          <w:rFonts w:ascii="Times New Roman" w:hAnsi="Times New Roman"/>
          <w:sz w:val="24"/>
          <w:szCs w:val="24"/>
        </w:rPr>
        <w:t>профессиональных  организаций к     осуществлению ряда функ</w:t>
      </w:r>
      <w:r>
        <w:rPr>
          <w:rFonts w:ascii="Times New Roman" w:hAnsi="Times New Roman"/>
          <w:sz w:val="24"/>
          <w:szCs w:val="24"/>
        </w:rPr>
        <w:t xml:space="preserve">ций по оценке  качества </w:t>
      </w:r>
      <w:r w:rsidRPr="000A2CA3">
        <w:rPr>
          <w:rFonts w:ascii="Times New Roman" w:hAnsi="Times New Roman"/>
          <w:sz w:val="24"/>
          <w:szCs w:val="24"/>
        </w:rPr>
        <w:t>образования, к оценке             бюрокр</w:t>
      </w:r>
      <w:r>
        <w:rPr>
          <w:rFonts w:ascii="Times New Roman" w:hAnsi="Times New Roman"/>
          <w:sz w:val="24"/>
          <w:szCs w:val="24"/>
        </w:rPr>
        <w:t xml:space="preserve">атических    барьеров.       </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p>
    <w:p w:rsidR="007B7ED4" w:rsidRPr="00094BA5" w:rsidRDefault="007B7ED4" w:rsidP="00ED5DCA">
      <w:pPr>
        <w:autoSpaceDE w:val="0"/>
        <w:autoSpaceDN w:val="0"/>
        <w:adjustRightInd w:val="0"/>
        <w:spacing w:after="0" w:line="240" w:lineRule="auto"/>
        <w:jc w:val="center"/>
        <w:outlineLvl w:val="3"/>
        <w:rPr>
          <w:rFonts w:ascii="Times New Roman" w:hAnsi="Times New Roman"/>
          <w:sz w:val="24"/>
          <w:szCs w:val="24"/>
          <w:u w:val="single"/>
        </w:rPr>
      </w:pPr>
      <w:bookmarkStart w:id="21" w:name="Par2199"/>
      <w:bookmarkEnd w:id="21"/>
      <w:r w:rsidRPr="00094BA5">
        <w:rPr>
          <w:rFonts w:ascii="Times New Roman" w:hAnsi="Times New Roman"/>
          <w:sz w:val="24"/>
          <w:szCs w:val="24"/>
          <w:u w:val="single"/>
        </w:rPr>
        <w:t>Основное мероприятие 2</w:t>
      </w:r>
    </w:p>
    <w:p w:rsidR="007B7ED4" w:rsidRPr="00094BA5" w:rsidRDefault="007B7ED4" w:rsidP="00ED5DCA">
      <w:pPr>
        <w:autoSpaceDE w:val="0"/>
        <w:autoSpaceDN w:val="0"/>
        <w:adjustRightInd w:val="0"/>
        <w:spacing w:after="0" w:line="240" w:lineRule="auto"/>
        <w:jc w:val="center"/>
        <w:rPr>
          <w:rFonts w:ascii="Times New Roman" w:hAnsi="Times New Roman"/>
          <w:sz w:val="24"/>
          <w:szCs w:val="24"/>
          <w:u w:val="single"/>
        </w:rPr>
      </w:pPr>
      <w:r w:rsidRPr="00094BA5">
        <w:rPr>
          <w:rFonts w:ascii="Times New Roman" w:hAnsi="Times New Roman"/>
          <w:sz w:val="24"/>
          <w:szCs w:val="24"/>
          <w:u w:val="single"/>
        </w:rPr>
        <w:t>«Формирование и развитие р</w:t>
      </w:r>
      <w:r>
        <w:rPr>
          <w:rFonts w:ascii="Times New Roman" w:hAnsi="Times New Roman"/>
          <w:sz w:val="24"/>
          <w:szCs w:val="24"/>
          <w:u w:val="single"/>
        </w:rPr>
        <w:t>айонной</w:t>
      </w:r>
      <w:r w:rsidRPr="00094BA5">
        <w:rPr>
          <w:rFonts w:ascii="Times New Roman" w:hAnsi="Times New Roman"/>
          <w:sz w:val="24"/>
          <w:szCs w:val="24"/>
          <w:u w:val="single"/>
        </w:rPr>
        <w:t xml:space="preserve"> системы оценки</w:t>
      </w:r>
    </w:p>
    <w:p w:rsidR="007B7ED4" w:rsidRPr="00094BA5" w:rsidRDefault="007B7ED4" w:rsidP="00ED5DCA">
      <w:pPr>
        <w:autoSpaceDE w:val="0"/>
        <w:autoSpaceDN w:val="0"/>
        <w:adjustRightInd w:val="0"/>
        <w:spacing w:after="0" w:line="240" w:lineRule="auto"/>
        <w:jc w:val="center"/>
        <w:rPr>
          <w:rFonts w:ascii="Times New Roman" w:hAnsi="Times New Roman"/>
          <w:sz w:val="24"/>
          <w:szCs w:val="24"/>
          <w:u w:val="single"/>
        </w:rPr>
      </w:pPr>
      <w:r w:rsidRPr="00094BA5">
        <w:rPr>
          <w:rFonts w:ascii="Times New Roman" w:hAnsi="Times New Roman"/>
          <w:sz w:val="24"/>
          <w:szCs w:val="24"/>
          <w:u w:val="single"/>
        </w:rPr>
        <w:t>качества образования, в том числе поддержка и развитие</w:t>
      </w:r>
    </w:p>
    <w:p w:rsidR="007B7ED4" w:rsidRPr="00094BA5" w:rsidRDefault="007B7ED4" w:rsidP="00ED5DCA">
      <w:pPr>
        <w:autoSpaceDE w:val="0"/>
        <w:autoSpaceDN w:val="0"/>
        <w:adjustRightInd w:val="0"/>
        <w:spacing w:after="0" w:line="240" w:lineRule="auto"/>
        <w:jc w:val="center"/>
        <w:rPr>
          <w:rFonts w:ascii="Times New Roman" w:hAnsi="Times New Roman"/>
          <w:sz w:val="24"/>
          <w:szCs w:val="24"/>
          <w:u w:val="single"/>
        </w:rPr>
      </w:pPr>
      <w:r w:rsidRPr="00094BA5">
        <w:rPr>
          <w:rFonts w:ascii="Times New Roman" w:hAnsi="Times New Roman"/>
          <w:sz w:val="24"/>
          <w:szCs w:val="24"/>
          <w:u w:val="single"/>
        </w:rPr>
        <w:t>инструментов оценки результатов обучения в системе общего</w:t>
      </w:r>
    </w:p>
    <w:p w:rsidR="007B7ED4" w:rsidRPr="00094BA5" w:rsidRDefault="007B7ED4" w:rsidP="00ED5DCA">
      <w:pPr>
        <w:autoSpaceDE w:val="0"/>
        <w:autoSpaceDN w:val="0"/>
        <w:adjustRightInd w:val="0"/>
        <w:spacing w:after="0" w:line="240" w:lineRule="auto"/>
        <w:jc w:val="center"/>
        <w:rPr>
          <w:rFonts w:ascii="Times New Roman" w:hAnsi="Times New Roman"/>
          <w:sz w:val="24"/>
          <w:szCs w:val="24"/>
          <w:u w:val="single"/>
        </w:rPr>
      </w:pPr>
      <w:r w:rsidRPr="00094BA5">
        <w:rPr>
          <w:rFonts w:ascii="Times New Roman" w:hAnsi="Times New Roman"/>
          <w:sz w:val="24"/>
          <w:szCs w:val="24"/>
          <w:u w:val="single"/>
        </w:rPr>
        <w:t>образования»</w:t>
      </w:r>
    </w:p>
    <w:p w:rsidR="007B7ED4" w:rsidRDefault="007B7ED4" w:rsidP="00ED5DCA">
      <w:pPr>
        <w:autoSpaceDE w:val="0"/>
        <w:autoSpaceDN w:val="0"/>
        <w:adjustRightInd w:val="0"/>
        <w:spacing w:after="0" w:line="240" w:lineRule="auto"/>
        <w:jc w:val="both"/>
        <w:rPr>
          <w:rFonts w:cs="Calibri"/>
        </w:rPr>
      </w:pP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В рамках основного мероприятия 2 будет продолжена реализация единого государственного экзамена и </w:t>
      </w:r>
      <w:r>
        <w:rPr>
          <w:rFonts w:ascii="Times New Roman" w:hAnsi="Times New Roman"/>
          <w:sz w:val="24"/>
          <w:szCs w:val="24"/>
        </w:rPr>
        <w:t>основной государственный экзамен</w:t>
      </w:r>
      <w:r w:rsidRPr="00094BA5">
        <w:rPr>
          <w:rFonts w:ascii="Times New Roman" w:hAnsi="Times New Roman"/>
          <w:sz w:val="24"/>
          <w:szCs w:val="24"/>
        </w:rPr>
        <w:t xml:space="preserve"> и внешней оценки результатов обучения выпускников начальной школы.</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рамках мероприятия будут также поддержаны создание и распространение разнообразных форм оценки образовательных достижений учащихся на уровне общеобразовательной организации, обеспечивающих систему обратной связи между школой и участниками образовательного процесса. К ним относятся, прежде всего, оценка индивидуального прогресса учащихся на уровне школы и класса, оценка внеучебных достижений учащихся (в том числе на основе портфолио).</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Получит поддержку широкое внедрение комплексной динамической оценки деятельности образовательных организаций (включая процедуру самооценки школы). Особое внимание будет уделено формированию системы аналитического сопровождения единого государственного экзамена, государственной итоговой аттестации и других оценочных процедур (подготовка аналитических отчетов по итогам оценки, подготовка рекомендаций по использованию результатов и разработке управленческих решений).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Будет создана муниципальная система мониторинга индивидуальных образовательных достижений (электронное портфолио), которая, в том числе, позволит осуществлять исследования образовательных траекторий, учитывать слабо формализуемые образовательные достижения (включая участие обучающихся в социально значимой деятельности), создавать информационную базу для выбора образовательных услуг обучающимися и их семьями.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Будут также проводиться конкурсы на поддержку инициатив отдельных организаций и инновационных сетей в области оценки качества образования, а также конкурсы на лучшую систему оценки качества в образовательных организациях.</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рамках данного мероприятия будет подготовлено необходимое нормативно-правовое обеспечение функционирования системы общероссийской оценки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Основное мероприятие 2 направлено на достижение следующих целевых показателей: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число уровней образования, на которых реализуются механизмы внешней оценки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результате реализации основного мероприятия будут достигнуты следующие результаты:</w:t>
      </w:r>
    </w:p>
    <w:p w:rsidR="007B7ED4" w:rsidRPr="00600815" w:rsidRDefault="007B7ED4" w:rsidP="00174536">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 xml:space="preserve">реализация ЕГЭ и ГИА выпускников и основной школы и  внешней оценкирезультатов обучения выпускников начальной школы;   </w:t>
      </w:r>
    </w:p>
    <w:p w:rsidR="007B7ED4" w:rsidRDefault="007B7ED4" w:rsidP="00174536">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 xml:space="preserve">действие на 3 уровнях образования механизмов внешней оценки качества  образования;  </w:t>
      </w:r>
    </w:p>
    <w:p w:rsidR="007B7ED4" w:rsidRPr="00600815" w:rsidRDefault="007B7ED4" w:rsidP="00174536">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lastRenderedPageBreak/>
        <w:t>широкое внедрение</w:t>
      </w:r>
      <w:r>
        <w:rPr>
          <w:rFonts w:ascii="Times New Roman" w:hAnsi="Times New Roman"/>
          <w:sz w:val="24"/>
          <w:szCs w:val="24"/>
        </w:rPr>
        <w:t xml:space="preserve">  комплексной </w:t>
      </w:r>
      <w:r w:rsidRPr="00600815">
        <w:rPr>
          <w:rFonts w:ascii="Times New Roman" w:hAnsi="Times New Roman"/>
          <w:sz w:val="24"/>
          <w:szCs w:val="24"/>
        </w:rPr>
        <w:t xml:space="preserve">динамической оценки деятельности     образовательных организаций;       </w:t>
      </w:r>
    </w:p>
    <w:p w:rsidR="007B7ED4" w:rsidRDefault="007B7ED4" w:rsidP="00174536">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развитие форм и содерж</w:t>
      </w:r>
      <w:r>
        <w:rPr>
          <w:rFonts w:ascii="Times New Roman" w:hAnsi="Times New Roman"/>
          <w:sz w:val="24"/>
          <w:szCs w:val="24"/>
        </w:rPr>
        <w:t xml:space="preserve">ания оценки  качества </w:t>
      </w:r>
      <w:r w:rsidRPr="00600815">
        <w:rPr>
          <w:rFonts w:ascii="Times New Roman" w:hAnsi="Times New Roman"/>
          <w:sz w:val="24"/>
          <w:szCs w:val="24"/>
        </w:rPr>
        <w:t>обра</w:t>
      </w:r>
      <w:r>
        <w:rPr>
          <w:rFonts w:ascii="Times New Roman" w:hAnsi="Times New Roman"/>
          <w:sz w:val="24"/>
          <w:szCs w:val="24"/>
        </w:rPr>
        <w:t xml:space="preserve">зовательных  достижений        </w:t>
      </w:r>
      <w:r w:rsidRPr="00600815">
        <w:rPr>
          <w:rFonts w:ascii="Times New Roman" w:hAnsi="Times New Roman"/>
          <w:sz w:val="24"/>
          <w:szCs w:val="24"/>
        </w:rPr>
        <w:t xml:space="preserve">выпускников </w:t>
      </w:r>
      <w:r>
        <w:rPr>
          <w:rFonts w:ascii="Times New Roman" w:hAnsi="Times New Roman"/>
          <w:sz w:val="24"/>
          <w:szCs w:val="24"/>
        </w:rPr>
        <w:t>среднего профессионального образования</w:t>
      </w:r>
      <w:r w:rsidRPr="00600815">
        <w:rPr>
          <w:rFonts w:ascii="Times New Roman" w:hAnsi="Times New Roman"/>
          <w:sz w:val="24"/>
          <w:szCs w:val="24"/>
        </w:rPr>
        <w:t xml:space="preserve">; </w:t>
      </w:r>
    </w:p>
    <w:p w:rsidR="007B7ED4" w:rsidRPr="00600815" w:rsidRDefault="007B7ED4" w:rsidP="00174536">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 xml:space="preserve">создание региональной системы мониторинга </w:t>
      </w:r>
      <w:r>
        <w:rPr>
          <w:rFonts w:ascii="Times New Roman" w:hAnsi="Times New Roman"/>
          <w:sz w:val="24"/>
          <w:szCs w:val="24"/>
        </w:rPr>
        <w:t xml:space="preserve">индивидуальных </w:t>
      </w:r>
      <w:r w:rsidRPr="00600815">
        <w:rPr>
          <w:rFonts w:ascii="Times New Roman" w:hAnsi="Times New Roman"/>
          <w:sz w:val="24"/>
          <w:szCs w:val="24"/>
        </w:rPr>
        <w:t xml:space="preserve">образовательных достижений (электронное портфолио);        </w:t>
      </w:r>
    </w:p>
    <w:p w:rsidR="007B7ED4" w:rsidRDefault="007B7ED4" w:rsidP="0017453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обеспечение подготовки </w:t>
      </w:r>
      <w:r w:rsidRPr="00600815">
        <w:rPr>
          <w:rFonts w:ascii="Times New Roman" w:hAnsi="Times New Roman"/>
          <w:sz w:val="24"/>
          <w:szCs w:val="24"/>
        </w:rPr>
        <w:t xml:space="preserve">специалистов в   областипедагогических  измерений </w:t>
      </w:r>
    </w:p>
    <w:p w:rsidR="007B7ED4" w:rsidRPr="00094BA5" w:rsidRDefault="007B7ED4" w:rsidP="00ED5DCA">
      <w:pPr>
        <w:autoSpaceDE w:val="0"/>
        <w:autoSpaceDN w:val="0"/>
        <w:adjustRightInd w:val="0"/>
        <w:spacing w:after="0" w:line="240" w:lineRule="auto"/>
        <w:jc w:val="both"/>
        <w:rPr>
          <w:rFonts w:ascii="Times New Roman" w:hAnsi="Times New Roman"/>
          <w:sz w:val="24"/>
          <w:szCs w:val="24"/>
        </w:rPr>
      </w:pPr>
    </w:p>
    <w:p w:rsidR="007B7ED4" w:rsidRPr="00C91528" w:rsidRDefault="007B7ED4" w:rsidP="00ED5DCA">
      <w:pPr>
        <w:autoSpaceDE w:val="0"/>
        <w:autoSpaceDN w:val="0"/>
        <w:adjustRightInd w:val="0"/>
        <w:spacing w:after="0" w:line="240" w:lineRule="auto"/>
        <w:jc w:val="center"/>
        <w:outlineLvl w:val="3"/>
        <w:rPr>
          <w:rFonts w:ascii="Times New Roman" w:hAnsi="Times New Roman"/>
          <w:sz w:val="24"/>
          <w:szCs w:val="24"/>
          <w:u w:val="single"/>
        </w:rPr>
      </w:pPr>
      <w:bookmarkStart w:id="22" w:name="Par2225"/>
      <w:bookmarkEnd w:id="22"/>
      <w:r w:rsidRPr="00C91528">
        <w:rPr>
          <w:rFonts w:ascii="Times New Roman" w:hAnsi="Times New Roman"/>
          <w:sz w:val="24"/>
          <w:szCs w:val="24"/>
          <w:u w:val="single"/>
        </w:rPr>
        <w:t>Основное мероприятие 3</w:t>
      </w:r>
    </w:p>
    <w:p w:rsidR="007B7ED4" w:rsidRPr="00C91528" w:rsidRDefault="007B7ED4" w:rsidP="00ED5DCA">
      <w:pPr>
        <w:autoSpaceDE w:val="0"/>
        <w:autoSpaceDN w:val="0"/>
        <w:adjustRightInd w:val="0"/>
        <w:spacing w:after="0" w:line="240" w:lineRule="auto"/>
        <w:jc w:val="center"/>
        <w:rPr>
          <w:rFonts w:ascii="Times New Roman" w:hAnsi="Times New Roman"/>
          <w:sz w:val="24"/>
          <w:szCs w:val="24"/>
          <w:u w:val="single"/>
        </w:rPr>
      </w:pPr>
      <w:r w:rsidRPr="00C91528">
        <w:rPr>
          <w:rFonts w:ascii="Times New Roman" w:hAnsi="Times New Roman"/>
          <w:sz w:val="24"/>
          <w:szCs w:val="24"/>
          <w:u w:val="single"/>
        </w:rPr>
        <w:t>"Развитие механизмов обратной связи и поддержки</w:t>
      </w:r>
    </w:p>
    <w:p w:rsidR="007B7ED4" w:rsidRPr="00C91528" w:rsidRDefault="007B7ED4" w:rsidP="00ED5DCA">
      <w:pPr>
        <w:autoSpaceDE w:val="0"/>
        <w:autoSpaceDN w:val="0"/>
        <w:adjustRightInd w:val="0"/>
        <w:spacing w:after="0" w:line="240" w:lineRule="auto"/>
        <w:jc w:val="center"/>
        <w:rPr>
          <w:rFonts w:ascii="Times New Roman" w:hAnsi="Times New Roman"/>
          <w:sz w:val="24"/>
          <w:szCs w:val="24"/>
          <w:u w:val="single"/>
        </w:rPr>
      </w:pPr>
      <w:r w:rsidRPr="00C91528">
        <w:rPr>
          <w:rFonts w:ascii="Times New Roman" w:hAnsi="Times New Roman"/>
          <w:sz w:val="24"/>
          <w:szCs w:val="24"/>
          <w:u w:val="single"/>
        </w:rPr>
        <w:t>потребителя в образовании как части районной</w:t>
      </w:r>
    </w:p>
    <w:p w:rsidR="007B7ED4" w:rsidRPr="00C91528" w:rsidRDefault="007B7ED4" w:rsidP="00ED5DCA">
      <w:pPr>
        <w:autoSpaceDE w:val="0"/>
        <w:autoSpaceDN w:val="0"/>
        <w:adjustRightInd w:val="0"/>
        <w:spacing w:after="0" w:line="240" w:lineRule="auto"/>
        <w:jc w:val="center"/>
        <w:rPr>
          <w:rFonts w:ascii="Times New Roman" w:hAnsi="Times New Roman"/>
          <w:sz w:val="24"/>
          <w:szCs w:val="24"/>
          <w:u w:val="single"/>
        </w:rPr>
      </w:pPr>
      <w:r w:rsidRPr="00C91528">
        <w:rPr>
          <w:rFonts w:ascii="Times New Roman" w:hAnsi="Times New Roman"/>
          <w:sz w:val="24"/>
          <w:szCs w:val="24"/>
          <w:u w:val="single"/>
        </w:rPr>
        <w:t>системы оценки качества образования"</w:t>
      </w:r>
    </w:p>
    <w:p w:rsidR="007B7ED4" w:rsidRDefault="007B7ED4" w:rsidP="00ED5DCA">
      <w:pPr>
        <w:autoSpaceDE w:val="0"/>
        <w:autoSpaceDN w:val="0"/>
        <w:adjustRightInd w:val="0"/>
        <w:spacing w:after="0" w:line="240" w:lineRule="auto"/>
        <w:jc w:val="both"/>
        <w:rPr>
          <w:rFonts w:cs="Calibri"/>
        </w:rPr>
      </w:pP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Основное мероприятие 3 направлено на формирование системы социальных навигаторов образовательных услуг, включая нормативно-правовое и методическое регулирование, информационное и организационное сопровождение данного процесса, а также создание сети специализированных организаций и информационно-коммуникационных ресурсов. Это связано с необходимостью вовлечения граждан в управление образовательными организациями, в образовательный процесс для своевременного и полного информирования населения по вопросам деятельности образовательных организаций.</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В рамках данного мероприятия будут поддержаны разработка и распространение методологии получения обратной связи о качестве образования, включая проведение на  муниципальном уровне соответствующих обследований по изучению мнений потребителей образовательных услуг.</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В рамках настоящего мероприятия также будут внесены изменения в методическую и нормативно-правовую базы, которые позволят обеспечить единые стандарты прозрачности для всех образовательных организаций и для управления образования.</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Будут реализованы механизмы доступности аналитической информации для исследований, направленных на повышение качества работы системы образования.</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По результатам реализации будет сформирована система навигаторов образовательных услуг и обеспечен свободный доступ населения к получению интересующей потребителей образовательных услуг информации, будут созданы механизмы использования данных о системе образования для исследований, направленных на повышение качества работы системы.</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Основное мероприятие 3 направлено на достижение целевых показателей Подпрограммы:</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число уровней образования, на которых реализуются механизмы внешней оценки качества образования;</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p w:rsidR="007B7ED4" w:rsidRDefault="007B7ED4" w:rsidP="00674A95">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результате реализации основного мероприятия будут достигнуты следующие результаты:</w:t>
      </w:r>
    </w:p>
    <w:p w:rsidR="007B7ED4" w:rsidRDefault="007B7ED4" w:rsidP="00674A95">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р</w:t>
      </w:r>
      <w:r>
        <w:rPr>
          <w:rFonts w:ascii="Times New Roman" w:hAnsi="Times New Roman"/>
          <w:sz w:val="24"/>
          <w:szCs w:val="24"/>
        </w:rPr>
        <w:t xml:space="preserve">азработка и  распространение  </w:t>
      </w:r>
      <w:r w:rsidRPr="00600815">
        <w:rPr>
          <w:rFonts w:ascii="Times New Roman" w:hAnsi="Times New Roman"/>
          <w:sz w:val="24"/>
          <w:szCs w:val="24"/>
        </w:rPr>
        <w:t xml:space="preserve">методологии получения обратной связи о качестве   </w:t>
      </w:r>
      <w:r>
        <w:rPr>
          <w:rFonts w:ascii="Times New Roman" w:hAnsi="Times New Roman"/>
          <w:sz w:val="24"/>
          <w:szCs w:val="24"/>
        </w:rPr>
        <w:t xml:space="preserve">образования, </w:t>
      </w:r>
      <w:r w:rsidRPr="00600815">
        <w:rPr>
          <w:rFonts w:ascii="Times New Roman" w:hAnsi="Times New Roman"/>
          <w:sz w:val="24"/>
          <w:szCs w:val="24"/>
        </w:rPr>
        <w:t>включая п</w:t>
      </w:r>
      <w:r>
        <w:rPr>
          <w:rFonts w:ascii="Times New Roman" w:hAnsi="Times New Roman"/>
          <w:sz w:val="24"/>
          <w:szCs w:val="24"/>
        </w:rPr>
        <w:t>роведение на муниципальном  уровне</w:t>
      </w:r>
      <w:r w:rsidRPr="00600815">
        <w:rPr>
          <w:rFonts w:ascii="Times New Roman" w:hAnsi="Times New Roman"/>
          <w:sz w:val="24"/>
          <w:szCs w:val="24"/>
        </w:rPr>
        <w:t xml:space="preserve"> соответствующих    обсл</w:t>
      </w:r>
      <w:r>
        <w:rPr>
          <w:rFonts w:ascii="Times New Roman" w:hAnsi="Times New Roman"/>
          <w:sz w:val="24"/>
          <w:szCs w:val="24"/>
        </w:rPr>
        <w:t xml:space="preserve">едований по </w:t>
      </w:r>
      <w:r w:rsidRPr="00600815">
        <w:rPr>
          <w:rFonts w:ascii="Times New Roman" w:hAnsi="Times New Roman"/>
          <w:sz w:val="24"/>
          <w:szCs w:val="24"/>
        </w:rPr>
        <w:t>изучению мнений  потребител</w:t>
      </w:r>
      <w:r>
        <w:rPr>
          <w:rFonts w:ascii="Times New Roman" w:hAnsi="Times New Roman"/>
          <w:sz w:val="24"/>
          <w:szCs w:val="24"/>
        </w:rPr>
        <w:t xml:space="preserve">ей образовательных услуг, </w:t>
      </w:r>
      <w:r w:rsidRPr="00600815">
        <w:rPr>
          <w:rFonts w:ascii="Times New Roman" w:hAnsi="Times New Roman"/>
          <w:sz w:val="24"/>
          <w:szCs w:val="24"/>
        </w:rPr>
        <w:t xml:space="preserve">организация дискуссионных   площадок; </w:t>
      </w:r>
    </w:p>
    <w:p w:rsidR="007B7ED4" w:rsidRPr="00600815" w:rsidRDefault="007B7ED4" w:rsidP="00F8308C">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 xml:space="preserve">внесение изменений в  методическую и нормативно-правовую базы в целях       </w:t>
      </w:r>
    </w:p>
    <w:p w:rsidR="007B7ED4" w:rsidRDefault="007B7ED4" w:rsidP="00674A95">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 xml:space="preserve">обеспечения единых стандартовпрозрачности для  всех </w:t>
      </w:r>
      <w:r>
        <w:rPr>
          <w:rFonts w:ascii="Times New Roman" w:hAnsi="Times New Roman"/>
          <w:sz w:val="24"/>
          <w:szCs w:val="24"/>
        </w:rPr>
        <w:t>образовательных организациях и для  управления образования</w:t>
      </w:r>
      <w:r w:rsidRPr="00600815">
        <w:rPr>
          <w:rFonts w:ascii="Times New Roman" w:hAnsi="Times New Roman"/>
          <w:sz w:val="24"/>
          <w:szCs w:val="24"/>
        </w:rPr>
        <w:t>;</w:t>
      </w:r>
    </w:p>
    <w:p w:rsidR="007B7ED4" w:rsidRDefault="007B7ED4" w:rsidP="00F8308C">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 xml:space="preserve"> реализация</w:t>
      </w:r>
      <w:r>
        <w:rPr>
          <w:rFonts w:ascii="Times New Roman" w:hAnsi="Times New Roman"/>
          <w:sz w:val="24"/>
          <w:szCs w:val="24"/>
        </w:rPr>
        <w:t xml:space="preserve"> механизмов  доступности аналитической </w:t>
      </w:r>
      <w:r w:rsidRPr="00600815">
        <w:rPr>
          <w:rFonts w:ascii="Times New Roman" w:hAnsi="Times New Roman"/>
          <w:sz w:val="24"/>
          <w:szCs w:val="24"/>
        </w:rPr>
        <w:t>инф</w:t>
      </w:r>
      <w:r>
        <w:rPr>
          <w:rFonts w:ascii="Times New Roman" w:hAnsi="Times New Roman"/>
          <w:sz w:val="24"/>
          <w:szCs w:val="24"/>
        </w:rPr>
        <w:t xml:space="preserve">ормации для  исследований, </w:t>
      </w:r>
      <w:r w:rsidRPr="00600815">
        <w:rPr>
          <w:rFonts w:ascii="Times New Roman" w:hAnsi="Times New Roman"/>
          <w:sz w:val="24"/>
          <w:szCs w:val="24"/>
        </w:rPr>
        <w:t xml:space="preserve">направленных на  повышение качества работы системыобразования; </w:t>
      </w:r>
    </w:p>
    <w:p w:rsidR="007B7ED4" w:rsidRPr="00094BA5" w:rsidRDefault="007B7ED4" w:rsidP="003F091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формирование </w:t>
      </w:r>
      <w:r w:rsidRPr="00600815">
        <w:rPr>
          <w:rFonts w:ascii="Times New Roman" w:hAnsi="Times New Roman"/>
          <w:sz w:val="24"/>
          <w:szCs w:val="24"/>
        </w:rPr>
        <w:t>системы навигаторов образовательных услуг и обеспечение свободного доступа</w:t>
      </w:r>
      <w:r>
        <w:rPr>
          <w:rFonts w:ascii="Times New Roman" w:hAnsi="Times New Roman"/>
          <w:sz w:val="24"/>
          <w:szCs w:val="24"/>
        </w:rPr>
        <w:t xml:space="preserve"> населения к получению </w:t>
      </w:r>
      <w:r w:rsidRPr="00600815">
        <w:rPr>
          <w:rFonts w:ascii="Times New Roman" w:hAnsi="Times New Roman"/>
          <w:sz w:val="24"/>
          <w:szCs w:val="24"/>
        </w:rPr>
        <w:t>интересующей  информации</w:t>
      </w:r>
      <w:r>
        <w:rPr>
          <w:rFonts w:ascii="Times New Roman" w:hAnsi="Times New Roman"/>
          <w:sz w:val="24"/>
          <w:szCs w:val="24"/>
        </w:rPr>
        <w:t>.</w:t>
      </w:r>
    </w:p>
    <w:p w:rsidR="007B7ED4" w:rsidRDefault="007B7ED4" w:rsidP="00ED5DCA">
      <w:pPr>
        <w:autoSpaceDE w:val="0"/>
        <w:autoSpaceDN w:val="0"/>
        <w:adjustRightInd w:val="0"/>
        <w:spacing w:after="0" w:line="240" w:lineRule="auto"/>
        <w:jc w:val="both"/>
        <w:rPr>
          <w:rFonts w:cs="Calibri"/>
        </w:rPr>
      </w:pPr>
      <w:bookmarkStart w:id="23" w:name="Par2241"/>
      <w:bookmarkEnd w:id="23"/>
    </w:p>
    <w:p w:rsidR="007B7ED4" w:rsidRPr="00C91528" w:rsidRDefault="007B7ED4" w:rsidP="00ED5DCA">
      <w:pPr>
        <w:autoSpaceDE w:val="0"/>
        <w:autoSpaceDN w:val="0"/>
        <w:adjustRightInd w:val="0"/>
        <w:spacing w:after="0" w:line="240" w:lineRule="auto"/>
        <w:jc w:val="center"/>
        <w:outlineLvl w:val="3"/>
        <w:rPr>
          <w:rFonts w:ascii="Times New Roman" w:hAnsi="Times New Roman"/>
          <w:sz w:val="24"/>
          <w:szCs w:val="24"/>
          <w:u w:val="single"/>
        </w:rPr>
      </w:pPr>
      <w:bookmarkStart w:id="24" w:name="Par2265"/>
      <w:bookmarkEnd w:id="24"/>
      <w:r w:rsidRPr="00C91528">
        <w:rPr>
          <w:rFonts w:ascii="Times New Roman" w:hAnsi="Times New Roman"/>
          <w:sz w:val="24"/>
          <w:szCs w:val="24"/>
          <w:u w:val="single"/>
        </w:rPr>
        <w:t>Основное мероприятие 4</w:t>
      </w:r>
    </w:p>
    <w:p w:rsidR="007B7ED4" w:rsidRPr="00C91528" w:rsidRDefault="007B7ED4" w:rsidP="00ED5DCA">
      <w:pPr>
        <w:autoSpaceDE w:val="0"/>
        <w:autoSpaceDN w:val="0"/>
        <w:adjustRightInd w:val="0"/>
        <w:spacing w:after="0" w:line="240" w:lineRule="auto"/>
        <w:jc w:val="center"/>
        <w:rPr>
          <w:rFonts w:ascii="Times New Roman" w:hAnsi="Times New Roman"/>
          <w:sz w:val="24"/>
          <w:szCs w:val="24"/>
          <w:u w:val="single"/>
        </w:rPr>
      </w:pPr>
      <w:r w:rsidRPr="00C91528">
        <w:rPr>
          <w:rFonts w:ascii="Times New Roman" w:hAnsi="Times New Roman"/>
          <w:sz w:val="24"/>
          <w:szCs w:val="24"/>
          <w:u w:val="single"/>
        </w:rPr>
        <w:t>"Развитие институтов общественного участия в управлении</w:t>
      </w:r>
    </w:p>
    <w:p w:rsidR="007B7ED4" w:rsidRPr="00C91528" w:rsidRDefault="007B7ED4" w:rsidP="00ED5DCA">
      <w:pPr>
        <w:autoSpaceDE w:val="0"/>
        <w:autoSpaceDN w:val="0"/>
        <w:adjustRightInd w:val="0"/>
        <w:spacing w:after="0" w:line="240" w:lineRule="auto"/>
        <w:jc w:val="center"/>
        <w:rPr>
          <w:rFonts w:ascii="Times New Roman" w:hAnsi="Times New Roman"/>
          <w:sz w:val="24"/>
          <w:szCs w:val="24"/>
          <w:u w:val="single"/>
        </w:rPr>
      </w:pPr>
      <w:r w:rsidRPr="00C91528">
        <w:rPr>
          <w:rFonts w:ascii="Times New Roman" w:hAnsi="Times New Roman"/>
          <w:sz w:val="24"/>
          <w:szCs w:val="24"/>
          <w:u w:val="single"/>
        </w:rPr>
        <w:t>образованием и повышении качества образования"</w:t>
      </w:r>
    </w:p>
    <w:p w:rsidR="007B7ED4" w:rsidRPr="00C91528" w:rsidRDefault="007B7ED4" w:rsidP="00ED5DCA">
      <w:pPr>
        <w:autoSpaceDE w:val="0"/>
        <w:autoSpaceDN w:val="0"/>
        <w:adjustRightInd w:val="0"/>
        <w:spacing w:after="0" w:line="240" w:lineRule="auto"/>
        <w:jc w:val="both"/>
        <w:rPr>
          <w:rFonts w:ascii="Times New Roman" w:hAnsi="Times New Roman"/>
          <w:sz w:val="24"/>
          <w:szCs w:val="24"/>
        </w:rPr>
      </w:pP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Основное мероприятие 4</w:t>
      </w:r>
      <w:r w:rsidRPr="00C91528">
        <w:rPr>
          <w:rFonts w:ascii="Times New Roman" w:hAnsi="Times New Roman"/>
          <w:sz w:val="24"/>
          <w:szCs w:val="24"/>
        </w:rPr>
        <w:t xml:space="preserve"> направлено на укрепление обратной связи в оценке качества образования через развитие механизмов государственно-общественного управления образовательными организациями, общественной аккредитации образовательных программ и организаций.</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В рамках основного мероприятия 4 будет оказана методическая поддержка (издание методических рекомендаций и проведение семинаров для родителей и руководителей образовательных организаций) дальнейшему развитию институтов государственно-общественного управления на уровне школы (управляющие советы и иные органы государственно-общественного управления), организаций профессионального образования (попечительские советы с полномочиями по участию в разработке образовательных программ в целях их адаптации к требованиям работодателей).</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Будет проводиться работа по обеспечению информационной открытости деятельности образовательных организаций на всех уровнях системы образования посредством нормативного регулирования открытости информации, методической поддержки и распространения лучшего опыта. При этом основными каналами открытости будут публичные доклады и сайты образовательных организаций.</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Реализация Подпрограммы предполагает проведение работ по пилотированию и распространению новых моделей привлечения общественных институтов и объединений педагогов к оценке качества общего образования. В частности, в практику деятельности общеобразовательных организаций будет введена самооценка организации - эффективный инструмент внутренней оценки деятельности, предполагающий активное участие представителей общественных институтов и экспертов.</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При осуществлении данного мероприятия будет обеспечено с участием общественных организаций формирование независимой системы оценки качества работы образовательных организаций, включая определение критериев эффективности работы и общественной аккредитации таких организаций и введение публичных рейтингов их деятельности.</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В рамках основного мероприятия 4 предполагается поддержка разработки и реализации программ по подготовке общественных управляющих, общественных и общественно-профессиональных экспертов в сфере образования. Данная работа будет направлена на формирование готовности общественных управляющих и общественных экспертов к эффективной реализации процедур государственно-общественного управления и общественной аккредитации.</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Реализация основного мероприятия направлена на достижение целевых показателей Подпрограммы:</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удельный вес числа образовательных организаций, в которых проведено тьюторское обучение по государственно-общественному управлению и созданы органы коллегиального управления с участием общественности (родители, работодатели), в общем числе образовательных организаций;</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p w:rsidR="007B7ED4"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В результате реализации основного мероприятия будут достигнуты следующие результаты:</w:t>
      </w:r>
    </w:p>
    <w:p w:rsidR="007B7ED4" w:rsidRDefault="007B7ED4" w:rsidP="003F091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методическая </w:t>
      </w:r>
      <w:r w:rsidRPr="00600815">
        <w:rPr>
          <w:rFonts w:ascii="Times New Roman" w:hAnsi="Times New Roman"/>
          <w:sz w:val="24"/>
          <w:szCs w:val="24"/>
        </w:rPr>
        <w:t xml:space="preserve">поддержка дальнейшего развития институтов государственно-    общественного   управления на уровне школы, информационная открытость деятельности </w:t>
      </w:r>
      <w:r>
        <w:rPr>
          <w:rFonts w:ascii="Times New Roman" w:hAnsi="Times New Roman"/>
          <w:sz w:val="24"/>
          <w:szCs w:val="24"/>
        </w:rPr>
        <w:t>образовательных организаций</w:t>
      </w:r>
      <w:r w:rsidRPr="00600815">
        <w:rPr>
          <w:rFonts w:ascii="Times New Roman" w:hAnsi="Times New Roman"/>
          <w:sz w:val="24"/>
          <w:szCs w:val="24"/>
        </w:rPr>
        <w:t xml:space="preserve"> на </w:t>
      </w:r>
      <w:r>
        <w:rPr>
          <w:rFonts w:ascii="Times New Roman" w:hAnsi="Times New Roman"/>
          <w:sz w:val="24"/>
          <w:szCs w:val="24"/>
        </w:rPr>
        <w:t>всех уровнях системы о</w:t>
      </w:r>
      <w:r w:rsidRPr="00600815">
        <w:rPr>
          <w:rFonts w:ascii="Times New Roman" w:hAnsi="Times New Roman"/>
          <w:sz w:val="24"/>
          <w:szCs w:val="24"/>
        </w:rPr>
        <w:t>бразования;</w:t>
      </w:r>
    </w:p>
    <w:p w:rsidR="007B7ED4" w:rsidRPr="00600815" w:rsidRDefault="007B7ED4" w:rsidP="003F0911">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 xml:space="preserve"> введение в практику деятельности общеобразовательныхорганизаций  самооценки         </w:t>
      </w:r>
    </w:p>
    <w:p w:rsidR="007B7ED4" w:rsidRDefault="007B7ED4" w:rsidP="00D6349D">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lastRenderedPageBreak/>
        <w:t xml:space="preserve">организации как   эффективного инструмента   внутренней оценки  деятельности,      предполагающего  активное участие  представителей </w:t>
      </w:r>
      <w:r>
        <w:rPr>
          <w:rFonts w:ascii="Times New Roman" w:hAnsi="Times New Roman"/>
          <w:sz w:val="24"/>
          <w:szCs w:val="24"/>
        </w:rPr>
        <w:t>общественных</w:t>
      </w:r>
      <w:r w:rsidRPr="00600815">
        <w:rPr>
          <w:rFonts w:ascii="Times New Roman" w:hAnsi="Times New Roman"/>
          <w:sz w:val="24"/>
          <w:szCs w:val="24"/>
        </w:rPr>
        <w:t xml:space="preserve"> институтов и       экспертов</w:t>
      </w:r>
      <w:r>
        <w:rPr>
          <w:rFonts w:ascii="Times New Roman" w:hAnsi="Times New Roman"/>
          <w:sz w:val="24"/>
          <w:szCs w:val="24"/>
        </w:rPr>
        <w:t>.</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p>
    <w:p w:rsidR="007B7ED4" w:rsidRPr="00DE7536" w:rsidRDefault="007B7ED4" w:rsidP="00DE7536">
      <w:pPr>
        <w:autoSpaceDE w:val="0"/>
        <w:autoSpaceDN w:val="0"/>
        <w:adjustRightInd w:val="0"/>
        <w:spacing w:after="0" w:line="240" w:lineRule="auto"/>
        <w:jc w:val="center"/>
        <w:outlineLvl w:val="2"/>
        <w:rPr>
          <w:rFonts w:ascii="Times New Roman" w:hAnsi="Times New Roman"/>
          <w:b/>
          <w:sz w:val="24"/>
          <w:szCs w:val="24"/>
          <w:u w:val="single"/>
        </w:rPr>
      </w:pPr>
      <w:r w:rsidRPr="00DE7536">
        <w:rPr>
          <w:rFonts w:ascii="Times New Roman" w:hAnsi="Times New Roman"/>
          <w:b/>
          <w:sz w:val="24"/>
          <w:szCs w:val="24"/>
          <w:u w:val="single"/>
        </w:rPr>
        <w:t>4. Ресурсное обеспечение и обоснование объема финансовых ресурсов,</w:t>
      </w:r>
    </w:p>
    <w:p w:rsidR="007B7ED4" w:rsidRPr="00DE7536" w:rsidRDefault="007B7ED4" w:rsidP="00DE7536">
      <w:pPr>
        <w:autoSpaceDE w:val="0"/>
        <w:autoSpaceDN w:val="0"/>
        <w:adjustRightInd w:val="0"/>
        <w:spacing w:after="0" w:line="240" w:lineRule="auto"/>
        <w:jc w:val="center"/>
        <w:rPr>
          <w:rFonts w:ascii="Times New Roman" w:hAnsi="Times New Roman"/>
          <w:b/>
          <w:sz w:val="24"/>
          <w:szCs w:val="24"/>
          <w:u w:val="single"/>
        </w:rPr>
      </w:pPr>
      <w:r w:rsidRPr="00DE7536">
        <w:rPr>
          <w:rFonts w:ascii="Times New Roman" w:hAnsi="Times New Roman"/>
          <w:b/>
          <w:sz w:val="24"/>
          <w:szCs w:val="24"/>
          <w:u w:val="single"/>
        </w:rPr>
        <w:t>необходимых для реализации Подпрограммы</w:t>
      </w:r>
    </w:p>
    <w:p w:rsidR="007B7ED4" w:rsidRPr="003A3E9E" w:rsidRDefault="007B7ED4" w:rsidP="00DE7536">
      <w:pPr>
        <w:autoSpaceDE w:val="0"/>
        <w:autoSpaceDN w:val="0"/>
        <w:adjustRightInd w:val="0"/>
        <w:spacing w:after="0" w:line="240" w:lineRule="auto"/>
        <w:jc w:val="both"/>
        <w:rPr>
          <w:rFonts w:ascii="Times New Roman" w:hAnsi="Times New Roman"/>
          <w:color w:val="FF0000"/>
          <w:sz w:val="24"/>
          <w:szCs w:val="24"/>
        </w:rPr>
      </w:pPr>
    </w:p>
    <w:p w:rsidR="007B7ED4" w:rsidRPr="003A3E9E" w:rsidRDefault="007B7ED4" w:rsidP="00DE7536">
      <w:pPr>
        <w:autoSpaceDE w:val="0"/>
        <w:autoSpaceDN w:val="0"/>
        <w:adjustRightInd w:val="0"/>
        <w:spacing w:after="0" w:line="240" w:lineRule="auto"/>
        <w:ind w:firstLine="567"/>
        <w:jc w:val="both"/>
        <w:rPr>
          <w:rFonts w:ascii="Times New Roman" w:hAnsi="Times New Roman"/>
          <w:sz w:val="24"/>
          <w:szCs w:val="24"/>
        </w:rPr>
      </w:pPr>
      <w:r w:rsidRPr="003A3E9E">
        <w:rPr>
          <w:rFonts w:ascii="Times New Roman" w:hAnsi="Times New Roman"/>
          <w:sz w:val="24"/>
          <w:szCs w:val="24"/>
        </w:rPr>
        <w:t>На реализацию основных мероприятий данной Подпрограммы  финансирование не предусмотрено.</w:t>
      </w:r>
    </w:p>
    <w:p w:rsidR="007B7ED4" w:rsidRDefault="007B7ED4"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DE5820" w:rsidRDefault="00DE5820" w:rsidP="00DE7536">
      <w:pPr>
        <w:autoSpaceDE w:val="0"/>
        <w:autoSpaceDN w:val="0"/>
        <w:adjustRightInd w:val="0"/>
        <w:spacing w:after="0" w:line="240" w:lineRule="auto"/>
        <w:jc w:val="center"/>
        <w:outlineLvl w:val="2"/>
        <w:rPr>
          <w:rFonts w:ascii="Times New Roman" w:hAnsi="Times New Roman"/>
          <w:b/>
          <w:sz w:val="24"/>
          <w:szCs w:val="24"/>
          <w:u w:val="single"/>
        </w:rPr>
      </w:pPr>
    </w:p>
    <w:p w:rsidR="00DE5820" w:rsidRDefault="00DE5820" w:rsidP="00DE7536">
      <w:pPr>
        <w:autoSpaceDE w:val="0"/>
        <w:autoSpaceDN w:val="0"/>
        <w:adjustRightInd w:val="0"/>
        <w:spacing w:after="0" w:line="240" w:lineRule="auto"/>
        <w:jc w:val="center"/>
        <w:outlineLvl w:val="2"/>
        <w:rPr>
          <w:rFonts w:ascii="Times New Roman" w:hAnsi="Times New Roman"/>
          <w:b/>
          <w:sz w:val="24"/>
          <w:szCs w:val="24"/>
          <w:u w:val="single"/>
        </w:rPr>
      </w:pPr>
    </w:p>
    <w:p w:rsidR="00DE5820" w:rsidRDefault="00DE5820" w:rsidP="00DE7536">
      <w:pPr>
        <w:autoSpaceDE w:val="0"/>
        <w:autoSpaceDN w:val="0"/>
        <w:adjustRightInd w:val="0"/>
        <w:spacing w:after="0" w:line="240" w:lineRule="auto"/>
        <w:jc w:val="center"/>
        <w:outlineLvl w:val="2"/>
        <w:rPr>
          <w:rFonts w:ascii="Times New Roman" w:hAnsi="Times New Roman"/>
          <w:b/>
          <w:sz w:val="24"/>
          <w:szCs w:val="24"/>
          <w:u w:val="single"/>
        </w:rPr>
      </w:pPr>
    </w:p>
    <w:p w:rsidR="00DE5820" w:rsidRDefault="00DE5820" w:rsidP="00DE7536">
      <w:pPr>
        <w:autoSpaceDE w:val="0"/>
        <w:autoSpaceDN w:val="0"/>
        <w:adjustRightInd w:val="0"/>
        <w:spacing w:after="0" w:line="240" w:lineRule="auto"/>
        <w:jc w:val="center"/>
        <w:outlineLvl w:val="2"/>
        <w:rPr>
          <w:rFonts w:ascii="Times New Roman" w:hAnsi="Times New Roman"/>
          <w:b/>
          <w:sz w:val="24"/>
          <w:szCs w:val="24"/>
          <w:u w:val="single"/>
        </w:rPr>
      </w:pPr>
    </w:p>
    <w:p w:rsidR="00DE5820" w:rsidRDefault="00DE5820" w:rsidP="00DE7536">
      <w:pPr>
        <w:autoSpaceDE w:val="0"/>
        <w:autoSpaceDN w:val="0"/>
        <w:adjustRightInd w:val="0"/>
        <w:spacing w:after="0" w:line="240" w:lineRule="auto"/>
        <w:jc w:val="center"/>
        <w:outlineLvl w:val="2"/>
        <w:rPr>
          <w:rFonts w:ascii="Times New Roman" w:hAnsi="Times New Roman"/>
          <w:b/>
          <w:sz w:val="24"/>
          <w:szCs w:val="24"/>
          <w:u w:val="single"/>
        </w:rPr>
      </w:pPr>
    </w:p>
    <w:p w:rsidR="00DE5820" w:rsidRDefault="00DE5820" w:rsidP="00DE7536">
      <w:pPr>
        <w:autoSpaceDE w:val="0"/>
        <w:autoSpaceDN w:val="0"/>
        <w:adjustRightInd w:val="0"/>
        <w:spacing w:after="0" w:line="240" w:lineRule="auto"/>
        <w:jc w:val="center"/>
        <w:outlineLvl w:val="2"/>
        <w:rPr>
          <w:rFonts w:ascii="Times New Roman" w:hAnsi="Times New Roman"/>
          <w:b/>
          <w:sz w:val="24"/>
          <w:szCs w:val="24"/>
          <w:u w:val="single"/>
        </w:rPr>
      </w:pPr>
    </w:p>
    <w:p w:rsidR="00DE5820" w:rsidRDefault="00DE5820" w:rsidP="00DE7536">
      <w:pPr>
        <w:autoSpaceDE w:val="0"/>
        <w:autoSpaceDN w:val="0"/>
        <w:adjustRightInd w:val="0"/>
        <w:spacing w:after="0" w:line="240" w:lineRule="auto"/>
        <w:jc w:val="center"/>
        <w:outlineLvl w:val="2"/>
        <w:rPr>
          <w:rFonts w:ascii="Times New Roman" w:hAnsi="Times New Roman"/>
          <w:b/>
          <w:sz w:val="24"/>
          <w:szCs w:val="24"/>
          <w:u w:val="single"/>
        </w:rPr>
      </w:pPr>
    </w:p>
    <w:p w:rsidR="00403335" w:rsidRDefault="00403335" w:rsidP="00DE7536">
      <w:pPr>
        <w:autoSpaceDE w:val="0"/>
        <w:autoSpaceDN w:val="0"/>
        <w:adjustRightInd w:val="0"/>
        <w:spacing w:after="0" w:line="240" w:lineRule="auto"/>
        <w:jc w:val="center"/>
        <w:outlineLvl w:val="2"/>
        <w:rPr>
          <w:rFonts w:ascii="Times New Roman" w:hAnsi="Times New Roman"/>
          <w:b/>
          <w:sz w:val="24"/>
          <w:szCs w:val="24"/>
          <w:u w:val="single"/>
        </w:rPr>
      </w:pPr>
    </w:p>
    <w:p w:rsidR="00403335" w:rsidRDefault="00403335" w:rsidP="00DE7536">
      <w:pPr>
        <w:autoSpaceDE w:val="0"/>
        <w:autoSpaceDN w:val="0"/>
        <w:adjustRightInd w:val="0"/>
        <w:spacing w:after="0" w:line="240" w:lineRule="auto"/>
        <w:jc w:val="center"/>
        <w:outlineLvl w:val="2"/>
        <w:rPr>
          <w:rFonts w:ascii="Times New Roman" w:hAnsi="Times New Roman"/>
          <w:b/>
          <w:sz w:val="24"/>
          <w:szCs w:val="24"/>
          <w:u w:val="single"/>
        </w:rPr>
      </w:pPr>
    </w:p>
    <w:p w:rsidR="00403335" w:rsidRDefault="00403335" w:rsidP="00DE7536">
      <w:pPr>
        <w:autoSpaceDE w:val="0"/>
        <w:autoSpaceDN w:val="0"/>
        <w:adjustRightInd w:val="0"/>
        <w:spacing w:after="0" w:line="240" w:lineRule="auto"/>
        <w:jc w:val="center"/>
        <w:outlineLvl w:val="2"/>
        <w:rPr>
          <w:rFonts w:ascii="Times New Roman" w:hAnsi="Times New Roman"/>
          <w:b/>
          <w:sz w:val="24"/>
          <w:szCs w:val="24"/>
          <w:u w:val="single"/>
        </w:rPr>
      </w:pPr>
    </w:p>
    <w:p w:rsidR="00DE5820" w:rsidRDefault="00DE5820" w:rsidP="00DE7536">
      <w:pPr>
        <w:autoSpaceDE w:val="0"/>
        <w:autoSpaceDN w:val="0"/>
        <w:adjustRightInd w:val="0"/>
        <w:spacing w:after="0" w:line="240" w:lineRule="auto"/>
        <w:jc w:val="center"/>
        <w:outlineLvl w:val="2"/>
        <w:rPr>
          <w:rFonts w:ascii="Times New Roman" w:hAnsi="Times New Roman"/>
          <w:b/>
          <w:sz w:val="24"/>
          <w:szCs w:val="24"/>
          <w:u w:val="single"/>
        </w:rPr>
      </w:pPr>
    </w:p>
    <w:p w:rsidR="007B7ED4" w:rsidRPr="00EE1F1C" w:rsidRDefault="007B7ED4" w:rsidP="00741D7D">
      <w:pPr>
        <w:autoSpaceDE w:val="0"/>
        <w:autoSpaceDN w:val="0"/>
        <w:adjustRightInd w:val="0"/>
        <w:spacing w:after="0" w:line="240" w:lineRule="auto"/>
        <w:jc w:val="center"/>
        <w:outlineLvl w:val="1"/>
        <w:rPr>
          <w:rFonts w:ascii="Times New Roman" w:hAnsi="Times New Roman"/>
          <w:b/>
          <w:sz w:val="24"/>
          <w:szCs w:val="24"/>
        </w:rPr>
      </w:pPr>
      <w:r w:rsidRPr="00EE1F1C">
        <w:rPr>
          <w:rFonts w:ascii="Times New Roman" w:hAnsi="Times New Roman"/>
          <w:b/>
          <w:sz w:val="24"/>
          <w:szCs w:val="24"/>
        </w:rPr>
        <w:t>Подпрограмма</w:t>
      </w:r>
    </w:p>
    <w:p w:rsidR="007B7ED4" w:rsidRPr="00175E97" w:rsidRDefault="007B7ED4" w:rsidP="00175E97">
      <w:pPr>
        <w:pStyle w:val="ConsPlusCell"/>
        <w:jc w:val="center"/>
        <w:rPr>
          <w:rFonts w:ascii="Times New Roman" w:hAnsi="Times New Roman" w:cs="Times New Roman"/>
          <w:b/>
          <w:sz w:val="24"/>
          <w:szCs w:val="24"/>
          <w:u w:val="single"/>
        </w:rPr>
      </w:pPr>
      <w:r w:rsidRPr="00EE1F1C">
        <w:rPr>
          <w:rFonts w:ascii="Times New Roman" w:hAnsi="Times New Roman" w:cs="Times New Roman"/>
          <w:b/>
          <w:sz w:val="24"/>
          <w:szCs w:val="24"/>
          <w:u w:val="single"/>
        </w:rPr>
        <w:t xml:space="preserve">«Обеспечение деятельности </w:t>
      </w:r>
      <w:r w:rsidR="00175E97">
        <w:rPr>
          <w:rFonts w:ascii="Times New Roman" w:hAnsi="Times New Roman" w:cs="Times New Roman"/>
          <w:b/>
          <w:sz w:val="24"/>
          <w:szCs w:val="24"/>
          <w:u w:val="single"/>
        </w:rPr>
        <w:t>в сфере образования»</w:t>
      </w:r>
    </w:p>
    <w:p w:rsidR="007B7ED4" w:rsidRPr="00563515" w:rsidRDefault="007B7ED4" w:rsidP="00741D7D">
      <w:pPr>
        <w:autoSpaceDE w:val="0"/>
        <w:autoSpaceDN w:val="0"/>
        <w:adjustRightInd w:val="0"/>
        <w:spacing w:after="0" w:line="240" w:lineRule="auto"/>
        <w:rPr>
          <w:rFonts w:ascii="Times New Roman" w:hAnsi="Times New Roman"/>
          <w:b/>
          <w:sz w:val="24"/>
          <w:szCs w:val="24"/>
        </w:rPr>
      </w:pPr>
    </w:p>
    <w:p w:rsidR="007B7ED4" w:rsidRPr="00563515" w:rsidRDefault="007B7ED4" w:rsidP="00741D7D">
      <w:pPr>
        <w:autoSpaceDE w:val="0"/>
        <w:autoSpaceDN w:val="0"/>
        <w:adjustRightInd w:val="0"/>
        <w:spacing w:after="0" w:line="240" w:lineRule="auto"/>
        <w:jc w:val="both"/>
        <w:rPr>
          <w:rFonts w:ascii="Times New Roman" w:hAnsi="Times New Roman"/>
          <w:b/>
          <w:sz w:val="24"/>
          <w:szCs w:val="24"/>
        </w:rPr>
      </w:pPr>
    </w:p>
    <w:p w:rsidR="007B7ED4" w:rsidRPr="008628AF" w:rsidRDefault="007B7ED4" w:rsidP="00741D7D">
      <w:pPr>
        <w:autoSpaceDE w:val="0"/>
        <w:autoSpaceDN w:val="0"/>
        <w:adjustRightInd w:val="0"/>
        <w:spacing w:after="0" w:line="240" w:lineRule="auto"/>
        <w:jc w:val="center"/>
        <w:outlineLvl w:val="2"/>
        <w:rPr>
          <w:rFonts w:ascii="Times New Roman" w:hAnsi="Times New Roman"/>
          <w:sz w:val="24"/>
          <w:szCs w:val="24"/>
        </w:rPr>
      </w:pPr>
      <w:r w:rsidRPr="008628AF">
        <w:rPr>
          <w:rFonts w:ascii="Times New Roman" w:hAnsi="Times New Roman"/>
          <w:sz w:val="24"/>
          <w:szCs w:val="24"/>
        </w:rPr>
        <w:t>ПАСПОРТ</w:t>
      </w:r>
    </w:p>
    <w:p w:rsidR="007B7ED4" w:rsidRPr="00563515" w:rsidRDefault="007B7ED4" w:rsidP="00741D7D">
      <w:pPr>
        <w:autoSpaceDE w:val="0"/>
        <w:autoSpaceDN w:val="0"/>
        <w:adjustRightInd w:val="0"/>
        <w:spacing w:after="0" w:line="240" w:lineRule="auto"/>
        <w:jc w:val="center"/>
        <w:rPr>
          <w:rFonts w:ascii="Times New Roman" w:hAnsi="Times New Roman"/>
          <w:sz w:val="24"/>
          <w:szCs w:val="24"/>
        </w:rPr>
      </w:pPr>
      <w:r w:rsidRPr="008628AF">
        <w:rPr>
          <w:rFonts w:ascii="Times New Roman" w:hAnsi="Times New Roman"/>
          <w:sz w:val="24"/>
          <w:szCs w:val="24"/>
        </w:rPr>
        <w:t>подпрограммы «</w:t>
      </w:r>
      <w:r w:rsidRPr="00360BF7">
        <w:rPr>
          <w:rFonts w:ascii="Times New Roman" w:hAnsi="Times New Roman"/>
          <w:sz w:val="24"/>
          <w:szCs w:val="24"/>
        </w:rPr>
        <w:t xml:space="preserve">Обеспечение деятельности </w:t>
      </w:r>
      <w:r w:rsidR="00CE5F41">
        <w:rPr>
          <w:rFonts w:ascii="Times New Roman" w:hAnsi="Times New Roman"/>
          <w:sz w:val="24"/>
          <w:szCs w:val="24"/>
        </w:rPr>
        <w:t>в сфере образования</w:t>
      </w:r>
      <w:r w:rsidRPr="008628AF">
        <w:rPr>
          <w:rFonts w:ascii="Times New Roman" w:hAnsi="Times New Roman"/>
          <w:sz w:val="24"/>
          <w:szCs w:val="24"/>
        </w:rPr>
        <w:t>»</w:t>
      </w:r>
    </w:p>
    <w:p w:rsidR="007B7ED4" w:rsidRPr="00563515" w:rsidRDefault="007B7ED4" w:rsidP="00741D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муниципальной программы «</w:t>
      </w:r>
      <w:r w:rsidRPr="00563515">
        <w:rPr>
          <w:rFonts w:ascii="Times New Roman" w:hAnsi="Times New Roman"/>
          <w:sz w:val="24"/>
          <w:szCs w:val="24"/>
        </w:rPr>
        <w:t>Развитие образования</w:t>
      </w:r>
    </w:p>
    <w:p w:rsidR="007B7ED4" w:rsidRPr="00563515" w:rsidRDefault="007B7ED4" w:rsidP="00741D7D">
      <w:pPr>
        <w:autoSpaceDE w:val="0"/>
        <w:autoSpaceDN w:val="0"/>
        <w:adjustRightInd w:val="0"/>
        <w:spacing w:after="0" w:line="240" w:lineRule="auto"/>
        <w:jc w:val="center"/>
        <w:rPr>
          <w:rFonts w:ascii="Times New Roman" w:hAnsi="Times New Roman"/>
          <w:sz w:val="24"/>
          <w:szCs w:val="24"/>
        </w:rPr>
      </w:pPr>
      <w:r w:rsidRPr="00563515">
        <w:rPr>
          <w:rFonts w:ascii="Times New Roman" w:hAnsi="Times New Roman"/>
          <w:sz w:val="24"/>
          <w:szCs w:val="24"/>
        </w:rPr>
        <w:t>в</w:t>
      </w:r>
      <w:r>
        <w:rPr>
          <w:rFonts w:ascii="Times New Roman" w:hAnsi="Times New Roman"/>
          <w:sz w:val="24"/>
          <w:szCs w:val="24"/>
        </w:rPr>
        <w:t>Соль-Илецком городском округе на 201</w:t>
      </w:r>
      <w:r w:rsidR="00DE5820">
        <w:rPr>
          <w:rFonts w:ascii="Times New Roman" w:hAnsi="Times New Roman"/>
          <w:sz w:val="24"/>
          <w:szCs w:val="24"/>
        </w:rPr>
        <w:t>9</w:t>
      </w:r>
      <w:r w:rsidRPr="00563515">
        <w:rPr>
          <w:rFonts w:ascii="Times New Roman" w:hAnsi="Times New Roman"/>
          <w:sz w:val="24"/>
          <w:szCs w:val="24"/>
        </w:rPr>
        <w:t xml:space="preserve"> - 20</w:t>
      </w:r>
      <w:r w:rsidR="00DE6F94">
        <w:rPr>
          <w:rFonts w:ascii="Times New Roman" w:hAnsi="Times New Roman"/>
          <w:sz w:val="24"/>
          <w:szCs w:val="24"/>
        </w:rPr>
        <w:t>2</w:t>
      </w:r>
      <w:r w:rsidR="00DE5820">
        <w:rPr>
          <w:rFonts w:ascii="Times New Roman" w:hAnsi="Times New Roman"/>
          <w:sz w:val="24"/>
          <w:szCs w:val="24"/>
        </w:rPr>
        <w:t>4</w:t>
      </w:r>
      <w:r w:rsidRPr="00563515">
        <w:rPr>
          <w:rFonts w:ascii="Times New Roman" w:hAnsi="Times New Roman"/>
          <w:sz w:val="24"/>
          <w:szCs w:val="24"/>
        </w:rPr>
        <w:t xml:space="preserve"> годы</w:t>
      </w:r>
      <w:r>
        <w:rPr>
          <w:rFonts w:ascii="Times New Roman" w:hAnsi="Times New Roman"/>
          <w:sz w:val="24"/>
          <w:szCs w:val="24"/>
        </w:rPr>
        <w:t>»</w:t>
      </w:r>
    </w:p>
    <w:p w:rsidR="007B7ED4" w:rsidRPr="00563515" w:rsidRDefault="007B7ED4" w:rsidP="00741D7D">
      <w:pPr>
        <w:autoSpaceDE w:val="0"/>
        <w:autoSpaceDN w:val="0"/>
        <w:adjustRightInd w:val="0"/>
        <w:spacing w:after="0" w:line="240" w:lineRule="auto"/>
        <w:jc w:val="center"/>
        <w:rPr>
          <w:rFonts w:ascii="Times New Roman" w:hAnsi="Times New Roman"/>
          <w:b/>
          <w:sz w:val="24"/>
          <w:szCs w:val="24"/>
        </w:rPr>
      </w:pPr>
      <w:r w:rsidRPr="00563515">
        <w:rPr>
          <w:rFonts w:ascii="Times New Roman" w:hAnsi="Times New Roman"/>
          <w:sz w:val="24"/>
          <w:szCs w:val="24"/>
        </w:rPr>
        <w:t>(далее - Подпрограмма</w:t>
      </w:r>
      <w:r w:rsidRPr="00563515">
        <w:rPr>
          <w:rFonts w:ascii="Times New Roman" w:hAnsi="Times New Roman"/>
          <w:b/>
          <w:sz w:val="24"/>
          <w:szCs w:val="24"/>
        </w:rPr>
        <w:t>)</w:t>
      </w:r>
    </w:p>
    <w:p w:rsidR="007B7ED4" w:rsidRPr="00FD0F2E" w:rsidRDefault="007B7ED4" w:rsidP="00741D7D">
      <w:pPr>
        <w:autoSpaceDE w:val="0"/>
        <w:autoSpaceDN w:val="0"/>
        <w:adjustRightInd w:val="0"/>
        <w:spacing w:after="0" w:line="240" w:lineRule="auto"/>
        <w:jc w:val="both"/>
        <w:rPr>
          <w:rFonts w:cs="Calibri"/>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7194"/>
      </w:tblGrid>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Ответственные</w:t>
            </w:r>
          </w:p>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исполнители</w:t>
            </w:r>
          </w:p>
          <w:p w:rsidR="007B7ED4" w:rsidRPr="00F064C8" w:rsidRDefault="007B7ED4" w:rsidP="00E630E2">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Подпрограммы     </w:t>
            </w:r>
          </w:p>
        </w:tc>
        <w:tc>
          <w:tcPr>
            <w:tcW w:w="7194" w:type="dxa"/>
          </w:tcPr>
          <w:p w:rsidR="007B7ED4" w:rsidRPr="00600815"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w:t>
            </w:r>
          </w:p>
          <w:p w:rsidR="007B7ED4" w:rsidRPr="00600815" w:rsidRDefault="007B7ED4" w:rsidP="00E630E2">
            <w:pPr>
              <w:autoSpaceDE w:val="0"/>
              <w:autoSpaceDN w:val="0"/>
              <w:adjustRightInd w:val="0"/>
              <w:spacing w:after="0" w:line="240" w:lineRule="auto"/>
              <w:jc w:val="center"/>
              <w:rPr>
                <w:rFonts w:ascii="Times New Roman" w:hAnsi="Times New Roman"/>
                <w:b/>
                <w:sz w:val="24"/>
                <w:szCs w:val="24"/>
              </w:rPr>
            </w:pP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Участники подпрограммы</w:t>
            </w:r>
          </w:p>
        </w:tc>
        <w:tc>
          <w:tcPr>
            <w:tcW w:w="7194" w:type="dxa"/>
          </w:tcPr>
          <w:p w:rsidR="007B7ED4" w:rsidRPr="00600815"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w:t>
            </w: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Цель Подпрограммы </w:t>
            </w:r>
          </w:p>
        </w:tc>
        <w:tc>
          <w:tcPr>
            <w:tcW w:w="7194" w:type="dxa"/>
          </w:tcPr>
          <w:p w:rsidR="007B7ED4" w:rsidRPr="00600815" w:rsidRDefault="00175E97" w:rsidP="00E630E2">
            <w:pPr>
              <w:pStyle w:val="ConsPlusCell"/>
              <w:rPr>
                <w:rFonts w:ascii="Times New Roman" w:hAnsi="Times New Roman" w:cs="Times New Roman"/>
                <w:sz w:val="24"/>
                <w:szCs w:val="24"/>
              </w:rPr>
            </w:pPr>
            <w:r>
              <w:rPr>
                <w:rFonts w:ascii="Times New Roman" w:hAnsi="Times New Roman" w:cs="Times New Roman"/>
                <w:sz w:val="24"/>
                <w:szCs w:val="24"/>
              </w:rPr>
              <w:t>обеспечение исполнения законодательства об образовании и соблюдение прав участников образовательного процесса</w:t>
            </w: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Задачи Подпрограммы </w:t>
            </w:r>
          </w:p>
        </w:tc>
        <w:tc>
          <w:tcPr>
            <w:tcW w:w="7194" w:type="dxa"/>
          </w:tcPr>
          <w:p w:rsidR="00175E97" w:rsidRDefault="00175E97" w:rsidP="00E630E2">
            <w:pPr>
              <w:pStyle w:val="ConsPlusCell"/>
              <w:rPr>
                <w:rFonts w:ascii="Times New Roman" w:hAnsi="Times New Roman" w:cs="Times New Roman"/>
                <w:sz w:val="24"/>
                <w:szCs w:val="24"/>
              </w:rPr>
            </w:pPr>
            <w:r>
              <w:rPr>
                <w:rFonts w:ascii="Times New Roman" w:hAnsi="Times New Roman" w:cs="Times New Roman"/>
                <w:sz w:val="24"/>
                <w:szCs w:val="24"/>
              </w:rPr>
              <w:t>- осуществление управления в сфере образования в соответствии с законодательством РФ;</w:t>
            </w:r>
          </w:p>
          <w:p w:rsidR="00175E97"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w:t>
            </w:r>
            <w:r>
              <w:rPr>
                <w:rFonts w:ascii="Times New Roman" w:hAnsi="Times New Roman" w:cs="Times New Roman"/>
                <w:sz w:val="24"/>
                <w:szCs w:val="24"/>
              </w:rPr>
              <w:t>повышение эффективности бюджетных расходов;</w:t>
            </w:r>
          </w:p>
          <w:p w:rsidR="007B7ED4"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 повышение квалификации педагогических работников;</w:t>
            </w:r>
          </w:p>
          <w:p w:rsidR="007B7ED4" w:rsidRPr="00600815" w:rsidRDefault="007B7ED4" w:rsidP="00C574DB">
            <w:pPr>
              <w:pStyle w:val="ConsPlusCell"/>
              <w:rPr>
                <w:rFonts w:ascii="Times New Roman" w:hAnsi="Times New Roman" w:cs="Times New Roman"/>
                <w:sz w:val="24"/>
                <w:szCs w:val="24"/>
              </w:rPr>
            </w:pPr>
            <w:r>
              <w:rPr>
                <w:rFonts w:ascii="Times New Roman" w:hAnsi="Times New Roman" w:cs="Times New Roman"/>
                <w:sz w:val="24"/>
                <w:szCs w:val="24"/>
              </w:rPr>
              <w:t>- эффективное оказание психолого-педагогической помощи обучающимся, в том числе с ограниченными возможностями здоровья, их родителям (законным представителям) и педагогическим работникам</w:t>
            </w: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Показатели (индикаторы)</w:t>
            </w:r>
          </w:p>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32436A" w:rsidRDefault="0032436A" w:rsidP="00E630E2">
            <w:pPr>
              <w:pStyle w:val="ConsPlusCell"/>
              <w:rPr>
                <w:rFonts w:ascii="Times New Roman" w:hAnsi="Times New Roman" w:cs="Times New Roman"/>
                <w:sz w:val="24"/>
                <w:szCs w:val="24"/>
              </w:rPr>
            </w:pPr>
            <w:r>
              <w:rPr>
                <w:rFonts w:ascii="Times New Roman" w:hAnsi="Times New Roman" w:cs="Times New Roman"/>
                <w:sz w:val="24"/>
                <w:szCs w:val="24"/>
              </w:rPr>
              <w:t>- количество учреждений, находящихся в ведении Управления образования;</w:t>
            </w:r>
          </w:p>
          <w:p w:rsidR="007B7ED4"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обеспечение педагогических работников образовательных учреждений информацией об основных направлениях развития образования, учебно-методической литературой</w:t>
            </w:r>
            <w:r>
              <w:rPr>
                <w:rFonts w:ascii="Times New Roman" w:hAnsi="Times New Roman" w:cs="Times New Roman"/>
                <w:sz w:val="24"/>
                <w:szCs w:val="24"/>
              </w:rPr>
              <w:t>;</w:t>
            </w:r>
          </w:p>
          <w:p w:rsidR="007B7ED4"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д</w:t>
            </w:r>
            <w:r w:rsidRPr="00506CCD">
              <w:rPr>
                <w:rFonts w:ascii="Times New Roman" w:hAnsi="Times New Roman"/>
                <w:sz w:val="24"/>
                <w:szCs w:val="24"/>
              </w:rPr>
              <w:t>оля проведенных консультаций с обучающимися, их родителями (законными представителями) и педагогическими работниками</w:t>
            </w:r>
            <w:r>
              <w:rPr>
                <w:rFonts w:ascii="Times New Roman" w:hAnsi="Times New Roman" w:cs="Times New Roman"/>
                <w:sz w:val="24"/>
                <w:szCs w:val="24"/>
              </w:rPr>
              <w:t>;</w:t>
            </w:r>
          </w:p>
          <w:p w:rsidR="007B7ED4"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д</w:t>
            </w:r>
            <w:r w:rsidRPr="00506CCD">
              <w:rPr>
                <w:rFonts w:ascii="Times New Roman" w:hAnsi="Times New Roman"/>
                <w:sz w:val="24"/>
                <w:szCs w:val="24"/>
              </w:rPr>
              <w:t>оля обследованных детей с ограниченными возможностями здоровья и (или) с отклонениями в поведении</w:t>
            </w:r>
            <w:r>
              <w:rPr>
                <w:rFonts w:ascii="Times New Roman" w:hAnsi="Times New Roman" w:cs="Times New Roman"/>
                <w:sz w:val="24"/>
                <w:szCs w:val="24"/>
              </w:rPr>
              <w:t>;</w:t>
            </w:r>
          </w:p>
          <w:p w:rsidR="007B7ED4" w:rsidRPr="00600815"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количество отчетов, подлежащих своду</w:t>
            </w: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Сроки реализации   </w:t>
            </w:r>
          </w:p>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DE6F94" w:rsidP="00DE5820">
            <w:pPr>
              <w:pStyle w:val="ConsPlusCell"/>
              <w:rPr>
                <w:rFonts w:ascii="Times New Roman" w:hAnsi="Times New Roman" w:cs="Times New Roman"/>
                <w:sz w:val="24"/>
                <w:szCs w:val="24"/>
              </w:rPr>
            </w:pPr>
            <w:r>
              <w:rPr>
                <w:rFonts w:ascii="Times New Roman" w:hAnsi="Times New Roman" w:cs="Times New Roman"/>
                <w:sz w:val="24"/>
                <w:szCs w:val="24"/>
              </w:rPr>
              <w:t>201</w:t>
            </w:r>
            <w:r w:rsidR="00DE5820">
              <w:rPr>
                <w:rFonts w:ascii="Times New Roman" w:hAnsi="Times New Roman" w:cs="Times New Roman"/>
                <w:sz w:val="24"/>
                <w:szCs w:val="24"/>
              </w:rPr>
              <w:t>9</w:t>
            </w:r>
            <w:r>
              <w:rPr>
                <w:rFonts w:ascii="Times New Roman" w:hAnsi="Times New Roman" w:cs="Times New Roman"/>
                <w:sz w:val="24"/>
                <w:szCs w:val="24"/>
              </w:rPr>
              <w:t xml:space="preserve"> - 202</w:t>
            </w:r>
            <w:r w:rsidR="00DE5820">
              <w:rPr>
                <w:rFonts w:ascii="Times New Roman" w:hAnsi="Times New Roman" w:cs="Times New Roman"/>
                <w:sz w:val="24"/>
                <w:szCs w:val="24"/>
              </w:rPr>
              <w:t>4</w:t>
            </w:r>
            <w:r w:rsidR="007B7ED4" w:rsidRPr="00600815">
              <w:rPr>
                <w:rFonts w:ascii="Times New Roman" w:hAnsi="Times New Roman" w:cs="Times New Roman"/>
                <w:sz w:val="24"/>
                <w:szCs w:val="24"/>
              </w:rPr>
              <w:t xml:space="preserve"> годы</w:t>
            </w: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Объемы бюджетных   ассигнований         </w:t>
            </w:r>
          </w:p>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1E13DF" w:rsidRDefault="007B7ED4" w:rsidP="00E630E2">
            <w:pPr>
              <w:pStyle w:val="ConsPlusCell"/>
              <w:rPr>
                <w:rFonts w:ascii="Times New Roman" w:hAnsi="Times New Roman" w:cs="Times New Roman"/>
                <w:sz w:val="24"/>
                <w:szCs w:val="24"/>
              </w:rPr>
            </w:pPr>
            <w:r w:rsidRPr="001E13DF">
              <w:rPr>
                <w:rFonts w:ascii="Times New Roman" w:hAnsi="Times New Roman" w:cs="Times New Roman"/>
                <w:sz w:val="24"/>
                <w:szCs w:val="24"/>
              </w:rPr>
              <w:t xml:space="preserve">Прогнозируемый объем финансового обеспечения  составит </w:t>
            </w:r>
            <w:r w:rsidR="001E13DF" w:rsidRPr="001E13DF">
              <w:rPr>
                <w:rFonts w:ascii="Times New Roman" w:hAnsi="Times New Roman" w:cs="Times New Roman"/>
                <w:b/>
                <w:sz w:val="24"/>
                <w:szCs w:val="24"/>
              </w:rPr>
              <w:t>161749,2</w:t>
            </w:r>
            <w:r w:rsidRPr="001E13DF">
              <w:rPr>
                <w:rFonts w:ascii="Times New Roman" w:hAnsi="Times New Roman" w:cs="Times New Roman"/>
                <w:b/>
                <w:sz w:val="24"/>
                <w:szCs w:val="24"/>
              </w:rPr>
              <w:t xml:space="preserve"> тыс. рублей</w:t>
            </w:r>
            <w:r w:rsidRPr="001E13DF">
              <w:rPr>
                <w:rFonts w:ascii="Times New Roman" w:hAnsi="Times New Roman" w:cs="Times New Roman"/>
                <w:sz w:val="24"/>
                <w:szCs w:val="24"/>
              </w:rPr>
              <w:t xml:space="preserve">, из них </w:t>
            </w:r>
          </w:p>
          <w:p w:rsidR="007B7ED4" w:rsidRPr="001E13DF" w:rsidRDefault="001E13DF" w:rsidP="00E630E2">
            <w:pPr>
              <w:pStyle w:val="ConsPlusCell"/>
              <w:jc w:val="both"/>
              <w:rPr>
                <w:rFonts w:ascii="Times New Roman" w:hAnsi="Times New Roman" w:cs="Times New Roman"/>
                <w:sz w:val="24"/>
                <w:szCs w:val="24"/>
              </w:rPr>
            </w:pPr>
            <w:r>
              <w:rPr>
                <w:rFonts w:ascii="Times New Roman" w:hAnsi="Times New Roman" w:cs="Times New Roman"/>
                <w:sz w:val="24"/>
                <w:szCs w:val="24"/>
              </w:rPr>
              <w:t>156294,0</w:t>
            </w:r>
            <w:r w:rsidR="007B7ED4" w:rsidRPr="001E13DF">
              <w:rPr>
                <w:rFonts w:ascii="Times New Roman" w:hAnsi="Times New Roman" w:cs="Times New Roman"/>
                <w:sz w:val="24"/>
                <w:szCs w:val="24"/>
              </w:rPr>
              <w:t xml:space="preserve"> тыс. руб. – бюджет городского округа</w:t>
            </w:r>
          </w:p>
          <w:p w:rsidR="00A66857" w:rsidRPr="001E13DF" w:rsidRDefault="001E13DF" w:rsidP="00E630E2">
            <w:pPr>
              <w:pStyle w:val="ConsPlusCell"/>
              <w:jc w:val="both"/>
              <w:rPr>
                <w:rFonts w:ascii="Times New Roman" w:hAnsi="Times New Roman" w:cs="Times New Roman"/>
                <w:sz w:val="24"/>
                <w:szCs w:val="24"/>
              </w:rPr>
            </w:pPr>
            <w:r>
              <w:rPr>
                <w:rFonts w:ascii="Times New Roman" w:hAnsi="Times New Roman" w:cs="Times New Roman"/>
                <w:sz w:val="24"/>
                <w:szCs w:val="24"/>
              </w:rPr>
              <w:t>5455,2</w:t>
            </w:r>
            <w:r w:rsidR="00A66857" w:rsidRPr="001E13DF">
              <w:rPr>
                <w:rFonts w:ascii="Times New Roman" w:hAnsi="Times New Roman" w:cs="Times New Roman"/>
                <w:sz w:val="24"/>
                <w:szCs w:val="24"/>
              </w:rPr>
              <w:t xml:space="preserve"> тыс. руб. – областной бюджет</w:t>
            </w:r>
          </w:p>
          <w:p w:rsidR="007B7ED4" w:rsidRPr="001E13DF" w:rsidRDefault="007B7ED4" w:rsidP="00E630E2">
            <w:pPr>
              <w:pStyle w:val="ConsPlusCell"/>
              <w:rPr>
                <w:rFonts w:ascii="Times New Roman" w:hAnsi="Times New Roman" w:cs="Times New Roman"/>
                <w:sz w:val="24"/>
                <w:szCs w:val="24"/>
              </w:rPr>
            </w:pPr>
            <w:r w:rsidRPr="001E13DF">
              <w:rPr>
                <w:rFonts w:ascii="Times New Roman" w:hAnsi="Times New Roman" w:cs="Times New Roman"/>
                <w:sz w:val="24"/>
                <w:szCs w:val="24"/>
              </w:rPr>
              <w:t>в том числе по годам реализации:</w:t>
            </w:r>
          </w:p>
          <w:p w:rsidR="007B7ED4" w:rsidRPr="001E13DF" w:rsidRDefault="007B7ED4" w:rsidP="00E630E2">
            <w:pPr>
              <w:pStyle w:val="ConsPlusCell"/>
              <w:rPr>
                <w:rFonts w:ascii="Times New Roman" w:hAnsi="Times New Roman" w:cs="Times New Roman"/>
                <w:b/>
                <w:sz w:val="24"/>
                <w:szCs w:val="24"/>
              </w:rPr>
            </w:pPr>
            <w:r w:rsidRPr="001E13DF">
              <w:rPr>
                <w:rFonts w:ascii="Times New Roman" w:hAnsi="Times New Roman" w:cs="Times New Roman"/>
                <w:b/>
                <w:sz w:val="24"/>
                <w:szCs w:val="24"/>
              </w:rPr>
              <w:t>на 201</w:t>
            </w:r>
            <w:r w:rsidR="00DE5820" w:rsidRPr="001E13DF">
              <w:rPr>
                <w:rFonts w:ascii="Times New Roman" w:hAnsi="Times New Roman" w:cs="Times New Roman"/>
                <w:b/>
                <w:sz w:val="24"/>
                <w:szCs w:val="24"/>
              </w:rPr>
              <w:t>9</w:t>
            </w:r>
            <w:r w:rsidRPr="001E13DF">
              <w:rPr>
                <w:rFonts w:ascii="Times New Roman" w:hAnsi="Times New Roman" w:cs="Times New Roman"/>
                <w:b/>
                <w:sz w:val="24"/>
                <w:szCs w:val="24"/>
              </w:rPr>
              <w:t xml:space="preserve"> год – </w:t>
            </w:r>
            <w:r w:rsidR="001E13DF">
              <w:rPr>
                <w:rFonts w:ascii="Times New Roman" w:hAnsi="Times New Roman" w:cs="Times New Roman"/>
                <w:b/>
                <w:sz w:val="24"/>
                <w:szCs w:val="24"/>
              </w:rPr>
              <w:t>26958,2</w:t>
            </w:r>
            <w:r w:rsidRPr="001E13DF">
              <w:rPr>
                <w:rFonts w:ascii="Times New Roman" w:hAnsi="Times New Roman" w:cs="Times New Roman"/>
                <w:b/>
                <w:sz w:val="24"/>
                <w:szCs w:val="24"/>
              </w:rPr>
              <w:t xml:space="preserve"> тыс. рублей, из них:</w:t>
            </w:r>
          </w:p>
          <w:p w:rsidR="007B7ED4" w:rsidRDefault="001E13DF" w:rsidP="00E630E2">
            <w:pPr>
              <w:pStyle w:val="ConsPlusCell"/>
              <w:rPr>
                <w:rFonts w:ascii="Times New Roman" w:hAnsi="Times New Roman" w:cs="Times New Roman"/>
                <w:sz w:val="24"/>
                <w:szCs w:val="24"/>
              </w:rPr>
            </w:pPr>
            <w:r>
              <w:rPr>
                <w:rFonts w:ascii="Times New Roman" w:hAnsi="Times New Roman" w:cs="Times New Roman"/>
                <w:sz w:val="24"/>
                <w:szCs w:val="24"/>
              </w:rPr>
              <w:t>26049,0</w:t>
            </w:r>
            <w:r w:rsidR="007B7ED4" w:rsidRPr="001E13DF">
              <w:rPr>
                <w:rFonts w:ascii="Times New Roman" w:hAnsi="Times New Roman" w:cs="Times New Roman"/>
                <w:sz w:val="24"/>
                <w:szCs w:val="24"/>
              </w:rPr>
              <w:t xml:space="preserve">  тыс. руб. – бюджет городского округа</w:t>
            </w:r>
          </w:p>
          <w:p w:rsidR="001E13DF" w:rsidRPr="001E13DF" w:rsidRDefault="001E13DF" w:rsidP="001E13DF">
            <w:pPr>
              <w:pStyle w:val="ConsPlusCell"/>
              <w:jc w:val="both"/>
              <w:rPr>
                <w:rFonts w:ascii="Times New Roman" w:hAnsi="Times New Roman" w:cs="Times New Roman"/>
                <w:sz w:val="24"/>
                <w:szCs w:val="24"/>
              </w:rPr>
            </w:pPr>
            <w:r>
              <w:rPr>
                <w:rFonts w:ascii="Times New Roman" w:hAnsi="Times New Roman" w:cs="Times New Roman"/>
                <w:sz w:val="24"/>
                <w:szCs w:val="24"/>
              </w:rPr>
              <w:t>909,2</w:t>
            </w:r>
            <w:r w:rsidRPr="001E13DF">
              <w:rPr>
                <w:rFonts w:ascii="Times New Roman" w:hAnsi="Times New Roman" w:cs="Times New Roman"/>
                <w:sz w:val="24"/>
                <w:szCs w:val="24"/>
              </w:rPr>
              <w:t xml:space="preserve"> тыс. руб. – областной бюджет</w:t>
            </w:r>
          </w:p>
          <w:p w:rsidR="007B7ED4" w:rsidRPr="001E13DF" w:rsidRDefault="007B7ED4" w:rsidP="00E630E2">
            <w:pPr>
              <w:pStyle w:val="ConsPlusCell"/>
              <w:rPr>
                <w:rFonts w:ascii="Times New Roman" w:hAnsi="Times New Roman" w:cs="Times New Roman"/>
                <w:b/>
                <w:sz w:val="24"/>
                <w:szCs w:val="24"/>
              </w:rPr>
            </w:pPr>
            <w:r w:rsidRPr="001E13DF">
              <w:rPr>
                <w:rFonts w:ascii="Times New Roman" w:hAnsi="Times New Roman" w:cs="Times New Roman"/>
                <w:b/>
                <w:sz w:val="24"/>
                <w:szCs w:val="24"/>
              </w:rPr>
              <w:t>на 20</w:t>
            </w:r>
            <w:r w:rsidR="00DE5820" w:rsidRPr="001E13DF">
              <w:rPr>
                <w:rFonts w:ascii="Times New Roman" w:hAnsi="Times New Roman" w:cs="Times New Roman"/>
                <w:b/>
                <w:sz w:val="24"/>
                <w:szCs w:val="24"/>
              </w:rPr>
              <w:t>20</w:t>
            </w:r>
            <w:r w:rsidRPr="001E13DF">
              <w:rPr>
                <w:rFonts w:ascii="Times New Roman" w:hAnsi="Times New Roman" w:cs="Times New Roman"/>
                <w:b/>
                <w:sz w:val="24"/>
                <w:szCs w:val="24"/>
              </w:rPr>
              <w:t xml:space="preserve"> год –</w:t>
            </w:r>
            <w:r w:rsidR="001E13DF">
              <w:rPr>
                <w:rFonts w:ascii="Times New Roman" w:hAnsi="Times New Roman" w:cs="Times New Roman"/>
                <w:b/>
                <w:sz w:val="24"/>
                <w:szCs w:val="24"/>
              </w:rPr>
              <w:t>26958,2</w:t>
            </w:r>
            <w:r w:rsidRPr="001E13DF">
              <w:rPr>
                <w:rFonts w:ascii="Times New Roman" w:hAnsi="Times New Roman" w:cs="Times New Roman"/>
                <w:b/>
                <w:sz w:val="24"/>
                <w:szCs w:val="24"/>
              </w:rPr>
              <w:t xml:space="preserve"> тыс. рублей, из них:</w:t>
            </w:r>
          </w:p>
          <w:p w:rsidR="007B7ED4" w:rsidRDefault="001E13DF" w:rsidP="00E630E2">
            <w:pPr>
              <w:pStyle w:val="ConsPlusCell"/>
              <w:rPr>
                <w:rFonts w:ascii="Times New Roman" w:hAnsi="Times New Roman" w:cs="Times New Roman"/>
                <w:sz w:val="24"/>
                <w:szCs w:val="24"/>
              </w:rPr>
            </w:pPr>
            <w:r>
              <w:rPr>
                <w:rFonts w:ascii="Times New Roman" w:hAnsi="Times New Roman" w:cs="Times New Roman"/>
                <w:sz w:val="24"/>
                <w:szCs w:val="24"/>
              </w:rPr>
              <w:t>26049,0</w:t>
            </w:r>
            <w:r w:rsidR="007B7ED4" w:rsidRPr="001E13DF">
              <w:rPr>
                <w:rFonts w:ascii="Times New Roman" w:hAnsi="Times New Roman" w:cs="Times New Roman"/>
                <w:sz w:val="24"/>
                <w:szCs w:val="24"/>
              </w:rPr>
              <w:t>тыс. руб. – бюджет городского округа</w:t>
            </w:r>
          </w:p>
          <w:p w:rsidR="001E13DF" w:rsidRPr="001E13DF" w:rsidRDefault="001E13DF" w:rsidP="001E13DF">
            <w:pPr>
              <w:pStyle w:val="ConsPlusCell"/>
              <w:jc w:val="both"/>
              <w:rPr>
                <w:rFonts w:ascii="Times New Roman" w:hAnsi="Times New Roman" w:cs="Times New Roman"/>
                <w:sz w:val="24"/>
                <w:szCs w:val="24"/>
              </w:rPr>
            </w:pPr>
            <w:r>
              <w:rPr>
                <w:rFonts w:ascii="Times New Roman" w:hAnsi="Times New Roman" w:cs="Times New Roman"/>
                <w:sz w:val="24"/>
                <w:szCs w:val="24"/>
              </w:rPr>
              <w:t>909,2</w:t>
            </w:r>
            <w:r w:rsidRPr="001E13DF">
              <w:rPr>
                <w:rFonts w:ascii="Times New Roman" w:hAnsi="Times New Roman" w:cs="Times New Roman"/>
                <w:sz w:val="24"/>
                <w:szCs w:val="24"/>
              </w:rPr>
              <w:t xml:space="preserve"> тыс. руб. – областной бюджет</w:t>
            </w:r>
          </w:p>
          <w:p w:rsidR="00CC2640" w:rsidRPr="001E13DF" w:rsidRDefault="00975229" w:rsidP="00CC2640">
            <w:pPr>
              <w:pStyle w:val="ConsPlusCell"/>
              <w:rPr>
                <w:rFonts w:ascii="Times New Roman" w:hAnsi="Times New Roman" w:cs="Times New Roman"/>
                <w:b/>
                <w:sz w:val="24"/>
                <w:szCs w:val="24"/>
              </w:rPr>
            </w:pPr>
            <w:r w:rsidRPr="001E13DF">
              <w:rPr>
                <w:rFonts w:ascii="Times New Roman" w:hAnsi="Times New Roman" w:cs="Times New Roman"/>
                <w:b/>
                <w:sz w:val="24"/>
                <w:szCs w:val="24"/>
              </w:rPr>
              <w:t>на 20</w:t>
            </w:r>
            <w:r w:rsidR="00DE5820" w:rsidRPr="001E13DF">
              <w:rPr>
                <w:rFonts w:ascii="Times New Roman" w:hAnsi="Times New Roman" w:cs="Times New Roman"/>
                <w:b/>
                <w:sz w:val="24"/>
                <w:szCs w:val="24"/>
              </w:rPr>
              <w:t>2</w:t>
            </w:r>
            <w:r w:rsidRPr="001E13DF">
              <w:rPr>
                <w:rFonts w:ascii="Times New Roman" w:hAnsi="Times New Roman" w:cs="Times New Roman"/>
                <w:b/>
                <w:sz w:val="24"/>
                <w:szCs w:val="24"/>
              </w:rPr>
              <w:t xml:space="preserve">1 год – </w:t>
            </w:r>
            <w:r w:rsidR="00CC2640">
              <w:rPr>
                <w:rFonts w:ascii="Times New Roman" w:hAnsi="Times New Roman" w:cs="Times New Roman"/>
                <w:b/>
                <w:sz w:val="24"/>
                <w:szCs w:val="24"/>
              </w:rPr>
              <w:t>26958,2</w:t>
            </w:r>
            <w:r w:rsidR="00CC2640" w:rsidRPr="001E13DF">
              <w:rPr>
                <w:rFonts w:ascii="Times New Roman" w:hAnsi="Times New Roman" w:cs="Times New Roman"/>
                <w:b/>
                <w:sz w:val="24"/>
                <w:szCs w:val="24"/>
              </w:rPr>
              <w:t xml:space="preserve"> тыс. рублей, из них:</w:t>
            </w:r>
          </w:p>
          <w:p w:rsidR="00CC2640" w:rsidRDefault="00CC2640" w:rsidP="00CC2640">
            <w:pPr>
              <w:pStyle w:val="ConsPlusCell"/>
              <w:rPr>
                <w:rFonts w:ascii="Times New Roman" w:hAnsi="Times New Roman" w:cs="Times New Roman"/>
                <w:sz w:val="24"/>
                <w:szCs w:val="24"/>
              </w:rPr>
            </w:pPr>
            <w:r>
              <w:rPr>
                <w:rFonts w:ascii="Times New Roman" w:hAnsi="Times New Roman" w:cs="Times New Roman"/>
                <w:sz w:val="24"/>
                <w:szCs w:val="24"/>
              </w:rPr>
              <w:t>26049,0</w:t>
            </w:r>
            <w:r w:rsidRPr="001E13DF">
              <w:rPr>
                <w:rFonts w:ascii="Times New Roman" w:hAnsi="Times New Roman" w:cs="Times New Roman"/>
                <w:sz w:val="24"/>
                <w:szCs w:val="24"/>
              </w:rPr>
              <w:t xml:space="preserve"> тыс. руб. – бюджет городского округа</w:t>
            </w:r>
          </w:p>
          <w:p w:rsidR="00CC2640" w:rsidRPr="001E13DF" w:rsidRDefault="00CC2640" w:rsidP="00CC2640">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909,2</w:t>
            </w:r>
            <w:r w:rsidRPr="001E13DF">
              <w:rPr>
                <w:rFonts w:ascii="Times New Roman" w:hAnsi="Times New Roman" w:cs="Times New Roman"/>
                <w:sz w:val="24"/>
                <w:szCs w:val="24"/>
              </w:rPr>
              <w:t xml:space="preserve"> тыс. руб. – областной бюджет</w:t>
            </w:r>
          </w:p>
          <w:p w:rsidR="00CC2640" w:rsidRPr="001E13DF" w:rsidRDefault="00975229" w:rsidP="00CC2640">
            <w:pPr>
              <w:pStyle w:val="ConsPlusCell"/>
              <w:rPr>
                <w:rFonts w:ascii="Times New Roman" w:hAnsi="Times New Roman" w:cs="Times New Roman"/>
                <w:b/>
                <w:sz w:val="24"/>
                <w:szCs w:val="24"/>
              </w:rPr>
            </w:pPr>
            <w:r w:rsidRPr="001E13DF">
              <w:rPr>
                <w:rFonts w:ascii="Times New Roman" w:hAnsi="Times New Roman" w:cs="Times New Roman"/>
                <w:b/>
                <w:sz w:val="24"/>
                <w:szCs w:val="24"/>
              </w:rPr>
              <w:t>на 20</w:t>
            </w:r>
            <w:r w:rsidR="00DE5820" w:rsidRPr="001E13DF">
              <w:rPr>
                <w:rFonts w:ascii="Times New Roman" w:hAnsi="Times New Roman" w:cs="Times New Roman"/>
                <w:b/>
                <w:sz w:val="24"/>
                <w:szCs w:val="24"/>
              </w:rPr>
              <w:t>22</w:t>
            </w:r>
            <w:r w:rsidRPr="001E13DF">
              <w:rPr>
                <w:rFonts w:ascii="Times New Roman" w:hAnsi="Times New Roman" w:cs="Times New Roman"/>
                <w:b/>
                <w:sz w:val="24"/>
                <w:szCs w:val="24"/>
              </w:rPr>
              <w:t xml:space="preserve"> год – </w:t>
            </w:r>
            <w:r w:rsidR="00CC2640" w:rsidRPr="001E13DF">
              <w:rPr>
                <w:rFonts w:ascii="Times New Roman" w:hAnsi="Times New Roman" w:cs="Times New Roman"/>
                <w:b/>
                <w:sz w:val="24"/>
                <w:szCs w:val="24"/>
              </w:rPr>
              <w:t xml:space="preserve">– </w:t>
            </w:r>
            <w:r w:rsidR="00CC2640">
              <w:rPr>
                <w:rFonts w:ascii="Times New Roman" w:hAnsi="Times New Roman" w:cs="Times New Roman"/>
                <w:b/>
                <w:sz w:val="24"/>
                <w:szCs w:val="24"/>
              </w:rPr>
              <w:t>26958,2</w:t>
            </w:r>
            <w:r w:rsidR="00CC2640" w:rsidRPr="001E13DF">
              <w:rPr>
                <w:rFonts w:ascii="Times New Roman" w:hAnsi="Times New Roman" w:cs="Times New Roman"/>
                <w:b/>
                <w:sz w:val="24"/>
                <w:szCs w:val="24"/>
              </w:rPr>
              <w:t xml:space="preserve"> тыс. рублей, из них:</w:t>
            </w:r>
          </w:p>
          <w:p w:rsidR="00CC2640" w:rsidRDefault="00CC2640" w:rsidP="00CC2640">
            <w:pPr>
              <w:pStyle w:val="ConsPlusCell"/>
              <w:rPr>
                <w:rFonts w:ascii="Times New Roman" w:hAnsi="Times New Roman" w:cs="Times New Roman"/>
                <w:sz w:val="24"/>
                <w:szCs w:val="24"/>
              </w:rPr>
            </w:pPr>
            <w:r>
              <w:rPr>
                <w:rFonts w:ascii="Times New Roman" w:hAnsi="Times New Roman" w:cs="Times New Roman"/>
                <w:sz w:val="24"/>
                <w:szCs w:val="24"/>
              </w:rPr>
              <w:t>26049,0</w:t>
            </w:r>
            <w:r w:rsidRPr="001E13DF">
              <w:rPr>
                <w:rFonts w:ascii="Times New Roman" w:hAnsi="Times New Roman" w:cs="Times New Roman"/>
                <w:sz w:val="24"/>
                <w:szCs w:val="24"/>
              </w:rPr>
              <w:t xml:space="preserve"> тыс. руб. – бюджет городского округа</w:t>
            </w:r>
          </w:p>
          <w:p w:rsidR="00CC2640" w:rsidRPr="001E13DF" w:rsidRDefault="00CC2640" w:rsidP="00CC2640">
            <w:pPr>
              <w:pStyle w:val="ConsPlusCell"/>
              <w:jc w:val="both"/>
              <w:rPr>
                <w:rFonts w:ascii="Times New Roman" w:hAnsi="Times New Roman" w:cs="Times New Roman"/>
                <w:sz w:val="24"/>
                <w:szCs w:val="24"/>
              </w:rPr>
            </w:pPr>
            <w:r>
              <w:rPr>
                <w:rFonts w:ascii="Times New Roman" w:hAnsi="Times New Roman" w:cs="Times New Roman"/>
                <w:sz w:val="24"/>
                <w:szCs w:val="24"/>
              </w:rPr>
              <w:t>909,2</w:t>
            </w:r>
            <w:r w:rsidRPr="001E13DF">
              <w:rPr>
                <w:rFonts w:ascii="Times New Roman" w:hAnsi="Times New Roman" w:cs="Times New Roman"/>
                <w:sz w:val="24"/>
                <w:szCs w:val="24"/>
              </w:rPr>
              <w:t xml:space="preserve"> тыс. руб. – областной бюджет</w:t>
            </w:r>
          </w:p>
          <w:p w:rsidR="00CC2640" w:rsidRPr="001E13DF" w:rsidRDefault="00975229" w:rsidP="00CC2640">
            <w:pPr>
              <w:pStyle w:val="ConsPlusCell"/>
              <w:rPr>
                <w:rFonts w:ascii="Times New Roman" w:hAnsi="Times New Roman" w:cs="Times New Roman"/>
                <w:b/>
                <w:sz w:val="24"/>
                <w:szCs w:val="24"/>
              </w:rPr>
            </w:pPr>
            <w:r w:rsidRPr="001E13DF">
              <w:rPr>
                <w:rFonts w:ascii="Times New Roman" w:hAnsi="Times New Roman" w:cs="Times New Roman"/>
                <w:b/>
                <w:sz w:val="24"/>
                <w:szCs w:val="24"/>
              </w:rPr>
              <w:t>на 202</w:t>
            </w:r>
            <w:r w:rsidR="00DE5820" w:rsidRPr="001E13DF">
              <w:rPr>
                <w:rFonts w:ascii="Times New Roman" w:hAnsi="Times New Roman" w:cs="Times New Roman"/>
                <w:b/>
                <w:sz w:val="24"/>
                <w:szCs w:val="24"/>
              </w:rPr>
              <w:t>3</w:t>
            </w:r>
            <w:r w:rsidRPr="001E13DF">
              <w:rPr>
                <w:rFonts w:ascii="Times New Roman" w:hAnsi="Times New Roman" w:cs="Times New Roman"/>
                <w:b/>
                <w:sz w:val="24"/>
                <w:szCs w:val="24"/>
              </w:rPr>
              <w:t xml:space="preserve"> год – </w:t>
            </w:r>
            <w:r w:rsidR="00CC2640">
              <w:rPr>
                <w:rFonts w:ascii="Times New Roman" w:hAnsi="Times New Roman" w:cs="Times New Roman"/>
                <w:b/>
                <w:sz w:val="24"/>
                <w:szCs w:val="24"/>
              </w:rPr>
              <w:t>26958,2</w:t>
            </w:r>
            <w:r w:rsidR="00CC2640" w:rsidRPr="001E13DF">
              <w:rPr>
                <w:rFonts w:ascii="Times New Roman" w:hAnsi="Times New Roman" w:cs="Times New Roman"/>
                <w:b/>
                <w:sz w:val="24"/>
                <w:szCs w:val="24"/>
              </w:rPr>
              <w:t xml:space="preserve"> тыс. рублей, из них:</w:t>
            </w:r>
          </w:p>
          <w:p w:rsidR="00CC2640" w:rsidRDefault="00CC2640" w:rsidP="00CC2640">
            <w:pPr>
              <w:pStyle w:val="ConsPlusCell"/>
              <w:rPr>
                <w:rFonts w:ascii="Times New Roman" w:hAnsi="Times New Roman" w:cs="Times New Roman"/>
                <w:sz w:val="24"/>
                <w:szCs w:val="24"/>
              </w:rPr>
            </w:pPr>
            <w:r>
              <w:rPr>
                <w:rFonts w:ascii="Times New Roman" w:hAnsi="Times New Roman" w:cs="Times New Roman"/>
                <w:sz w:val="24"/>
                <w:szCs w:val="24"/>
              </w:rPr>
              <w:t>26049,0</w:t>
            </w:r>
            <w:r w:rsidRPr="001E13DF">
              <w:rPr>
                <w:rFonts w:ascii="Times New Roman" w:hAnsi="Times New Roman" w:cs="Times New Roman"/>
                <w:sz w:val="24"/>
                <w:szCs w:val="24"/>
              </w:rPr>
              <w:t xml:space="preserve"> тыс. руб. – бюджет городского округа</w:t>
            </w:r>
          </w:p>
          <w:p w:rsidR="00CC2640" w:rsidRPr="001E13DF" w:rsidRDefault="00CC2640" w:rsidP="00CC2640">
            <w:pPr>
              <w:pStyle w:val="ConsPlusCell"/>
              <w:jc w:val="both"/>
              <w:rPr>
                <w:rFonts w:ascii="Times New Roman" w:hAnsi="Times New Roman" w:cs="Times New Roman"/>
                <w:sz w:val="24"/>
                <w:szCs w:val="24"/>
              </w:rPr>
            </w:pPr>
            <w:r>
              <w:rPr>
                <w:rFonts w:ascii="Times New Roman" w:hAnsi="Times New Roman" w:cs="Times New Roman"/>
                <w:sz w:val="24"/>
                <w:szCs w:val="24"/>
              </w:rPr>
              <w:t>909,2</w:t>
            </w:r>
            <w:r w:rsidRPr="001E13DF">
              <w:rPr>
                <w:rFonts w:ascii="Times New Roman" w:hAnsi="Times New Roman" w:cs="Times New Roman"/>
                <w:sz w:val="24"/>
                <w:szCs w:val="24"/>
              </w:rPr>
              <w:t xml:space="preserve"> тыс. руб. – областной бюджет</w:t>
            </w:r>
          </w:p>
          <w:p w:rsidR="00CC2640" w:rsidRPr="001E13DF" w:rsidRDefault="00DE5820" w:rsidP="00CC2640">
            <w:pPr>
              <w:pStyle w:val="ConsPlusCell"/>
              <w:rPr>
                <w:rFonts w:ascii="Times New Roman" w:hAnsi="Times New Roman" w:cs="Times New Roman"/>
                <w:b/>
                <w:sz w:val="24"/>
                <w:szCs w:val="24"/>
              </w:rPr>
            </w:pPr>
            <w:r w:rsidRPr="001E13DF">
              <w:rPr>
                <w:rFonts w:ascii="Times New Roman" w:hAnsi="Times New Roman" w:cs="Times New Roman"/>
                <w:b/>
                <w:sz w:val="24"/>
                <w:szCs w:val="24"/>
              </w:rPr>
              <w:t xml:space="preserve">на 2024 год – </w:t>
            </w:r>
            <w:r w:rsidR="00CC2640">
              <w:rPr>
                <w:rFonts w:ascii="Times New Roman" w:hAnsi="Times New Roman" w:cs="Times New Roman"/>
                <w:b/>
                <w:sz w:val="24"/>
                <w:szCs w:val="24"/>
              </w:rPr>
              <w:t>26958,2</w:t>
            </w:r>
            <w:r w:rsidR="00CC2640" w:rsidRPr="001E13DF">
              <w:rPr>
                <w:rFonts w:ascii="Times New Roman" w:hAnsi="Times New Roman" w:cs="Times New Roman"/>
                <w:b/>
                <w:sz w:val="24"/>
                <w:szCs w:val="24"/>
              </w:rPr>
              <w:t xml:space="preserve"> тыс. рублей, из них:</w:t>
            </w:r>
          </w:p>
          <w:p w:rsidR="00CC2640" w:rsidRDefault="00CC2640" w:rsidP="00CC2640">
            <w:pPr>
              <w:pStyle w:val="ConsPlusCell"/>
              <w:rPr>
                <w:rFonts w:ascii="Times New Roman" w:hAnsi="Times New Roman" w:cs="Times New Roman"/>
                <w:sz w:val="24"/>
                <w:szCs w:val="24"/>
              </w:rPr>
            </w:pPr>
            <w:r>
              <w:rPr>
                <w:rFonts w:ascii="Times New Roman" w:hAnsi="Times New Roman" w:cs="Times New Roman"/>
                <w:sz w:val="24"/>
                <w:szCs w:val="24"/>
              </w:rPr>
              <w:t>26049,0</w:t>
            </w:r>
            <w:r w:rsidRPr="001E13DF">
              <w:rPr>
                <w:rFonts w:ascii="Times New Roman" w:hAnsi="Times New Roman" w:cs="Times New Roman"/>
                <w:sz w:val="24"/>
                <w:szCs w:val="24"/>
              </w:rPr>
              <w:t xml:space="preserve"> тыс. руб. – бюджет городского округа</w:t>
            </w:r>
          </w:p>
          <w:p w:rsidR="00DE5820" w:rsidRPr="001E13DF" w:rsidRDefault="00CC2640" w:rsidP="00CC2640">
            <w:pPr>
              <w:pStyle w:val="ConsPlusCell"/>
              <w:jc w:val="both"/>
              <w:rPr>
                <w:rFonts w:ascii="Times New Roman" w:hAnsi="Times New Roman" w:cs="Times New Roman"/>
                <w:sz w:val="24"/>
                <w:szCs w:val="24"/>
              </w:rPr>
            </w:pPr>
            <w:r>
              <w:rPr>
                <w:rFonts w:ascii="Times New Roman" w:hAnsi="Times New Roman" w:cs="Times New Roman"/>
                <w:sz w:val="24"/>
                <w:szCs w:val="24"/>
              </w:rPr>
              <w:t>909,2</w:t>
            </w:r>
            <w:r w:rsidRPr="001E13DF">
              <w:rPr>
                <w:rFonts w:ascii="Times New Roman" w:hAnsi="Times New Roman" w:cs="Times New Roman"/>
                <w:sz w:val="24"/>
                <w:szCs w:val="24"/>
              </w:rPr>
              <w:t xml:space="preserve"> тыс. руб. – областной бюджет</w:t>
            </w: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xml:space="preserve">Ожидаемые          </w:t>
            </w:r>
          </w:p>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результаты           реализации           Подпрограммы         </w:t>
            </w:r>
          </w:p>
        </w:tc>
        <w:tc>
          <w:tcPr>
            <w:tcW w:w="7194" w:type="dxa"/>
          </w:tcPr>
          <w:p w:rsidR="009A05C9" w:rsidRDefault="009A05C9" w:rsidP="00E630E2">
            <w:pPr>
              <w:pStyle w:val="ConsPlusCell"/>
              <w:ind w:left="34"/>
              <w:rPr>
                <w:rFonts w:ascii="Times New Roman" w:hAnsi="Times New Roman" w:cs="Times New Roman"/>
                <w:sz w:val="24"/>
                <w:szCs w:val="24"/>
              </w:rPr>
            </w:pPr>
            <w:r>
              <w:rPr>
                <w:rFonts w:ascii="Times New Roman" w:hAnsi="Times New Roman" w:cs="Times New Roman"/>
                <w:sz w:val="24"/>
                <w:szCs w:val="24"/>
              </w:rPr>
              <w:t>- исполнение законодательства об образовании и соблюдение прав участников образовательного процесса;</w:t>
            </w:r>
          </w:p>
          <w:p w:rsidR="007B7ED4" w:rsidRDefault="007B7ED4" w:rsidP="00E630E2">
            <w:pPr>
              <w:pStyle w:val="ConsPlusCell"/>
              <w:ind w:left="34"/>
              <w:rPr>
                <w:rFonts w:ascii="Times New Roman" w:hAnsi="Times New Roman" w:cs="Times New Roman"/>
                <w:sz w:val="24"/>
                <w:szCs w:val="24"/>
              </w:rPr>
            </w:pPr>
            <w:r>
              <w:rPr>
                <w:rFonts w:ascii="Times New Roman" w:hAnsi="Times New Roman" w:cs="Times New Roman"/>
                <w:sz w:val="24"/>
                <w:szCs w:val="24"/>
              </w:rPr>
              <w:t>- эффективное расходование бюджетных средств;</w:t>
            </w:r>
          </w:p>
          <w:p w:rsidR="007B7ED4" w:rsidRDefault="007B7ED4" w:rsidP="00E630E2">
            <w:pPr>
              <w:pStyle w:val="ConsPlusCell"/>
              <w:ind w:left="34"/>
              <w:rPr>
                <w:rFonts w:ascii="Times New Roman" w:hAnsi="Times New Roman" w:cs="Times New Roman"/>
                <w:sz w:val="24"/>
                <w:szCs w:val="24"/>
              </w:rPr>
            </w:pPr>
            <w:r>
              <w:rPr>
                <w:rFonts w:ascii="Times New Roman" w:hAnsi="Times New Roman" w:cs="Times New Roman"/>
                <w:sz w:val="24"/>
                <w:szCs w:val="24"/>
              </w:rPr>
              <w:t>- повышение качества образования;</w:t>
            </w:r>
          </w:p>
          <w:p w:rsidR="007B7ED4" w:rsidRPr="00600815" w:rsidRDefault="007B7ED4" w:rsidP="00082E25">
            <w:pPr>
              <w:pStyle w:val="ConsPlusCell"/>
              <w:ind w:left="34"/>
              <w:rPr>
                <w:rFonts w:ascii="Times New Roman" w:hAnsi="Times New Roman" w:cs="Times New Roman"/>
                <w:sz w:val="24"/>
                <w:szCs w:val="24"/>
              </w:rPr>
            </w:pPr>
            <w:r>
              <w:rPr>
                <w:rFonts w:ascii="Times New Roman" w:hAnsi="Times New Roman" w:cs="Times New Roman"/>
                <w:sz w:val="24"/>
                <w:szCs w:val="24"/>
              </w:rPr>
              <w:t>- создание условий для детей с ограниченными возможностями здоровья</w:t>
            </w:r>
          </w:p>
        </w:tc>
      </w:tr>
    </w:tbl>
    <w:p w:rsidR="00465D7D" w:rsidRDefault="00465D7D" w:rsidP="00465D7D">
      <w:pPr>
        <w:autoSpaceDE w:val="0"/>
        <w:autoSpaceDN w:val="0"/>
        <w:adjustRightInd w:val="0"/>
        <w:spacing w:after="0" w:line="240" w:lineRule="auto"/>
        <w:outlineLvl w:val="2"/>
        <w:rPr>
          <w:rFonts w:ascii="Times New Roman" w:hAnsi="Times New Roman"/>
          <w:b/>
          <w:sz w:val="24"/>
          <w:szCs w:val="24"/>
          <w:u w:val="single"/>
        </w:rPr>
      </w:pPr>
    </w:p>
    <w:p w:rsidR="00DE6F94" w:rsidRDefault="00DE6F94" w:rsidP="00741D7D">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741D7D">
      <w:pPr>
        <w:autoSpaceDE w:val="0"/>
        <w:autoSpaceDN w:val="0"/>
        <w:adjustRightInd w:val="0"/>
        <w:spacing w:after="0" w:line="240" w:lineRule="auto"/>
        <w:jc w:val="center"/>
        <w:outlineLvl w:val="2"/>
        <w:rPr>
          <w:rFonts w:ascii="Times New Roman" w:hAnsi="Times New Roman"/>
          <w:b/>
          <w:sz w:val="24"/>
          <w:szCs w:val="24"/>
          <w:u w:val="single"/>
        </w:rPr>
      </w:pPr>
      <w:r w:rsidRPr="00674AE1">
        <w:rPr>
          <w:rFonts w:ascii="Times New Roman" w:hAnsi="Times New Roman"/>
          <w:b/>
          <w:sz w:val="24"/>
          <w:szCs w:val="24"/>
          <w:u w:val="single"/>
        </w:rPr>
        <w:t>1. Характеристик</w:t>
      </w:r>
      <w:r>
        <w:rPr>
          <w:rFonts w:ascii="Times New Roman" w:hAnsi="Times New Roman"/>
          <w:b/>
          <w:sz w:val="24"/>
          <w:szCs w:val="24"/>
          <w:u w:val="single"/>
        </w:rPr>
        <w:t>а сферы реализации Подпрограммы</w:t>
      </w:r>
    </w:p>
    <w:p w:rsidR="00465D7D" w:rsidRPr="00674AE1" w:rsidRDefault="00465D7D" w:rsidP="00741D7D">
      <w:pPr>
        <w:autoSpaceDE w:val="0"/>
        <w:autoSpaceDN w:val="0"/>
        <w:adjustRightInd w:val="0"/>
        <w:spacing w:after="0" w:line="240" w:lineRule="auto"/>
        <w:jc w:val="center"/>
        <w:outlineLvl w:val="2"/>
        <w:rPr>
          <w:rFonts w:ascii="Times New Roman" w:hAnsi="Times New Roman"/>
          <w:b/>
          <w:sz w:val="24"/>
          <w:szCs w:val="24"/>
          <w:u w:val="single"/>
        </w:rPr>
      </w:pPr>
    </w:p>
    <w:p w:rsidR="00465D7D" w:rsidRDefault="00465D7D" w:rsidP="00A81B3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Осуществление управления в сфере образования в соответствии с законодательством РФ производит Управление образования администрации муниципального образования Соль-Илецкий городской округ Оренбургской области.</w:t>
      </w:r>
    </w:p>
    <w:p w:rsidR="007B7ED4" w:rsidRDefault="007B7ED4" w:rsidP="00A81B3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Финансовое обеспечение деятельности муниципальных бюджетных, автономных и казенных учреждений осуществляет централизованная бухгалтерия. Формирует бухгалтерскую отчетность для главного распорядителя. Контролирует эффективное расходованием бюджетных средств.</w:t>
      </w:r>
    </w:p>
    <w:p w:rsidR="007B7ED4" w:rsidRDefault="007B7ED4" w:rsidP="00A81B3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Информационно-методическое обеспечение осуществляет МКОУ «ИМЦ». Обеспечивает информационное, учебно-методическое и научно-методическое сопровождение участников образовательного процесса.</w:t>
      </w:r>
    </w:p>
    <w:p w:rsidR="007B7ED4" w:rsidRDefault="007B7ED4" w:rsidP="0091185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Центр диагностики и консультирования предоставляет психолого-педагогическую и медико-социальную помощь обучающимся, испытывающим трудности в освоении основных общеобразовательных программ, развитии и социальной адаптации. </w:t>
      </w:r>
    </w:p>
    <w:p w:rsidR="007B7ED4" w:rsidRPr="00674AE1" w:rsidRDefault="007B7ED4" w:rsidP="0091185A">
      <w:pPr>
        <w:autoSpaceDE w:val="0"/>
        <w:autoSpaceDN w:val="0"/>
        <w:adjustRightInd w:val="0"/>
        <w:spacing w:after="0" w:line="240" w:lineRule="auto"/>
        <w:ind w:firstLine="567"/>
        <w:jc w:val="both"/>
        <w:rPr>
          <w:rFonts w:ascii="Times New Roman" w:hAnsi="Times New Roman"/>
          <w:b/>
          <w:sz w:val="24"/>
          <w:szCs w:val="24"/>
          <w:u w:val="single"/>
        </w:rPr>
      </w:pPr>
    </w:p>
    <w:p w:rsidR="007B7ED4" w:rsidRPr="00674AE1" w:rsidRDefault="007B7ED4" w:rsidP="00741D7D">
      <w:pPr>
        <w:autoSpaceDE w:val="0"/>
        <w:autoSpaceDN w:val="0"/>
        <w:adjustRightInd w:val="0"/>
        <w:spacing w:after="0" w:line="240" w:lineRule="auto"/>
        <w:jc w:val="center"/>
        <w:outlineLvl w:val="2"/>
        <w:rPr>
          <w:rFonts w:ascii="Times New Roman" w:hAnsi="Times New Roman"/>
          <w:b/>
          <w:sz w:val="24"/>
          <w:szCs w:val="24"/>
          <w:u w:val="single"/>
        </w:rPr>
      </w:pPr>
      <w:r w:rsidRPr="00674AE1">
        <w:rPr>
          <w:rFonts w:ascii="Times New Roman" w:hAnsi="Times New Roman"/>
          <w:b/>
          <w:sz w:val="24"/>
          <w:szCs w:val="24"/>
          <w:u w:val="single"/>
        </w:rPr>
        <w:t xml:space="preserve">2. Приоритеты </w:t>
      </w:r>
      <w:r>
        <w:rPr>
          <w:rFonts w:ascii="Times New Roman" w:hAnsi="Times New Roman"/>
          <w:b/>
          <w:sz w:val="24"/>
          <w:szCs w:val="24"/>
          <w:u w:val="single"/>
        </w:rPr>
        <w:t xml:space="preserve">муниципальной </w:t>
      </w:r>
      <w:r w:rsidRPr="00674AE1">
        <w:rPr>
          <w:rFonts w:ascii="Times New Roman" w:hAnsi="Times New Roman"/>
          <w:b/>
          <w:sz w:val="24"/>
          <w:szCs w:val="24"/>
          <w:u w:val="single"/>
        </w:rPr>
        <w:t>политики</w:t>
      </w:r>
    </w:p>
    <w:p w:rsidR="007B7ED4" w:rsidRPr="00674AE1" w:rsidRDefault="007B7ED4" w:rsidP="00741D7D">
      <w:pPr>
        <w:autoSpaceDE w:val="0"/>
        <w:autoSpaceDN w:val="0"/>
        <w:adjustRightInd w:val="0"/>
        <w:spacing w:after="0" w:line="240" w:lineRule="auto"/>
        <w:jc w:val="center"/>
        <w:rPr>
          <w:rFonts w:ascii="Times New Roman" w:hAnsi="Times New Roman"/>
          <w:b/>
          <w:sz w:val="24"/>
          <w:szCs w:val="24"/>
          <w:u w:val="single"/>
        </w:rPr>
      </w:pPr>
      <w:r w:rsidRPr="00674AE1">
        <w:rPr>
          <w:rFonts w:ascii="Times New Roman" w:hAnsi="Times New Roman"/>
          <w:b/>
          <w:sz w:val="24"/>
          <w:szCs w:val="24"/>
          <w:u w:val="single"/>
        </w:rPr>
        <w:t>в сфере реализации Подпрограммы, цель, задачи, показатели</w:t>
      </w:r>
    </w:p>
    <w:p w:rsidR="007B7ED4" w:rsidRPr="00674AE1" w:rsidRDefault="007B7ED4" w:rsidP="00741D7D">
      <w:pPr>
        <w:autoSpaceDE w:val="0"/>
        <w:autoSpaceDN w:val="0"/>
        <w:adjustRightInd w:val="0"/>
        <w:spacing w:after="0" w:line="240" w:lineRule="auto"/>
        <w:jc w:val="center"/>
        <w:rPr>
          <w:rFonts w:ascii="Times New Roman" w:hAnsi="Times New Roman"/>
          <w:b/>
          <w:sz w:val="24"/>
          <w:szCs w:val="24"/>
          <w:u w:val="single"/>
        </w:rPr>
      </w:pPr>
      <w:r w:rsidRPr="00674AE1">
        <w:rPr>
          <w:rFonts w:ascii="Times New Roman" w:hAnsi="Times New Roman"/>
          <w:b/>
          <w:sz w:val="24"/>
          <w:szCs w:val="24"/>
          <w:u w:val="single"/>
        </w:rPr>
        <w:t>(индикаторы) и результаты реализации Подпрограммы</w:t>
      </w:r>
    </w:p>
    <w:p w:rsidR="007B7ED4" w:rsidRPr="00674AE1" w:rsidRDefault="007B7ED4" w:rsidP="00741D7D">
      <w:pPr>
        <w:autoSpaceDE w:val="0"/>
        <w:autoSpaceDN w:val="0"/>
        <w:adjustRightInd w:val="0"/>
        <w:spacing w:after="0" w:line="240" w:lineRule="auto"/>
        <w:jc w:val="both"/>
        <w:rPr>
          <w:rFonts w:ascii="Times New Roman" w:hAnsi="Times New Roman"/>
          <w:b/>
          <w:sz w:val="24"/>
          <w:szCs w:val="24"/>
          <w:u w:val="single"/>
        </w:rPr>
      </w:pPr>
    </w:p>
    <w:p w:rsidR="007B7ED4" w:rsidRDefault="007B7ED4" w:rsidP="00085C9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Основными приоритетами являются </w:t>
      </w:r>
      <w:r w:rsidR="00465D7D">
        <w:rPr>
          <w:rFonts w:ascii="Times New Roman" w:hAnsi="Times New Roman"/>
          <w:sz w:val="24"/>
          <w:szCs w:val="24"/>
        </w:rPr>
        <w:t>обеспечение исполнения законодательства об образовании</w:t>
      </w:r>
      <w:r w:rsidR="006F5171">
        <w:rPr>
          <w:rFonts w:ascii="Times New Roman" w:hAnsi="Times New Roman"/>
          <w:sz w:val="24"/>
          <w:szCs w:val="24"/>
        </w:rPr>
        <w:t xml:space="preserve">, </w:t>
      </w:r>
      <w:r>
        <w:rPr>
          <w:rFonts w:ascii="Times New Roman" w:hAnsi="Times New Roman"/>
          <w:sz w:val="24"/>
          <w:szCs w:val="24"/>
        </w:rPr>
        <w:t>повышение эффективности расходов бюджета, повышение качества образования и оказание психолого-педагогической и медико-социальной помощи обучающимся, испытывающим трудности в освоении основных общеобразовательных программ, развитии и социальной адаптации.</w:t>
      </w:r>
    </w:p>
    <w:p w:rsidR="007B7ED4" w:rsidRPr="00385974" w:rsidRDefault="007B7ED4" w:rsidP="00085C95">
      <w:pPr>
        <w:autoSpaceDE w:val="0"/>
        <w:autoSpaceDN w:val="0"/>
        <w:adjustRightInd w:val="0"/>
        <w:spacing w:after="0" w:line="240" w:lineRule="auto"/>
        <w:ind w:firstLine="540"/>
        <w:jc w:val="both"/>
        <w:rPr>
          <w:rFonts w:cs="Calibri"/>
          <w:b/>
          <w:sz w:val="32"/>
          <w:szCs w:val="32"/>
        </w:rPr>
      </w:pPr>
    </w:p>
    <w:p w:rsidR="007B7ED4" w:rsidRDefault="007B7ED4" w:rsidP="00741D7D">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Цель и задачи Подпрограммы</w:t>
      </w:r>
    </w:p>
    <w:p w:rsidR="006F5171" w:rsidRPr="006003C5" w:rsidRDefault="006F5171" w:rsidP="00741D7D">
      <w:pPr>
        <w:autoSpaceDE w:val="0"/>
        <w:autoSpaceDN w:val="0"/>
        <w:adjustRightInd w:val="0"/>
        <w:spacing w:after="0" w:line="240" w:lineRule="auto"/>
        <w:jc w:val="center"/>
        <w:outlineLvl w:val="3"/>
        <w:rPr>
          <w:rFonts w:ascii="Times New Roman" w:hAnsi="Times New Roman"/>
          <w:sz w:val="24"/>
          <w:szCs w:val="24"/>
          <w:u w:val="single"/>
        </w:rPr>
      </w:pPr>
    </w:p>
    <w:p w:rsidR="007B7ED4"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Основной целью Подпрограммы является </w:t>
      </w:r>
      <w:r w:rsidR="006F5171">
        <w:rPr>
          <w:rFonts w:ascii="Times New Roman" w:hAnsi="Times New Roman"/>
          <w:sz w:val="24"/>
          <w:szCs w:val="24"/>
        </w:rPr>
        <w:t>обеспечение исполнения законодательства об образовании и соблюдение прав участников образовательного процесса.</w:t>
      </w:r>
    </w:p>
    <w:p w:rsidR="007B7ED4"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Задачами Подпрограммы являются:</w:t>
      </w:r>
    </w:p>
    <w:p w:rsidR="006F5171" w:rsidRPr="00674AE1" w:rsidRDefault="006F5171" w:rsidP="006F517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осуществление управления в сфере образования в соответствии с законодательством РФ;</w:t>
      </w:r>
    </w:p>
    <w:p w:rsidR="007B7ED4" w:rsidRDefault="007B7ED4" w:rsidP="005B14A5">
      <w:pPr>
        <w:pStyle w:val="ConsPlusCell"/>
        <w:rPr>
          <w:rFonts w:ascii="Times New Roman" w:hAnsi="Times New Roman" w:cs="Times New Roman"/>
          <w:sz w:val="24"/>
          <w:szCs w:val="24"/>
        </w:rPr>
      </w:pPr>
      <w:r w:rsidRPr="00600815">
        <w:rPr>
          <w:rFonts w:ascii="Times New Roman" w:hAnsi="Times New Roman" w:cs="Times New Roman"/>
          <w:sz w:val="24"/>
          <w:szCs w:val="24"/>
        </w:rPr>
        <w:t>-</w:t>
      </w:r>
      <w:r>
        <w:rPr>
          <w:rFonts w:ascii="Times New Roman" w:hAnsi="Times New Roman" w:cs="Times New Roman"/>
          <w:sz w:val="24"/>
          <w:szCs w:val="24"/>
        </w:rPr>
        <w:t>повышение эффективности бюджетных расходов;</w:t>
      </w:r>
    </w:p>
    <w:p w:rsidR="007B7ED4" w:rsidRDefault="007B7ED4" w:rsidP="005B14A5">
      <w:pPr>
        <w:pStyle w:val="ConsPlusCell"/>
        <w:rPr>
          <w:rFonts w:ascii="Times New Roman" w:hAnsi="Times New Roman" w:cs="Times New Roman"/>
          <w:sz w:val="24"/>
          <w:szCs w:val="24"/>
        </w:rPr>
      </w:pPr>
      <w:r>
        <w:rPr>
          <w:rFonts w:ascii="Times New Roman" w:hAnsi="Times New Roman" w:cs="Times New Roman"/>
          <w:sz w:val="24"/>
          <w:szCs w:val="24"/>
        </w:rPr>
        <w:t>- повышение квалификации педагогических работников;</w:t>
      </w:r>
    </w:p>
    <w:p w:rsidR="007B7ED4" w:rsidRPr="00674AE1" w:rsidRDefault="007B7ED4" w:rsidP="005B14A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эффективное оказание психолого-педагогической помощи обучающимся, в том числе с ограниченными возможностями здоровья, их родителям (законным представителям) и педагогическим работникам.</w:t>
      </w:r>
    </w:p>
    <w:p w:rsidR="006F5171" w:rsidRDefault="007B7ED4" w:rsidP="006F5171">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Срок</w:t>
      </w:r>
      <w:r>
        <w:rPr>
          <w:rFonts w:ascii="Times New Roman" w:hAnsi="Times New Roman"/>
          <w:sz w:val="24"/>
          <w:szCs w:val="24"/>
        </w:rPr>
        <w:t>и реализации Подпрограммы - 201</w:t>
      </w:r>
      <w:r w:rsidR="0026638E">
        <w:rPr>
          <w:rFonts w:ascii="Times New Roman" w:hAnsi="Times New Roman"/>
          <w:sz w:val="24"/>
          <w:szCs w:val="24"/>
        </w:rPr>
        <w:t>9</w:t>
      </w:r>
      <w:r w:rsidRPr="00674AE1">
        <w:rPr>
          <w:rFonts w:ascii="Times New Roman" w:hAnsi="Times New Roman"/>
          <w:sz w:val="24"/>
          <w:szCs w:val="24"/>
        </w:rPr>
        <w:t xml:space="preserve"> - 20</w:t>
      </w:r>
      <w:r w:rsidR="00DE6F94">
        <w:rPr>
          <w:rFonts w:ascii="Times New Roman" w:hAnsi="Times New Roman"/>
          <w:sz w:val="24"/>
          <w:szCs w:val="24"/>
        </w:rPr>
        <w:t>2</w:t>
      </w:r>
      <w:r w:rsidR="0026638E">
        <w:rPr>
          <w:rFonts w:ascii="Times New Roman" w:hAnsi="Times New Roman"/>
          <w:sz w:val="24"/>
          <w:szCs w:val="24"/>
        </w:rPr>
        <w:t>4</w:t>
      </w:r>
      <w:r w:rsidRPr="00674AE1">
        <w:rPr>
          <w:rFonts w:ascii="Times New Roman" w:hAnsi="Times New Roman"/>
          <w:sz w:val="24"/>
          <w:szCs w:val="24"/>
        </w:rPr>
        <w:t xml:space="preserve"> годы.</w:t>
      </w:r>
    </w:p>
    <w:p w:rsidR="006F5171" w:rsidRDefault="006F5171" w:rsidP="006F5171">
      <w:pPr>
        <w:autoSpaceDE w:val="0"/>
        <w:autoSpaceDN w:val="0"/>
        <w:adjustRightInd w:val="0"/>
        <w:spacing w:after="0" w:line="240" w:lineRule="auto"/>
        <w:ind w:firstLine="540"/>
        <w:jc w:val="both"/>
        <w:rPr>
          <w:rFonts w:ascii="Times New Roman" w:hAnsi="Times New Roman"/>
          <w:sz w:val="24"/>
          <w:szCs w:val="24"/>
        </w:rPr>
      </w:pPr>
    </w:p>
    <w:p w:rsidR="006F5171" w:rsidRDefault="006F5171" w:rsidP="00D61DC5">
      <w:pPr>
        <w:autoSpaceDE w:val="0"/>
        <w:autoSpaceDN w:val="0"/>
        <w:adjustRightInd w:val="0"/>
        <w:spacing w:after="0" w:line="240" w:lineRule="auto"/>
        <w:outlineLvl w:val="3"/>
        <w:rPr>
          <w:rFonts w:ascii="Times New Roman" w:hAnsi="Times New Roman"/>
          <w:sz w:val="24"/>
          <w:szCs w:val="24"/>
          <w:u w:val="single"/>
        </w:rPr>
      </w:pPr>
    </w:p>
    <w:p w:rsidR="007B7ED4" w:rsidRPr="00674AE1" w:rsidRDefault="007B7ED4" w:rsidP="00741D7D">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Целевые показатели (индикаторы) Подпрограммы</w:t>
      </w: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Показатель 1 «Обеспечение педагогических работников образовательных учреждений информацией об основных направлениях развития образования, учебно-методической литературой»</w:t>
      </w:r>
      <w:r w:rsidRPr="00674AE1">
        <w:rPr>
          <w:rFonts w:ascii="Times New Roman" w:hAnsi="Times New Roman"/>
          <w:sz w:val="24"/>
          <w:szCs w:val="24"/>
        </w:rPr>
        <w:t xml:space="preserve"> характеризует обеспеченность </w:t>
      </w:r>
      <w:r>
        <w:rPr>
          <w:rFonts w:ascii="Times New Roman" w:hAnsi="Times New Roman"/>
          <w:sz w:val="24"/>
          <w:szCs w:val="24"/>
        </w:rPr>
        <w:t>педагогических кадров необходимой информацией об основных направлениях развития системы образования и учебно-методической литературой.</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Показатель 2 «</w:t>
      </w:r>
      <w:r w:rsidRPr="00506CCD">
        <w:rPr>
          <w:rFonts w:ascii="Times New Roman" w:hAnsi="Times New Roman"/>
          <w:sz w:val="24"/>
          <w:szCs w:val="24"/>
        </w:rPr>
        <w:t>Доля проведенных консультаций с обучающимися, их родителями (законными представителями) и педагогическими работниками</w:t>
      </w:r>
      <w:r>
        <w:rPr>
          <w:rFonts w:ascii="Times New Roman" w:hAnsi="Times New Roman"/>
          <w:sz w:val="24"/>
          <w:szCs w:val="24"/>
        </w:rPr>
        <w:t>»</w:t>
      </w:r>
      <w:r w:rsidRPr="00674AE1">
        <w:rPr>
          <w:rFonts w:ascii="Times New Roman" w:hAnsi="Times New Roman"/>
          <w:sz w:val="24"/>
          <w:szCs w:val="24"/>
        </w:rPr>
        <w:t xml:space="preserve"> отражает эффективность </w:t>
      </w:r>
      <w:r>
        <w:rPr>
          <w:rFonts w:ascii="Times New Roman" w:hAnsi="Times New Roman"/>
          <w:sz w:val="24"/>
          <w:szCs w:val="24"/>
        </w:rPr>
        <w:t>проведенных консультаций</w:t>
      </w:r>
      <w:r w:rsidRPr="00674AE1">
        <w:rPr>
          <w:rFonts w:ascii="Times New Roman" w:hAnsi="Times New Roman"/>
          <w:sz w:val="24"/>
          <w:szCs w:val="24"/>
        </w:rPr>
        <w:t>.</w:t>
      </w:r>
      <w:r>
        <w:rPr>
          <w:rFonts w:ascii="Times New Roman" w:hAnsi="Times New Roman"/>
          <w:sz w:val="24"/>
          <w:szCs w:val="24"/>
        </w:rPr>
        <w:t xml:space="preserve"> Правильное выявление проблем у обучающихся, их родителей (законных  представителей) и педагогических работников.</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Показатель 3 «</w:t>
      </w:r>
      <w:r w:rsidRPr="00506CCD">
        <w:rPr>
          <w:rFonts w:ascii="Times New Roman" w:hAnsi="Times New Roman"/>
          <w:sz w:val="24"/>
          <w:szCs w:val="24"/>
        </w:rPr>
        <w:t>Доля обследованных детей с ограниченными возможностями здоровья и (или) с отклонениями в поведении</w:t>
      </w:r>
      <w:r>
        <w:rPr>
          <w:rFonts w:ascii="Times New Roman" w:hAnsi="Times New Roman"/>
          <w:sz w:val="24"/>
          <w:szCs w:val="24"/>
        </w:rPr>
        <w:t>»</w:t>
      </w:r>
      <w:r w:rsidRPr="00674AE1">
        <w:rPr>
          <w:rFonts w:ascii="Times New Roman" w:hAnsi="Times New Roman"/>
          <w:sz w:val="24"/>
          <w:szCs w:val="24"/>
        </w:rPr>
        <w:t xml:space="preserve"> характеризует состояние </w:t>
      </w:r>
      <w:r>
        <w:rPr>
          <w:rFonts w:ascii="Times New Roman" w:hAnsi="Times New Roman"/>
          <w:sz w:val="24"/>
          <w:szCs w:val="24"/>
        </w:rPr>
        <w:t>детей с ограниченными возможностями здоровья и (или) с отклонениями в поведении и оказание помощи этим детям</w:t>
      </w:r>
      <w:r w:rsidRPr="00674AE1">
        <w:rPr>
          <w:rFonts w:ascii="Times New Roman" w:hAnsi="Times New Roman"/>
          <w:sz w:val="24"/>
          <w:szCs w:val="24"/>
        </w:rPr>
        <w:t>.</w:t>
      </w:r>
    </w:p>
    <w:p w:rsidR="007B7ED4"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Показатель 4 «Количество отчетов, подлежащих своду»отражает количество отчетов, которые сдает МКУ «ЦБУО»</w:t>
      </w:r>
      <w:r w:rsidRPr="00674AE1">
        <w:rPr>
          <w:rFonts w:ascii="Times New Roman" w:hAnsi="Times New Roman"/>
          <w:sz w:val="24"/>
          <w:szCs w:val="24"/>
        </w:rPr>
        <w:t>.</w:t>
      </w:r>
    </w:p>
    <w:p w:rsidR="0032436A" w:rsidRDefault="0032436A"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Показатель 5 «Количество учреждений, находящихся в ведении Управления образования».</w:t>
      </w:r>
    </w:p>
    <w:p w:rsidR="007B7ED4"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рамках Подпрограммы будут обеспечены следующие результаты:</w:t>
      </w:r>
    </w:p>
    <w:p w:rsidR="009A05C9" w:rsidRPr="009A05C9" w:rsidRDefault="009A05C9" w:rsidP="009A05C9">
      <w:pPr>
        <w:pStyle w:val="ConsPlusCell"/>
        <w:ind w:left="34"/>
        <w:rPr>
          <w:rFonts w:ascii="Times New Roman" w:hAnsi="Times New Roman" w:cs="Times New Roman"/>
          <w:sz w:val="24"/>
          <w:szCs w:val="24"/>
        </w:rPr>
      </w:pPr>
      <w:r>
        <w:rPr>
          <w:rFonts w:ascii="Times New Roman" w:hAnsi="Times New Roman" w:cs="Times New Roman"/>
          <w:sz w:val="24"/>
          <w:szCs w:val="24"/>
        </w:rPr>
        <w:t>- исполнение законодательства об образовании и соблюдение прав участников образовательного процесса;</w:t>
      </w:r>
    </w:p>
    <w:p w:rsidR="007B7ED4" w:rsidRDefault="007B7ED4" w:rsidP="00FF4D80">
      <w:pPr>
        <w:pStyle w:val="ConsPlusCell"/>
        <w:ind w:left="34"/>
        <w:rPr>
          <w:rFonts w:ascii="Times New Roman" w:hAnsi="Times New Roman" w:cs="Times New Roman"/>
          <w:sz w:val="24"/>
          <w:szCs w:val="24"/>
        </w:rPr>
      </w:pPr>
      <w:r>
        <w:rPr>
          <w:rFonts w:ascii="Times New Roman" w:hAnsi="Times New Roman" w:cs="Times New Roman"/>
          <w:sz w:val="24"/>
          <w:szCs w:val="24"/>
        </w:rPr>
        <w:t>- эффективное расходование бюджетных средств;</w:t>
      </w:r>
    </w:p>
    <w:p w:rsidR="007B7ED4" w:rsidRDefault="007B7ED4" w:rsidP="00FF4D80">
      <w:pPr>
        <w:pStyle w:val="ConsPlusCell"/>
        <w:ind w:left="34"/>
        <w:rPr>
          <w:rFonts w:ascii="Times New Roman" w:hAnsi="Times New Roman" w:cs="Times New Roman"/>
          <w:sz w:val="24"/>
          <w:szCs w:val="24"/>
        </w:rPr>
      </w:pPr>
      <w:r>
        <w:rPr>
          <w:rFonts w:ascii="Times New Roman" w:hAnsi="Times New Roman" w:cs="Times New Roman"/>
          <w:sz w:val="24"/>
          <w:szCs w:val="24"/>
        </w:rPr>
        <w:t>- повышение качества образования;</w:t>
      </w:r>
    </w:p>
    <w:p w:rsidR="007B7ED4" w:rsidRPr="00674AE1" w:rsidRDefault="007B7ED4" w:rsidP="00FF4D8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создание условий для детей с ограниченными возможностями здоровья.</w:t>
      </w: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jc w:val="center"/>
        <w:outlineLvl w:val="2"/>
        <w:rPr>
          <w:rFonts w:ascii="Times New Roman" w:hAnsi="Times New Roman"/>
          <w:b/>
          <w:sz w:val="24"/>
          <w:szCs w:val="24"/>
          <w:u w:val="single"/>
        </w:rPr>
      </w:pPr>
      <w:r w:rsidRPr="00674AE1">
        <w:rPr>
          <w:rFonts w:ascii="Times New Roman" w:hAnsi="Times New Roman"/>
          <w:b/>
          <w:sz w:val="24"/>
          <w:szCs w:val="24"/>
          <w:u w:val="single"/>
        </w:rPr>
        <w:t>3. Характеристика основных мероприятий Подпрограммы</w:t>
      </w:r>
    </w:p>
    <w:p w:rsidR="007B7ED4" w:rsidRPr="00674AE1" w:rsidRDefault="007B7ED4" w:rsidP="00741D7D">
      <w:pPr>
        <w:autoSpaceDE w:val="0"/>
        <w:autoSpaceDN w:val="0"/>
        <w:adjustRightInd w:val="0"/>
        <w:spacing w:after="0" w:line="240" w:lineRule="auto"/>
        <w:jc w:val="both"/>
        <w:rPr>
          <w:rFonts w:ascii="Times New Roman" w:hAnsi="Times New Roman"/>
          <w:b/>
          <w:sz w:val="24"/>
          <w:szCs w:val="24"/>
          <w:u w:val="single"/>
        </w:rPr>
      </w:pPr>
    </w:p>
    <w:p w:rsidR="007B7ED4" w:rsidRDefault="009A05C9" w:rsidP="00FF4D8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Подпрограмма содержит </w:t>
      </w:r>
      <w:r w:rsidR="0026638E">
        <w:rPr>
          <w:rFonts w:ascii="Times New Roman" w:hAnsi="Times New Roman"/>
          <w:sz w:val="24"/>
          <w:szCs w:val="24"/>
        </w:rPr>
        <w:t>5</w:t>
      </w:r>
      <w:r w:rsidR="007B7ED4" w:rsidRPr="00674AE1">
        <w:rPr>
          <w:rFonts w:ascii="Times New Roman" w:hAnsi="Times New Roman"/>
          <w:sz w:val="24"/>
          <w:szCs w:val="24"/>
        </w:rPr>
        <w:t xml:space="preserve"> основных мероприятия, разработка которых проводилась на основ</w:t>
      </w:r>
      <w:r w:rsidR="007B7ED4">
        <w:rPr>
          <w:rFonts w:ascii="Times New Roman" w:hAnsi="Times New Roman"/>
          <w:sz w:val="24"/>
          <w:szCs w:val="24"/>
        </w:rPr>
        <w:t>е анализа сложившейся ситуации.</w:t>
      </w:r>
    </w:p>
    <w:p w:rsidR="007B7ED4" w:rsidRPr="00674AE1" w:rsidRDefault="007B7ED4" w:rsidP="00FF4D80">
      <w:pPr>
        <w:autoSpaceDE w:val="0"/>
        <w:autoSpaceDN w:val="0"/>
        <w:adjustRightInd w:val="0"/>
        <w:spacing w:after="0" w:line="240" w:lineRule="auto"/>
        <w:ind w:firstLine="540"/>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Основное мероприятие 1</w:t>
      </w:r>
    </w:p>
    <w:p w:rsidR="007B7ED4" w:rsidRPr="00674AE1" w:rsidRDefault="007B7ED4" w:rsidP="00BC2AD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w:t>
      </w:r>
      <w:r>
        <w:rPr>
          <w:rFonts w:ascii="Times New Roman" w:hAnsi="Times New Roman"/>
          <w:sz w:val="24"/>
          <w:szCs w:val="24"/>
          <w:u w:val="single"/>
        </w:rPr>
        <w:t>Обеспечение деятельности центра диагностики и консультирования</w:t>
      </w:r>
      <w:r w:rsidRPr="00674AE1">
        <w:rPr>
          <w:rFonts w:ascii="Times New Roman" w:hAnsi="Times New Roman"/>
          <w:sz w:val="24"/>
          <w:szCs w:val="24"/>
          <w:u w:val="single"/>
        </w:rPr>
        <w:t>"</w:t>
      </w: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Основное мероприятие 1 направлено на повышение эффективности </w:t>
      </w:r>
      <w:r>
        <w:rPr>
          <w:rFonts w:ascii="Times New Roman" w:hAnsi="Times New Roman"/>
          <w:sz w:val="24"/>
          <w:szCs w:val="24"/>
        </w:rPr>
        <w:t>проведенных консультаций с обучающимся, их родителями (законными представителями) и педагогическими работниками и на увеличение обследованных детей с ограниченными возможностями здоровья и отклонением в поведении</w:t>
      </w:r>
      <w:r w:rsidRPr="00674AE1">
        <w:rPr>
          <w:rFonts w:ascii="Times New Roman" w:hAnsi="Times New Roman"/>
          <w:sz w:val="24"/>
          <w:szCs w:val="24"/>
        </w:rPr>
        <w:t>.</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Реализация основного мероприятия 1 направлена на достижение следующих целевых показателей Подпрограммы:</w:t>
      </w:r>
    </w:p>
    <w:p w:rsidR="007B7ED4" w:rsidRDefault="007B7ED4" w:rsidP="002268E1">
      <w:pPr>
        <w:pStyle w:val="ConsPlusCell"/>
        <w:ind w:firstLine="567"/>
        <w:jc w:val="both"/>
        <w:rPr>
          <w:rFonts w:ascii="Times New Roman" w:hAnsi="Times New Roman" w:cs="Times New Roman"/>
          <w:sz w:val="24"/>
          <w:szCs w:val="24"/>
        </w:rPr>
      </w:pPr>
      <w:r>
        <w:rPr>
          <w:rFonts w:ascii="Times New Roman" w:hAnsi="Times New Roman"/>
          <w:sz w:val="24"/>
          <w:szCs w:val="24"/>
        </w:rPr>
        <w:t>д</w:t>
      </w:r>
      <w:r w:rsidRPr="00506CCD">
        <w:rPr>
          <w:rFonts w:ascii="Times New Roman" w:hAnsi="Times New Roman"/>
          <w:sz w:val="24"/>
          <w:szCs w:val="24"/>
        </w:rPr>
        <w:t>оля проведенных консультаций с обучающимися, их родителями (законными представителями) и педагогическими работниками</w:t>
      </w:r>
      <w:r>
        <w:rPr>
          <w:rFonts w:ascii="Times New Roman" w:hAnsi="Times New Roman" w:cs="Times New Roman"/>
          <w:sz w:val="24"/>
          <w:szCs w:val="24"/>
        </w:rPr>
        <w:t>;</w:t>
      </w:r>
    </w:p>
    <w:p w:rsidR="007B7ED4" w:rsidRDefault="007B7ED4" w:rsidP="002268E1">
      <w:pPr>
        <w:pStyle w:val="ConsPlusCell"/>
        <w:ind w:firstLine="567"/>
        <w:jc w:val="both"/>
        <w:rPr>
          <w:rFonts w:ascii="Times New Roman" w:hAnsi="Times New Roman" w:cs="Times New Roman"/>
          <w:sz w:val="24"/>
          <w:szCs w:val="24"/>
        </w:rPr>
      </w:pPr>
      <w:r>
        <w:rPr>
          <w:rFonts w:ascii="Times New Roman" w:hAnsi="Times New Roman"/>
          <w:sz w:val="24"/>
          <w:szCs w:val="24"/>
        </w:rPr>
        <w:t>д</w:t>
      </w:r>
      <w:r w:rsidRPr="00506CCD">
        <w:rPr>
          <w:rFonts w:ascii="Times New Roman" w:hAnsi="Times New Roman"/>
          <w:sz w:val="24"/>
          <w:szCs w:val="24"/>
        </w:rPr>
        <w:t>оля обследованных детей с ограниченными возможностями здоровья и (или) с отклонениями в поведении</w:t>
      </w:r>
      <w:r>
        <w:rPr>
          <w:rFonts w:ascii="Times New Roman" w:hAnsi="Times New Roman" w:cs="Times New Roman"/>
          <w:sz w:val="24"/>
          <w:szCs w:val="24"/>
        </w:rPr>
        <w:t>;</w:t>
      </w:r>
    </w:p>
    <w:p w:rsidR="007B7ED4" w:rsidRDefault="007B7ED4" w:rsidP="002268E1">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ходе реали</w:t>
      </w:r>
      <w:r>
        <w:rPr>
          <w:rFonts w:ascii="Times New Roman" w:hAnsi="Times New Roman"/>
          <w:sz w:val="24"/>
          <w:szCs w:val="24"/>
        </w:rPr>
        <w:t>зации основного мероприятия будет,достигнут следующий результат - создание условий для детей с ограниченными возможностями здоровья.</w:t>
      </w:r>
    </w:p>
    <w:p w:rsidR="007B7ED4" w:rsidRPr="00674AE1" w:rsidRDefault="007B7ED4" w:rsidP="002268E1">
      <w:pPr>
        <w:autoSpaceDE w:val="0"/>
        <w:autoSpaceDN w:val="0"/>
        <w:adjustRightInd w:val="0"/>
        <w:spacing w:after="0" w:line="240" w:lineRule="auto"/>
        <w:ind w:firstLine="540"/>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Основное мероприятие 2</w:t>
      </w:r>
    </w:p>
    <w:p w:rsidR="007B7ED4" w:rsidRPr="00674AE1" w:rsidRDefault="007B7ED4" w:rsidP="00BC2AD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lastRenderedPageBreak/>
        <w:t>"</w:t>
      </w:r>
      <w:r>
        <w:rPr>
          <w:rFonts w:ascii="Times New Roman" w:hAnsi="Times New Roman"/>
          <w:sz w:val="24"/>
          <w:szCs w:val="24"/>
          <w:u w:val="single"/>
        </w:rPr>
        <w:t>Обеспечение деятельности информационно-методического центра</w:t>
      </w:r>
      <w:r w:rsidRPr="00674AE1">
        <w:rPr>
          <w:rFonts w:ascii="Times New Roman" w:hAnsi="Times New Roman"/>
          <w:sz w:val="24"/>
          <w:szCs w:val="24"/>
          <w:u w:val="single"/>
        </w:rPr>
        <w:t>"</w:t>
      </w: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Основное мероприятие 2 направлено на создание условий для </w:t>
      </w:r>
      <w:r>
        <w:rPr>
          <w:rFonts w:ascii="Times New Roman" w:hAnsi="Times New Roman"/>
          <w:sz w:val="24"/>
          <w:szCs w:val="24"/>
        </w:rPr>
        <w:t>повышения квалификации педагогических кадров.</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Реализация основного мероприятия 2 направлена на достижение целевого показателя </w:t>
      </w:r>
      <w:r>
        <w:rPr>
          <w:rFonts w:ascii="Times New Roman" w:hAnsi="Times New Roman"/>
          <w:sz w:val="24"/>
          <w:szCs w:val="24"/>
        </w:rPr>
        <w:t>– обеспечение педагогических работников образовательных учреждений информацией об основных направлениях развития образования, учебно-методической литературой.</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В ходе реализации основного мероприятия </w:t>
      </w:r>
      <w:r w:rsidR="001661D4">
        <w:rPr>
          <w:rFonts w:ascii="Times New Roman" w:hAnsi="Times New Roman"/>
          <w:sz w:val="24"/>
          <w:szCs w:val="24"/>
        </w:rPr>
        <w:t>будет,</w:t>
      </w:r>
      <w:r>
        <w:rPr>
          <w:rFonts w:ascii="Times New Roman" w:hAnsi="Times New Roman"/>
          <w:sz w:val="24"/>
          <w:szCs w:val="24"/>
        </w:rPr>
        <w:t xml:space="preserve"> достигнут следующий результат повышение качества образования.</w:t>
      </w: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Pr="00674AE1" w:rsidRDefault="007B7ED4" w:rsidP="00BC2AD5">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Основное мероприятие 3 "</w:t>
      </w:r>
      <w:r>
        <w:rPr>
          <w:rFonts w:ascii="Times New Roman" w:hAnsi="Times New Roman"/>
          <w:sz w:val="24"/>
          <w:szCs w:val="24"/>
          <w:u w:val="single"/>
        </w:rPr>
        <w:t>Обеспечение деятельности централизованной бухгалтерии</w:t>
      </w:r>
      <w:r w:rsidRPr="00674AE1">
        <w:rPr>
          <w:rFonts w:ascii="Times New Roman" w:hAnsi="Times New Roman"/>
          <w:sz w:val="24"/>
          <w:szCs w:val="24"/>
          <w:u w:val="single"/>
        </w:rPr>
        <w:t>"</w:t>
      </w: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Основное мероприятие 3 направлено на </w:t>
      </w:r>
      <w:r>
        <w:rPr>
          <w:rFonts w:ascii="Times New Roman" w:hAnsi="Times New Roman"/>
          <w:sz w:val="24"/>
          <w:szCs w:val="24"/>
        </w:rPr>
        <w:t>повышение эффективности бюджетных расходов.</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Реализация основного мероприятия 3 направлена на достижение целевого показателя </w:t>
      </w:r>
      <w:r>
        <w:rPr>
          <w:rFonts w:ascii="Times New Roman" w:hAnsi="Times New Roman"/>
          <w:sz w:val="24"/>
          <w:szCs w:val="24"/>
        </w:rPr>
        <w:t>–количество отчетов, подлежащих своду</w:t>
      </w:r>
      <w:r w:rsidRPr="00674AE1">
        <w:rPr>
          <w:rFonts w:ascii="Times New Roman" w:hAnsi="Times New Roman"/>
          <w:sz w:val="24"/>
          <w:szCs w:val="24"/>
        </w:rPr>
        <w:t>.</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Итоговыми показателями результативности мероприятия будут являться:</w:t>
      </w:r>
    </w:p>
    <w:p w:rsidR="007B7ED4"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эффективное расходование бюджетных средств.</w:t>
      </w:r>
    </w:p>
    <w:p w:rsidR="006F5171" w:rsidRDefault="006F5171" w:rsidP="00741D7D">
      <w:pPr>
        <w:autoSpaceDE w:val="0"/>
        <w:autoSpaceDN w:val="0"/>
        <w:adjustRightInd w:val="0"/>
        <w:spacing w:after="0" w:line="240" w:lineRule="auto"/>
        <w:ind w:firstLine="540"/>
        <w:jc w:val="both"/>
        <w:rPr>
          <w:rFonts w:ascii="Times New Roman" w:hAnsi="Times New Roman"/>
          <w:sz w:val="24"/>
          <w:szCs w:val="24"/>
        </w:rPr>
      </w:pPr>
    </w:p>
    <w:p w:rsidR="006F5171" w:rsidRDefault="006F5171" w:rsidP="00741D7D">
      <w:pPr>
        <w:autoSpaceDE w:val="0"/>
        <w:autoSpaceDN w:val="0"/>
        <w:adjustRightInd w:val="0"/>
        <w:spacing w:after="0" w:line="240" w:lineRule="auto"/>
        <w:ind w:firstLine="540"/>
        <w:jc w:val="both"/>
        <w:rPr>
          <w:rFonts w:ascii="Times New Roman" w:hAnsi="Times New Roman"/>
          <w:sz w:val="24"/>
          <w:szCs w:val="24"/>
          <w:u w:val="single"/>
        </w:rPr>
      </w:pPr>
      <w:r>
        <w:rPr>
          <w:rFonts w:ascii="Times New Roman" w:hAnsi="Times New Roman"/>
          <w:sz w:val="24"/>
          <w:szCs w:val="24"/>
          <w:u w:val="single"/>
        </w:rPr>
        <w:t>Основное мероприятие 4 «Обеспечение деятельности Управления образования»</w:t>
      </w:r>
    </w:p>
    <w:p w:rsidR="006F5171" w:rsidRDefault="006F5171" w:rsidP="00741D7D">
      <w:pPr>
        <w:autoSpaceDE w:val="0"/>
        <w:autoSpaceDN w:val="0"/>
        <w:adjustRightInd w:val="0"/>
        <w:spacing w:after="0" w:line="240" w:lineRule="auto"/>
        <w:ind w:firstLine="540"/>
        <w:jc w:val="both"/>
        <w:rPr>
          <w:rFonts w:ascii="Times New Roman" w:hAnsi="Times New Roman"/>
          <w:sz w:val="24"/>
          <w:szCs w:val="24"/>
          <w:u w:val="single"/>
        </w:rPr>
      </w:pPr>
    </w:p>
    <w:p w:rsidR="006F5171" w:rsidRDefault="006F5171" w:rsidP="00741D7D">
      <w:pPr>
        <w:autoSpaceDE w:val="0"/>
        <w:autoSpaceDN w:val="0"/>
        <w:adjustRightInd w:val="0"/>
        <w:spacing w:after="0" w:line="240" w:lineRule="auto"/>
        <w:ind w:firstLine="540"/>
        <w:jc w:val="both"/>
        <w:rPr>
          <w:rFonts w:ascii="Times New Roman" w:hAnsi="Times New Roman"/>
          <w:sz w:val="24"/>
          <w:szCs w:val="24"/>
        </w:rPr>
      </w:pPr>
      <w:r w:rsidRPr="006F5171">
        <w:rPr>
          <w:rFonts w:ascii="Times New Roman" w:hAnsi="Times New Roman"/>
          <w:sz w:val="24"/>
          <w:szCs w:val="24"/>
        </w:rPr>
        <w:t>Основное мероприяти</w:t>
      </w:r>
      <w:r>
        <w:rPr>
          <w:rFonts w:ascii="Times New Roman" w:hAnsi="Times New Roman"/>
          <w:sz w:val="24"/>
          <w:szCs w:val="24"/>
        </w:rPr>
        <w:t>я 4 направлено на осуществление управления в сфере образования в соответствии с законодательство РФ.</w:t>
      </w:r>
    </w:p>
    <w:p w:rsidR="009A05C9" w:rsidRDefault="009A05C9" w:rsidP="00BD2EAC">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w:t>
      </w:r>
      <w:r>
        <w:rPr>
          <w:rFonts w:ascii="Times New Roman" w:hAnsi="Times New Roman"/>
          <w:sz w:val="24"/>
          <w:szCs w:val="24"/>
        </w:rPr>
        <w:t>ализация основного мероприятия 4</w:t>
      </w:r>
      <w:r w:rsidRPr="00674AE1">
        <w:rPr>
          <w:rFonts w:ascii="Times New Roman" w:hAnsi="Times New Roman"/>
          <w:sz w:val="24"/>
          <w:szCs w:val="24"/>
        </w:rPr>
        <w:t xml:space="preserve"> направлена на достижение целевого показателя</w:t>
      </w:r>
      <w:r w:rsidR="00BD2EAC">
        <w:rPr>
          <w:rFonts w:ascii="Times New Roman" w:hAnsi="Times New Roman"/>
          <w:sz w:val="24"/>
          <w:szCs w:val="24"/>
        </w:rPr>
        <w:t xml:space="preserve"> - количество учреждений, находящихся в ведении Управления образования</w:t>
      </w:r>
    </w:p>
    <w:p w:rsidR="007B7ED4" w:rsidRDefault="009A05C9" w:rsidP="009A05C9">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В ходе реализации основного мероприятия </w:t>
      </w:r>
      <w:r>
        <w:rPr>
          <w:rFonts w:ascii="Times New Roman" w:hAnsi="Times New Roman"/>
          <w:sz w:val="24"/>
          <w:szCs w:val="24"/>
        </w:rPr>
        <w:t>будет достигнут следующий результат: исполнение законодательства об образовании и соблюдение прав участников образовательного процесса</w:t>
      </w:r>
      <w:r w:rsidR="00AA1184">
        <w:rPr>
          <w:rFonts w:ascii="Times New Roman" w:hAnsi="Times New Roman"/>
          <w:sz w:val="24"/>
          <w:szCs w:val="24"/>
        </w:rPr>
        <w:t>.</w:t>
      </w:r>
    </w:p>
    <w:p w:rsidR="00AA1184" w:rsidRDefault="00AA1184" w:rsidP="009A05C9">
      <w:pPr>
        <w:autoSpaceDE w:val="0"/>
        <w:autoSpaceDN w:val="0"/>
        <w:adjustRightInd w:val="0"/>
        <w:spacing w:after="0" w:line="240" w:lineRule="auto"/>
        <w:ind w:firstLine="540"/>
        <w:jc w:val="both"/>
        <w:rPr>
          <w:rFonts w:ascii="Times New Roman" w:hAnsi="Times New Roman"/>
          <w:sz w:val="24"/>
          <w:szCs w:val="24"/>
        </w:rPr>
      </w:pPr>
    </w:p>
    <w:p w:rsidR="00AA1184" w:rsidRPr="0026638E" w:rsidRDefault="00AA1184" w:rsidP="00AA1184">
      <w:pPr>
        <w:autoSpaceDE w:val="0"/>
        <w:autoSpaceDN w:val="0"/>
        <w:adjustRightInd w:val="0"/>
        <w:spacing w:after="0" w:line="240" w:lineRule="auto"/>
        <w:ind w:firstLine="540"/>
        <w:jc w:val="both"/>
        <w:rPr>
          <w:rFonts w:ascii="Times New Roman" w:hAnsi="Times New Roman"/>
          <w:sz w:val="24"/>
          <w:szCs w:val="24"/>
          <w:u w:val="single"/>
        </w:rPr>
      </w:pPr>
      <w:r w:rsidRPr="0026638E">
        <w:rPr>
          <w:rFonts w:ascii="Times New Roman" w:hAnsi="Times New Roman"/>
          <w:sz w:val="24"/>
          <w:szCs w:val="24"/>
          <w:u w:val="single"/>
        </w:rPr>
        <w:t>Основное мероприятие 5 «</w:t>
      </w:r>
      <w:r w:rsidR="008D2A91" w:rsidRPr="0026638E">
        <w:rPr>
          <w:rFonts w:ascii="Times New Roman" w:hAnsi="Times New Roman"/>
          <w:sz w:val="24"/>
          <w:szCs w:val="24"/>
          <w:u w:val="single"/>
        </w:rPr>
        <w:t>Осуществление переданных полномочий по созданию и организации деятельности опеки и попечительства</w:t>
      </w:r>
      <w:r w:rsidRPr="0026638E">
        <w:rPr>
          <w:rFonts w:ascii="Times New Roman" w:hAnsi="Times New Roman"/>
          <w:sz w:val="24"/>
          <w:szCs w:val="24"/>
          <w:u w:val="single"/>
        </w:rPr>
        <w:t>»</w:t>
      </w:r>
    </w:p>
    <w:p w:rsidR="00AA1184" w:rsidRPr="0026638E" w:rsidRDefault="00AA1184" w:rsidP="00AA1184">
      <w:pPr>
        <w:autoSpaceDE w:val="0"/>
        <w:autoSpaceDN w:val="0"/>
        <w:adjustRightInd w:val="0"/>
        <w:spacing w:after="0" w:line="240" w:lineRule="auto"/>
        <w:ind w:firstLine="540"/>
        <w:jc w:val="both"/>
        <w:rPr>
          <w:rFonts w:ascii="Times New Roman" w:hAnsi="Times New Roman"/>
          <w:sz w:val="24"/>
          <w:szCs w:val="24"/>
          <w:u w:val="single"/>
        </w:rPr>
      </w:pPr>
    </w:p>
    <w:p w:rsidR="00AA1184" w:rsidRPr="0026638E" w:rsidRDefault="00AA1184" w:rsidP="00AA1184">
      <w:pPr>
        <w:autoSpaceDE w:val="0"/>
        <w:autoSpaceDN w:val="0"/>
        <w:adjustRightInd w:val="0"/>
        <w:spacing w:after="0" w:line="240" w:lineRule="auto"/>
        <w:ind w:firstLine="540"/>
        <w:jc w:val="both"/>
        <w:rPr>
          <w:rFonts w:ascii="Times New Roman" w:hAnsi="Times New Roman"/>
          <w:sz w:val="24"/>
          <w:szCs w:val="24"/>
        </w:rPr>
      </w:pPr>
      <w:r w:rsidRPr="0026638E">
        <w:rPr>
          <w:rFonts w:ascii="Times New Roman" w:hAnsi="Times New Roman"/>
          <w:sz w:val="24"/>
          <w:szCs w:val="24"/>
        </w:rPr>
        <w:t xml:space="preserve">Основное мероприятия </w:t>
      </w:r>
      <w:r w:rsidR="008D2A91" w:rsidRPr="0026638E">
        <w:rPr>
          <w:rFonts w:ascii="Times New Roman" w:hAnsi="Times New Roman"/>
          <w:sz w:val="24"/>
          <w:szCs w:val="24"/>
        </w:rPr>
        <w:t>5</w:t>
      </w:r>
      <w:r w:rsidRPr="0026638E">
        <w:rPr>
          <w:rFonts w:ascii="Times New Roman" w:hAnsi="Times New Roman"/>
          <w:sz w:val="24"/>
          <w:szCs w:val="24"/>
        </w:rPr>
        <w:t xml:space="preserve"> направлено на осуществление </w:t>
      </w:r>
      <w:r w:rsidR="006C448E" w:rsidRPr="0026638E">
        <w:rPr>
          <w:rFonts w:ascii="Times New Roman" w:hAnsi="Times New Roman"/>
          <w:sz w:val="24"/>
          <w:szCs w:val="24"/>
        </w:rPr>
        <w:t>контроля за выполнением законодательства РФ и Оренбургской области в социальной сфере по опекаемым детям, приемным семьям и детям оставшимся без попечения родителей.</w:t>
      </w:r>
    </w:p>
    <w:p w:rsidR="00252019" w:rsidRPr="0026638E" w:rsidRDefault="00252019" w:rsidP="00252019">
      <w:pPr>
        <w:autoSpaceDE w:val="0"/>
        <w:autoSpaceDN w:val="0"/>
        <w:adjustRightInd w:val="0"/>
        <w:spacing w:after="0" w:line="240" w:lineRule="auto"/>
        <w:ind w:firstLine="567"/>
        <w:jc w:val="both"/>
        <w:outlineLvl w:val="2"/>
        <w:rPr>
          <w:rFonts w:ascii="Times New Roman" w:hAnsi="Times New Roman"/>
          <w:sz w:val="24"/>
          <w:szCs w:val="24"/>
        </w:rPr>
      </w:pPr>
      <w:r w:rsidRPr="0026638E">
        <w:rPr>
          <w:rFonts w:ascii="Times New Roman" w:hAnsi="Times New Roman"/>
          <w:sz w:val="24"/>
          <w:szCs w:val="24"/>
        </w:rPr>
        <w:t xml:space="preserve">Реализация мероприятия позволит </w:t>
      </w:r>
      <w:r w:rsidRPr="0026638E">
        <w:rPr>
          <w:rFonts w:ascii="Times New Roman" w:hAnsi="Times New Roman"/>
          <w:color w:val="000000"/>
          <w:spacing w:val="-3"/>
          <w:sz w:val="24"/>
          <w:szCs w:val="24"/>
        </w:rPr>
        <w:t>снизить долю детей-сирот и детей, оставшихся без попечения родителей, от общего числа детского населения; обеспечение выплат на содержание детей в замещающих семьях и денежного вознаграждения приемным родителям.</w:t>
      </w:r>
    </w:p>
    <w:p w:rsidR="00AA1184" w:rsidRDefault="00AA1184" w:rsidP="00AA1184">
      <w:pPr>
        <w:autoSpaceDE w:val="0"/>
        <w:autoSpaceDN w:val="0"/>
        <w:adjustRightInd w:val="0"/>
        <w:spacing w:after="0" w:line="240" w:lineRule="auto"/>
        <w:ind w:firstLine="540"/>
        <w:jc w:val="both"/>
        <w:rPr>
          <w:rFonts w:ascii="Times New Roman" w:hAnsi="Times New Roman"/>
          <w:sz w:val="24"/>
          <w:szCs w:val="24"/>
        </w:rPr>
      </w:pPr>
      <w:r w:rsidRPr="0026638E">
        <w:rPr>
          <w:rFonts w:ascii="Times New Roman" w:hAnsi="Times New Roman"/>
          <w:sz w:val="24"/>
          <w:szCs w:val="24"/>
        </w:rPr>
        <w:t xml:space="preserve">В ходе реализации основного мероприятия будет достигнут следующий результат: исполнение законодательства </w:t>
      </w:r>
      <w:r w:rsidR="006C448E" w:rsidRPr="0026638E">
        <w:rPr>
          <w:rFonts w:ascii="Times New Roman" w:hAnsi="Times New Roman"/>
          <w:sz w:val="24"/>
          <w:szCs w:val="24"/>
        </w:rPr>
        <w:t xml:space="preserve">по замещающим семьям </w:t>
      </w:r>
      <w:r w:rsidRPr="0026638E">
        <w:rPr>
          <w:rFonts w:ascii="Times New Roman" w:hAnsi="Times New Roman"/>
          <w:sz w:val="24"/>
          <w:szCs w:val="24"/>
        </w:rPr>
        <w:t>и соблюдение прав участников образовательного процесса</w:t>
      </w:r>
      <w:r w:rsidR="00252019" w:rsidRPr="0026638E">
        <w:rPr>
          <w:rFonts w:ascii="Times New Roman" w:hAnsi="Times New Roman"/>
          <w:sz w:val="24"/>
          <w:szCs w:val="24"/>
        </w:rPr>
        <w:t>.</w:t>
      </w:r>
    </w:p>
    <w:p w:rsidR="00DE6F94" w:rsidRPr="00674AE1" w:rsidRDefault="00DE6F94" w:rsidP="00741D7D">
      <w:pPr>
        <w:autoSpaceDE w:val="0"/>
        <w:autoSpaceDN w:val="0"/>
        <w:adjustRightInd w:val="0"/>
        <w:spacing w:after="0" w:line="240" w:lineRule="auto"/>
        <w:jc w:val="both"/>
        <w:rPr>
          <w:rFonts w:ascii="Times New Roman" w:hAnsi="Times New Roman"/>
          <w:sz w:val="24"/>
          <w:szCs w:val="24"/>
        </w:rPr>
      </w:pPr>
    </w:p>
    <w:p w:rsidR="007B7ED4" w:rsidRDefault="007B7ED4" w:rsidP="00741D7D">
      <w:pPr>
        <w:autoSpaceDE w:val="0"/>
        <w:autoSpaceDN w:val="0"/>
        <w:adjustRightInd w:val="0"/>
        <w:spacing w:after="0" w:line="240" w:lineRule="auto"/>
        <w:jc w:val="center"/>
        <w:outlineLvl w:val="2"/>
        <w:rPr>
          <w:rFonts w:ascii="Times New Roman" w:hAnsi="Times New Roman"/>
          <w:b/>
          <w:sz w:val="24"/>
          <w:szCs w:val="24"/>
          <w:u w:val="single"/>
        </w:rPr>
      </w:pPr>
    </w:p>
    <w:p w:rsidR="007B7ED4" w:rsidRPr="00674AE1" w:rsidRDefault="007B7ED4" w:rsidP="00741D7D">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b/>
          <w:sz w:val="24"/>
          <w:szCs w:val="24"/>
          <w:u w:val="single"/>
        </w:rPr>
        <w:t>4</w:t>
      </w:r>
      <w:r w:rsidRPr="00674AE1">
        <w:rPr>
          <w:rFonts w:ascii="Times New Roman" w:hAnsi="Times New Roman"/>
          <w:b/>
          <w:sz w:val="24"/>
          <w:szCs w:val="24"/>
          <w:u w:val="single"/>
        </w:rPr>
        <w:t xml:space="preserve">. </w:t>
      </w:r>
      <w:r>
        <w:rPr>
          <w:rFonts w:ascii="Times New Roman" w:hAnsi="Times New Roman"/>
          <w:b/>
          <w:sz w:val="24"/>
          <w:szCs w:val="24"/>
          <w:u w:val="single"/>
        </w:rPr>
        <w:t>Ресурсное обеспечение и о</w:t>
      </w:r>
      <w:r w:rsidRPr="00674AE1">
        <w:rPr>
          <w:rFonts w:ascii="Times New Roman" w:hAnsi="Times New Roman"/>
          <w:b/>
          <w:sz w:val="24"/>
          <w:szCs w:val="24"/>
          <w:u w:val="single"/>
        </w:rPr>
        <w:t>боснование объема финансовых ресурсов,</w:t>
      </w:r>
    </w:p>
    <w:p w:rsidR="007B7ED4" w:rsidRPr="00674AE1" w:rsidRDefault="007B7ED4" w:rsidP="00741D7D">
      <w:pPr>
        <w:autoSpaceDE w:val="0"/>
        <w:autoSpaceDN w:val="0"/>
        <w:adjustRightInd w:val="0"/>
        <w:spacing w:after="0" w:line="240" w:lineRule="auto"/>
        <w:jc w:val="center"/>
        <w:rPr>
          <w:rFonts w:cs="Calibri"/>
          <w:b/>
          <w:sz w:val="32"/>
          <w:szCs w:val="32"/>
          <w:u w:val="single"/>
        </w:rPr>
      </w:pPr>
      <w:r w:rsidRPr="00674AE1">
        <w:rPr>
          <w:rFonts w:ascii="Times New Roman" w:hAnsi="Times New Roman"/>
          <w:b/>
          <w:sz w:val="24"/>
          <w:szCs w:val="24"/>
          <w:u w:val="single"/>
        </w:rPr>
        <w:t>необходимых для реализации Подпрограммы</w:t>
      </w:r>
    </w:p>
    <w:p w:rsidR="007B7ED4" w:rsidRDefault="007B7ED4" w:rsidP="00741D7D">
      <w:pPr>
        <w:autoSpaceDE w:val="0"/>
        <w:autoSpaceDN w:val="0"/>
        <w:adjustRightInd w:val="0"/>
        <w:spacing w:after="0" w:line="240" w:lineRule="auto"/>
        <w:jc w:val="both"/>
        <w:rPr>
          <w:rFonts w:cs="Calibri"/>
        </w:rPr>
      </w:pP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Общий объем расходов в рамках реализации этого мероприятия предусмотрен на </w:t>
      </w:r>
      <w:r>
        <w:rPr>
          <w:rFonts w:ascii="Times New Roman" w:hAnsi="Times New Roman"/>
          <w:sz w:val="24"/>
          <w:szCs w:val="24"/>
        </w:rPr>
        <w:t xml:space="preserve">обеспечение деятельности </w:t>
      </w:r>
      <w:r w:rsidR="00E64955">
        <w:rPr>
          <w:rFonts w:ascii="Times New Roman" w:hAnsi="Times New Roman"/>
          <w:sz w:val="24"/>
          <w:szCs w:val="24"/>
        </w:rPr>
        <w:t>указанных</w:t>
      </w:r>
      <w:r>
        <w:rPr>
          <w:rFonts w:ascii="Times New Roman" w:hAnsi="Times New Roman"/>
          <w:sz w:val="24"/>
          <w:szCs w:val="24"/>
        </w:rPr>
        <w:t xml:space="preserve"> учреждений</w:t>
      </w:r>
      <w:r w:rsidRPr="00674AE1">
        <w:rPr>
          <w:rFonts w:ascii="Times New Roman" w:hAnsi="Times New Roman"/>
          <w:sz w:val="24"/>
          <w:szCs w:val="24"/>
        </w:rPr>
        <w:t>.</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Объемы бюджетных ассигнований Подпрограммы ежегодно корректируются с учетом индекса цен и включаются в Решение Совета депутатов муниципального образования Соль-Илецк</w:t>
      </w:r>
      <w:r>
        <w:rPr>
          <w:rFonts w:ascii="Times New Roman" w:hAnsi="Times New Roman"/>
          <w:sz w:val="24"/>
          <w:szCs w:val="24"/>
        </w:rPr>
        <w:t xml:space="preserve">ого городского округа </w:t>
      </w:r>
      <w:r w:rsidRPr="00674AE1">
        <w:rPr>
          <w:rFonts w:ascii="Times New Roman" w:hAnsi="Times New Roman"/>
          <w:sz w:val="24"/>
          <w:szCs w:val="24"/>
        </w:rPr>
        <w:t>о  бюджете на соответствующий финансовый год.</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Подпрограмма открыта для дополнительного финансирования из внебюджетных источников.</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lastRenderedPageBreak/>
        <w:t>Реализация Подпрограммы предусматривает целевое использование денежных средств в соответствии с поставленными задачами, определенными мероприятиями.</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Контроль за целевым использованием средств, выделяемых на реализацию мероприятий Подпрограммы, осуществляется муниципальным заказчиком - управлением образования Соль-Илецкого</w:t>
      </w:r>
      <w:r>
        <w:rPr>
          <w:rFonts w:ascii="Times New Roman" w:hAnsi="Times New Roman"/>
          <w:sz w:val="24"/>
          <w:szCs w:val="24"/>
        </w:rPr>
        <w:t>городского округа</w:t>
      </w:r>
      <w:r w:rsidRPr="00674AE1">
        <w:rPr>
          <w:rFonts w:ascii="Times New Roman" w:hAnsi="Times New Roman"/>
          <w:sz w:val="24"/>
          <w:szCs w:val="24"/>
        </w:rPr>
        <w:t>.</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Финансирование Подпрограммы в заявленных объемах позволит достичь поставленной цели.</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Информация о</w:t>
      </w:r>
      <w:r>
        <w:rPr>
          <w:rFonts w:ascii="Times New Roman" w:hAnsi="Times New Roman"/>
          <w:sz w:val="24"/>
          <w:szCs w:val="24"/>
        </w:rPr>
        <w:t xml:space="preserve">б объемах финансирования </w:t>
      </w:r>
      <w:r w:rsidRPr="00674AE1">
        <w:rPr>
          <w:rFonts w:ascii="Times New Roman" w:hAnsi="Times New Roman"/>
          <w:sz w:val="24"/>
          <w:szCs w:val="24"/>
        </w:rPr>
        <w:t xml:space="preserve">по Подпрограмме представлена с расшифровкой </w:t>
      </w:r>
      <w:r>
        <w:rPr>
          <w:rFonts w:ascii="Times New Roman" w:hAnsi="Times New Roman"/>
          <w:sz w:val="24"/>
          <w:szCs w:val="24"/>
        </w:rPr>
        <w:t xml:space="preserve">и </w:t>
      </w:r>
      <w:r w:rsidRPr="00674AE1">
        <w:rPr>
          <w:rFonts w:ascii="Times New Roman" w:hAnsi="Times New Roman"/>
          <w:sz w:val="24"/>
          <w:szCs w:val="24"/>
        </w:rPr>
        <w:t xml:space="preserve">годам реализации в </w:t>
      </w:r>
      <w:hyperlink w:anchor="Par5318" w:history="1">
        <w:r>
          <w:rPr>
            <w:rFonts w:ascii="Times New Roman" w:hAnsi="Times New Roman"/>
            <w:sz w:val="24"/>
            <w:szCs w:val="24"/>
          </w:rPr>
          <w:t>приложении №</w:t>
        </w:r>
      </w:hyperlink>
      <w:r w:rsidRPr="005F028F">
        <w:rPr>
          <w:rFonts w:ascii="Times New Roman" w:hAnsi="Times New Roman"/>
          <w:sz w:val="24"/>
          <w:szCs w:val="24"/>
        </w:rPr>
        <w:t>3</w:t>
      </w:r>
      <w:r w:rsidRPr="00674AE1">
        <w:rPr>
          <w:rFonts w:ascii="Times New Roman" w:hAnsi="Times New Roman"/>
          <w:sz w:val="24"/>
          <w:szCs w:val="24"/>
        </w:rPr>
        <w:t xml:space="preserve"> к Программе.</w:t>
      </w:r>
    </w:p>
    <w:p w:rsidR="007B7ED4" w:rsidRDefault="007B7ED4" w:rsidP="00741D7D">
      <w:pPr>
        <w:autoSpaceDE w:val="0"/>
        <w:autoSpaceDN w:val="0"/>
        <w:adjustRightInd w:val="0"/>
        <w:spacing w:after="0" w:line="240" w:lineRule="auto"/>
        <w:jc w:val="both"/>
        <w:rPr>
          <w:rFonts w:cs="Calibri"/>
        </w:rPr>
      </w:pP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Default="007B7ED4" w:rsidP="006D1A25">
      <w:pPr>
        <w:pStyle w:val="ConsPlusNonformat"/>
        <w:sectPr w:rsidR="007B7ED4" w:rsidSect="00280423">
          <w:pgSz w:w="11905" w:h="16838"/>
          <w:pgMar w:top="709" w:right="990" w:bottom="1134" w:left="1276" w:header="720" w:footer="720" w:gutter="0"/>
          <w:cols w:space="720"/>
          <w:noEndnote/>
        </w:sectPr>
      </w:pPr>
    </w:p>
    <w:p w:rsidR="00633688" w:rsidRPr="0041714E" w:rsidRDefault="00633688" w:rsidP="00633688">
      <w:pPr>
        <w:tabs>
          <w:tab w:val="left" w:pos="12333"/>
        </w:tabs>
        <w:autoSpaceDE w:val="0"/>
        <w:autoSpaceDN w:val="0"/>
        <w:adjustRightInd w:val="0"/>
        <w:spacing w:after="0" w:line="240" w:lineRule="auto"/>
        <w:ind w:right="1984"/>
        <w:jc w:val="right"/>
        <w:outlineLvl w:val="1"/>
        <w:rPr>
          <w:rFonts w:ascii="Times New Roman" w:hAnsi="Times New Roman"/>
          <w:sz w:val="24"/>
          <w:szCs w:val="24"/>
        </w:rPr>
      </w:pPr>
      <w:r w:rsidRPr="0041714E">
        <w:rPr>
          <w:rFonts w:ascii="Times New Roman" w:hAnsi="Times New Roman"/>
          <w:sz w:val="24"/>
          <w:szCs w:val="24"/>
        </w:rPr>
        <w:lastRenderedPageBreak/>
        <w:t>Приложение 1</w:t>
      </w:r>
    </w:p>
    <w:p w:rsidR="00633688" w:rsidRPr="0041714E"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sidRPr="0041714E">
        <w:rPr>
          <w:rFonts w:ascii="Times New Roman" w:hAnsi="Times New Roman"/>
          <w:sz w:val="24"/>
          <w:szCs w:val="24"/>
        </w:rPr>
        <w:t xml:space="preserve">                                                                                                                                                                         к муниципальной программе</w:t>
      </w:r>
    </w:p>
    <w:p w:rsidR="00633688" w:rsidRPr="0041714E"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r w:rsidRPr="0041714E">
        <w:rPr>
          <w:rFonts w:ascii="Times New Roman" w:hAnsi="Times New Roman"/>
          <w:sz w:val="24"/>
          <w:szCs w:val="24"/>
        </w:rPr>
        <w:t xml:space="preserve">                                                                                                                                                                           «Развитие системы образования</w:t>
      </w:r>
    </w:p>
    <w:p w:rsidR="00633688" w:rsidRPr="0041714E" w:rsidRDefault="00633688" w:rsidP="00633688">
      <w:pPr>
        <w:tabs>
          <w:tab w:val="left" w:pos="13892"/>
        </w:tabs>
        <w:autoSpaceDE w:val="0"/>
        <w:autoSpaceDN w:val="0"/>
        <w:adjustRightInd w:val="0"/>
        <w:spacing w:after="0" w:line="240" w:lineRule="auto"/>
        <w:ind w:right="820"/>
        <w:jc w:val="right"/>
        <w:outlineLvl w:val="1"/>
        <w:rPr>
          <w:rFonts w:ascii="Times New Roman" w:hAnsi="Times New Roman"/>
          <w:sz w:val="24"/>
          <w:szCs w:val="24"/>
        </w:rPr>
      </w:pPr>
      <w:r w:rsidRPr="0041714E">
        <w:rPr>
          <w:rFonts w:ascii="Times New Roman" w:hAnsi="Times New Roman"/>
          <w:sz w:val="24"/>
          <w:szCs w:val="24"/>
        </w:rPr>
        <w:t>Соль-Илецкого городского округа</w:t>
      </w:r>
    </w:p>
    <w:p w:rsid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sidRPr="0041714E">
        <w:rPr>
          <w:rFonts w:ascii="Times New Roman" w:hAnsi="Times New Roman"/>
          <w:sz w:val="24"/>
          <w:szCs w:val="24"/>
        </w:rPr>
        <w:t xml:space="preserve">                                                                                                                                                                          на 20</w:t>
      </w:r>
      <w:r>
        <w:rPr>
          <w:rFonts w:ascii="Times New Roman" w:hAnsi="Times New Roman"/>
          <w:sz w:val="24"/>
          <w:szCs w:val="24"/>
        </w:rPr>
        <w:t>19</w:t>
      </w:r>
      <w:r w:rsidRPr="0041714E">
        <w:rPr>
          <w:rFonts w:ascii="Times New Roman" w:hAnsi="Times New Roman"/>
          <w:sz w:val="24"/>
          <w:szCs w:val="24"/>
        </w:rPr>
        <w:t xml:space="preserve"> - 202</w:t>
      </w:r>
      <w:r>
        <w:rPr>
          <w:rFonts w:ascii="Times New Roman" w:hAnsi="Times New Roman"/>
          <w:sz w:val="24"/>
          <w:szCs w:val="24"/>
        </w:rPr>
        <w:t>4</w:t>
      </w:r>
      <w:r w:rsidRPr="0041714E">
        <w:rPr>
          <w:rFonts w:ascii="Times New Roman" w:hAnsi="Times New Roman"/>
          <w:sz w:val="24"/>
          <w:szCs w:val="24"/>
        </w:rPr>
        <w:t xml:space="preserve"> годы»</w:t>
      </w: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bookmarkStart w:id="25" w:name="Par2962"/>
      <w:bookmarkEnd w:id="25"/>
      <w:r w:rsidRPr="00633688">
        <w:rPr>
          <w:rFonts w:ascii="Times New Roman" w:hAnsi="Times New Roman"/>
          <w:sz w:val="24"/>
          <w:szCs w:val="24"/>
        </w:rPr>
        <w:t>Сведения</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о показателях (индикаторах) муниципальной программы</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«Развитие системы образования Соль-Илецкого городского округа</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на 2019 - 2024 годы», ее подпрограмм и их значениях</w:t>
      </w:r>
    </w:p>
    <w:tbl>
      <w:tblPr>
        <w:tblpPr w:leftFromText="180" w:rightFromText="180" w:vertAnchor="text" w:horzAnchor="margin" w:tblpY="150"/>
        <w:tblW w:w="31118" w:type="dxa"/>
        <w:tblCellSpacing w:w="5" w:type="nil"/>
        <w:tblLayout w:type="fixed"/>
        <w:tblCellMar>
          <w:left w:w="75" w:type="dxa"/>
          <w:right w:w="75" w:type="dxa"/>
        </w:tblCellMar>
        <w:tblLook w:val="0000"/>
      </w:tblPr>
      <w:tblGrid>
        <w:gridCol w:w="593"/>
        <w:gridCol w:w="3715"/>
        <w:gridCol w:w="1579"/>
        <w:gridCol w:w="992"/>
        <w:gridCol w:w="993"/>
        <w:gridCol w:w="1275"/>
        <w:gridCol w:w="1125"/>
        <w:gridCol w:w="60"/>
        <w:gridCol w:w="15"/>
        <w:gridCol w:w="30"/>
        <w:gridCol w:w="15"/>
        <w:gridCol w:w="15"/>
        <w:gridCol w:w="15"/>
        <w:gridCol w:w="1365"/>
        <w:gridCol w:w="54"/>
        <w:gridCol w:w="6"/>
        <w:gridCol w:w="15"/>
        <w:gridCol w:w="15"/>
        <w:gridCol w:w="30"/>
        <w:gridCol w:w="15"/>
        <w:gridCol w:w="15"/>
        <w:gridCol w:w="30"/>
        <w:gridCol w:w="1262"/>
        <w:gridCol w:w="5963"/>
        <w:gridCol w:w="5963"/>
        <w:gridCol w:w="5963"/>
      </w:tblGrid>
      <w:tr w:rsidR="00633688" w:rsidRPr="00633688" w:rsidTr="00633688">
        <w:trPr>
          <w:gridAfter w:val="3"/>
          <w:wAfter w:w="17889" w:type="dxa"/>
          <w:tblCellSpacing w:w="5" w:type="nil"/>
        </w:trPr>
        <w:tc>
          <w:tcPr>
            <w:tcW w:w="593" w:type="dxa"/>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N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п/п</w:t>
            </w:r>
          </w:p>
        </w:tc>
        <w:tc>
          <w:tcPr>
            <w:tcW w:w="3715" w:type="dxa"/>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Наименование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показателя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(индикатора)    </w:t>
            </w:r>
          </w:p>
        </w:tc>
        <w:tc>
          <w:tcPr>
            <w:tcW w:w="1579" w:type="dxa"/>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Единица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измерения</w:t>
            </w:r>
          </w:p>
        </w:tc>
        <w:tc>
          <w:tcPr>
            <w:tcW w:w="7342" w:type="dxa"/>
            <w:gridSpan w:val="20"/>
            <w:tcBorders>
              <w:top w:val="single" w:sz="4" w:space="0" w:color="auto"/>
              <w:left w:val="single" w:sz="8" w:space="0" w:color="auto"/>
              <w:bottom w:val="single" w:sz="8" w:space="0" w:color="auto"/>
              <w:right w:val="single" w:sz="4" w:space="0" w:color="auto"/>
            </w:tcBorders>
          </w:tcPr>
          <w:p w:rsidR="00633688" w:rsidRPr="00633688" w:rsidRDefault="00633688" w:rsidP="00633688">
            <w:r w:rsidRPr="00633688">
              <w:rPr>
                <w:rFonts w:ascii="Times New Roman" w:hAnsi="Times New Roman"/>
                <w:sz w:val="24"/>
                <w:szCs w:val="24"/>
              </w:rPr>
              <w:t xml:space="preserve">                     Значение показателей                      </w:t>
            </w:r>
          </w:p>
        </w:tc>
      </w:tr>
      <w:tr w:rsidR="00633688" w:rsidRPr="00633688" w:rsidTr="00633688">
        <w:trPr>
          <w:gridAfter w:val="3"/>
          <w:wAfter w:w="17889" w:type="dxa"/>
          <w:tblCellSpacing w:w="5" w:type="nil"/>
        </w:trPr>
        <w:tc>
          <w:tcPr>
            <w:tcW w:w="593" w:type="dxa"/>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3715" w:type="dxa"/>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1579" w:type="dxa"/>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2019 г.</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2020 г.</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2021 г.</w:t>
            </w:r>
          </w:p>
        </w:tc>
        <w:tc>
          <w:tcPr>
            <w:tcW w:w="1275" w:type="dxa"/>
            <w:gridSpan w:val="7"/>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2022 г.</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365" w:type="dxa"/>
            <w:tcBorders>
              <w:left w:val="single" w:sz="4" w:space="0" w:color="auto"/>
              <w:bottom w:val="single" w:sz="8" w:space="0" w:color="auto"/>
              <w:right w:val="single" w:sz="4" w:space="0" w:color="auto"/>
            </w:tcBorders>
          </w:tcPr>
          <w:p w:rsidR="00633688" w:rsidRPr="00633688" w:rsidRDefault="00633688" w:rsidP="00633688">
            <w:pPr>
              <w:spacing w:after="0" w:line="240" w:lineRule="auto"/>
              <w:rPr>
                <w:rFonts w:ascii="Times New Roman" w:hAnsi="Times New Roman"/>
                <w:sz w:val="24"/>
                <w:szCs w:val="24"/>
              </w:rPr>
            </w:pPr>
            <w:r w:rsidRPr="00633688">
              <w:rPr>
                <w:rFonts w:ascii="Times New Roman" w:hAnsi="Times New Roman"/>
                <w:sz w:val="24"/>
                <w:szCs w:val="24"/>
              </w:rPr>
              <w:t>2023 г.</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442" w:type="dxa"/>
            <w:gridSpan w:val="9"/>
            <w:tcBorders>
              <w:left w:val="single" w:sz="4" w:space="0" w:color="auto"/>
              <w:bottom w:val="single" w:sz="8" w:space="0" w:color="auto"/>
              <w:right w:val="single" w:sz="8" w:space="0" w:color="auto"/>
            </w:tcBorders>
          </w:tcPr>
          <w:p w:rsidR="00633688" w:rsidRPr="00633688" w:rsidRDefault="00633688" w:rsidP="00633688">
            <w:pPr>
              <w:spacing w:after="0" w:line="240" w:lineRule="auto"/>
              <w:rPr>
                <w:rFonts w:ascii="Times New Roman" w:hAnsi="Times New Roman"/>
                <w:sz w:val="24"/>
                <w:szCs w:val="24"/>
              </w:rPr>
            </w:pPr>
            <w:r w:rsidRPr="00633688">
              <w:rPr>
                <w:rFonts w:ascii="Times New Roman" w:hAnsi="Times New Roman"/>
                <w:sz w:val="24"/>
                <w:szCs w:val="24"/>
              </w:rPr>
              <w:t>2024 г.</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633688">
        <w:trPr>
          <w:gridAfter w:val="3"/>
          <w:wAfter w:w="17889" w:type="dxa"/>
          <w:trHeight w:val="475"/>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 </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2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3    </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4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5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6   </w:t>
            </w:r>
          </w:p>
        </w:tc>
        <w:tc>
          <w:tcPr>
            <w:tcW w:w="1275" w:type="dxa"/>
            <w:gridSpan w:val="7"/>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7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365" w:type="dxa"/>
            <w:tcBorders>
              <w:left w:val="single" w:sz="4" w:space="0" w:color="auto"/>
              <w:bottom w:val="single" w:sz="8" w:space="0" w:color="auto"/>
              <w:right w:val="single" w:sz="4" w:space="0" w:color="auto"/>
            </w:tcBorders>
          </w:tcPr>
          <w:p w:rsidR="00633688" w:rsidRPr="00633688" w:rsidRDefault="00633688" w:rsidP="00633688">
            <w:pPr>
              <w:spacing w:after="0" w:line="240" w:lineRule="auto"/>
              <w:jc w:val="center"/>
              <w:rPr>
                <w:rFonts w:ascii="Times New Roman" w:hAnsi="Times New Roman"/>
                <w:sz w:val="24"/>
                <w:szCs w:val="24"/>
              </w:rPr>
            </w:pPr>
            <w:r w:rsidRPr="00633688">
              <w:rPr>
                <w:rFonts w:ascii="Times New Roman" w:hAnsi="Times New Roman"/>
                <w:sz w:val="24"/>
                <w:szCs w:val="24"/>
              </w:rPr>
              <w:t>8</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442" w:type="dxa"/>
            <w:gridSpan w:val="9"/>
            <w:tcBorders>
              <w:left w:val="single" w:sz="4" w:space="0" w:color="auto"/>
              <w:bottom w:val="single" w:sz="8" w:space="0" w:color="auto"/>
              <w:right w:val="single" w:sz="8" w:space="0" w:color="auto"/>
            </w:tcBorders>
          </w:tcPr>
          <w:p w:rsidR="00633688" w:rsidRPr="00633688" w:rsidRDefault="00633688" w:rsidP="00633688">
            <w:pPr>
              <w:spacing w:after="0" w:line="240" w:lineRule="auto"/>
              <w:jc w:val="center"/>
              <w:rPr>
                <w:rFonts w:ascii="Times New Roman" w:hAnsi="Times New Roman"/>
                <w:sz w:val="24"/>
                <w:szCs w:val="24"/>
              </w:rPr>
            </w:pPr>
            <w:r w:rsidRPr="00633688">
              <w:rPr>
                <w:rFonts w:ascii="Times New Roman" w:hAnsi="Times New Roman"/>
                <w:sz w:val="24"/>
                <w:szCs w:val="24"/>
              </w:rPr>
              <w:t>9</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633688">
        <w:trPr>
          <w:gridAfter w:val="3"/>
          <w:wAfter w:w="17889" w:type="dxa"/>
          <w:tblCellSpacing w:w="5" w:type="nil"/>
        </w:trPr>
        <w:tc>
          <w:tcPr>
            <w:tcW w:w="13229" w:type="dxa"/>
            <w:gridSpan w:val="23"/>
            <w:tcBorders>
              <w:left w:val="single" w:sz="8" w:space="0" w:color="auto"/>
              <w:bottom w:val="single" w:sz="8" w:space="0" w:color="auto"/>
              <w:right w:val="single" w:sz="4" w:space="0" w:color="auto"/>
            </w:tcBorders>
          </w:tcPr>
          <w:p w:rsidR="00633688" w:rsidRPr="00633688" w:rsidRDefault="00633688" w:rsidP="00633688">
            <w:pPr>
              <w:jc w:val="center"/>
              <w:rPr>
                <w:rFonts w:ascii="Times New Roman" w:hAnsi="Times New Roman"/>
                <w:sz w:val="24"/>
                <w:szCs w:val="24"/>
              </w:rPr>
            </w:pPr>
            <w:r w:rsidRPr="00633688">
              <w:rPr>
                <w:rFonts w:ascii="Times New Roman" w:hAnsi="Times New Roman"/>
                <w:b/>
                <w:sz w:val="24"/>
                <w:szCs w:val="24"/>
              </w:rPr>
              <w:t>Муниципальная программа «Развитие системы образования Соль-Илецкого городского округа на 2019 - 2024 годы»</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1. </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Обеспеченность   населения услугами  дошкольного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(отношение         численности детей 3 - 7 лет, которым  предоставлена       возможность получать услуги дошкольного  образования, к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численности детей в возрасте 3 - 7 лет, скорректированной на численность детей в возрасте 5 - 7 лет, обучающихся в школе)</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65,0</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b/>
                <w:sz w:val="24"/>
                <w:szCs w:val="24"/>
              </w:rPr>
            </w:pPr>
            <w:r w:rsidRPr="00633688">
              <w:rPr>
                <w:rFonts w:ascii="Times New Roman" w:hAnsi="Times New Roman"/>
                <w:sz w:val="24"/>
                <w:szCs w:val="24"/>
              </w:rPr>
              <w:t>72,0</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73,0</w:t>
            </w:r>
          </w:p>
        </w:tc>
        <w:tc>
          <w:tcPr>
            <w:tcW w:w="1275" w:type="dxa"/>
            <w:gridSpan w:val="7"/>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74,0</w:t>
            </w:r>
          </w:p>
        </w:tc>
        <w:tc>
          <w:tcPr>
            <w:tcW w:w="1365" w:type="dxa"/>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75,0</w:t>
            </w:r>
          </w:p>
        </w:tc>
        <w:tc>
          <w:tcPr>
            <w:tcW w:w="1442" w:type="dxa"/>
            <w:gridSpan w:val="9"/>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2. </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Отношение среднего  балла единого       государственного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экзамена (в расчете на 1 предмет) в 10  процентах школ с  лучшими результатами единого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государственного    экзамена к среднему баллу единого       </w:t>
            </w:r>
            <w:r w:rsidRPr="00633688">
              <w:rPr>
                <w:rFonts w:ascii="Times New Roman" w:hAnsi="Times New Roman"/>
                <w:sz w:val="24"/>
                <w:szCs w:val="24"/>
              </w:rPr>
              <w:lastRenderedPageBreak/>
              <w:t xml:space="preserve">государственного    экзамена (в расчете на 1 предмет) в 10  процентах школ с    худшими результатами единого             государственного  экзамена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1,66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1,62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1,61</w:t>
            </w:r>
          </w:p>
        </w:tc>
        <w:tc>
          <w:tcPr>
            <w:tcW w:w="1275" w:type="dxa"/>
            <w:gridSpan w:val="7"/>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1,60</w:t>
            </w:r>
          </w:p>
        </w:tc>
        <w:tc>
          <w:tcPr>
            <w:tcW w:w="1365" w:type="dxa"/>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1,60</w:t>
            </w:r>
          </w:p>
        </w:tc>
        <w:tc>
          <w:tcPr>
            <w:tcW w:w="1442" w:type="dxa"/>
            <w:gridSpan w:val="9"/>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1,6</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3. </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обучающихся   муниципальных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общеобразовательных организаций, которым предоставлена  возможность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обучаться в соответствии с</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основными   современными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требованиями, в общей численности   обучающихся</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64,9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82,4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82,4</w:t>
            </w:r>
          </w:p>
        </w:tc>
        <w:tc>
          <w:tcPr>
            <w:tcW w:w="1260" w:type="dxa"/>
            <w:gridSpan w:val="6"/>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90,0</w:t>
            </w:r>
          </w:p>
        </w:tc>
        <w:tc>
          <w:tcPr>
            <w:tcW w:w="1380" w:type="dxa"/>
            <w:gridSpan w:val="2"/>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90,0</w:t>
            </w:r>
          </w:p>
        </w:tc>
        <w:tc>
          <w:tcPr>
            <w:tcW w:w="1442" w:type="dxa"/>
            <w:gridSpan w:val="9"/>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90,0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4.</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15</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15</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15</w:t>
            </w:r>
          </w:p>
        </w:tc>
        <w:tc>
          <w:tcPr>
            <w:tcW w:w="1260" w:type="dxa"/>
            <w:gridSpan w:val="6"/>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15</w:t>
            </w:r>
          </w:p>
        </w:tc>
        <w:tc>
          <w:tcPr>
            <w:tcW w:w="1380" w:type="dxa"/>
            <w:gridSpan w:val="2"/>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15</w:t>
            </w:r>
          </w:p>
        </w:tc>
        <w:tc>
          <w:tcPr>
            <w:tcW w:w="1442" w:type="dxa"/>
            <w:gridSpan w:val="9"/>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15</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5.</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60" w:type="dxa"/>
            <w:gridSpan w:val="6"/>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80" w:type="dxa"/>
            <w:gridSpan w:val="2"/>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442" w:type="dxa"/>
            <w:gridSpan w:val="9"/>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6.</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Доля муниципальных образовательных организаций, оснащенных оборудованием </w:t>
            </w:r>
            <w:r w:rsidRPr="00633688">
              <w:rPr>
                <w:rFonts w:ascii="Times New Roman" w:hAnsi="Times New Roman"/>
                <w:sz w:val="24"/>
                <w:szCs w:val="24"/>
              </w:rPr>
              <w:lastRenderedPageBreak/>
              <w:t>автоматической пожарной сигнализации, системами оповещения и управления эвакуацией людей, программно-аппаратным комплексом системы мониторинга, обработки и передачи данных о параметрах возгорания, угрозах и рисках развития крупных пожаров в зданиях с массовым пребыванием людей, дублирующим сигнал на пульт подразделения пожарной охраны без участия работника объекта или транслирующей этот сигнал организации</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60" w:type="dxa"/>
            <w:gridSpan w:val="6"/>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80" w:type="dxa"/>
            <w:gridSpan w:val="2"/>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442" w:type="dxa"/>
            <w:gridSpan w:val="9"/>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7.</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численности детей-сирот и детей, оставшихся без попечения родителей, детей-инвалидов и детей с ограниченными возможностями здоровья, обучающихся по программам общего образования в инклюзивных классах</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60" w:type="dxa"/>
            <w:gridSpan w:val="6"/>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80" w:type="dxa"/>
            <w:gridSpan w:val="2"/>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442" w:type="dxa"/>
            <w:gridSpan w:val="9"/>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633688" w:rsidRPr="00633688" w:rsidTr="00633688">
        <w:trPr>
          <w:gridAfter w:val="3"/>
          <w:wAfter w:w="17889" w:type="dxa"/>
          <w:tblCellSpacing w:w="5" w:type="nil"/>
        </w:trPr>
        <w:tc>
          <w:tcPr>
            <w:tcW w:w="13229" w:type="dxa"/>
            <w:gridSpan w:val="23"/>
            <w:tcBorders>
              <w:left w:val="single" w:sz="8" w:space="0" w:color="auto"/>
              <w:bottom w:val="single" w:sz="8" w:space="0" w:color="auto"/>
              <w:right w:val="single" w:sz="4" w:space="0" w:color="auto"/>
            </w:tcBorders>
          </w:tcPr>
          <w:p w:rsidR="00633688" w:rsidRPr="00633688" w:rsidRDefault="008B77AE" w:rsidP="00633688">
            <w:pPr>
              <w:jc w:val="center"/>
              <w:rPr>
                <w:rFonts w:ascii="Times New Roman" w:hAnsi="Times New Roman"/>
                <w:sz w:val="24"/>
                <w:szCs w:val="24"/>
              </w:rPr>
            </w:pPr>
            <w:hyperlink w:anchor="Par1090" w:history="1">
              <w:r w:rsidR="00633688" w:rsidRPr="00633688">
                <w:rPr>
                  <w:rFonts w:ascii="Times New Roman" w:hAnsi="Times New Roman"/>
                  <w:b/>
                  <w:sz w:val="24"/>
                  <w:szCs w:val="24"/>
                </w:rPr>
                <w:t>Подпрограмма</w:t>
              </w:r>
            </w:hyperlink>
            <w:r w:rsidR="00633688" w:rsidRPr="00633688">
              <w:rPr>
                <w:rFonts w:ascii="Times New Roman" w:hAnsi="Times New Roman"/>
                <w:b/>
                <w:sz w:val="24"/>
                <w:szCs w:val="24"/>
              </w:rPr>
              <w:t xml:space="preserve"> "Развитие дошкольного, общего образования и дополнительного образования"</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численности детей в возрасте от 0 до 3  лет, охваченных   программами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поддержки раннего  развития, в общей  численности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соответствующего   возраста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22,6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24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24</w:t>
            </w:r>
          </w:p>
        </w:tc>
        <w:tc>
          <w:tcPr>
            <w:tcW w:w="1260" w:type="dxa"/>
            <w:gridSpan w:val="6"/>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24,3</w:t>
            </w:r>
          </w:p>
        </w:tc>
        <w:tc>
          <w:tcPr>
            <w:tcW w:w="1440" w:type="dxa"/>
            <w:gridSpan w:val="4"/>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25,0</w:t>
            </w:r>
          </w:p>
        </w:tc>
        <w:tc>
          <w:tcPr>
            <w:tcW w:w="1382" w:type="dxa"/>
            <w:gridSpan w:val="7"/>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25,0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детей-инвалидов, обучающихся по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 общего образования на дому с использованием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дистанционных      </w:t>
            </w:r>
            <w:r w:rsidRPr="00633688">
              <w:rPr>
                <w:rFonts w:ascii="Times New Roman" w:hAnsi="Times New Roman"/>
                <w:sz w:val="24"/>
                <w:szCs w:val="24"/>
              </w:rPr>
              <w:lastRenderedPageBreak/>
              <w:t xml:space="preserve">образовательных  технологий, в общей численности детей-  инвалидов, которым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не противопоказано  обучение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60" w:type="dxa"/>
            <w:gridSpan w:val="6"/>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440" w:type="dxa"/>
            <w:gridSpan w:val="4"/>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82" w:type="dxa"/>
            <w:gridSpan w:val="7"/>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10.</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Охват детей в возрасте 5 - 18 лет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программами дополнительного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(удельный вес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численности детей,  получающих услуги   дополнительного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 в общей численности детей в возрасте 5 - 18 лет)</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98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98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98</w:t>
            </w:r>
          </w:p>
        </w:tc>
        <w:tc>
          <w:tcPr>
            <w:tcW w:w="1260" w:type="dxa"/>
            <w:gridSpan w:val="6"/>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98</w:t>
            </w:r>
          </w:p>
        </w:tc>
        <w:tc>
          <w:tcPr>
            <w:tcW w:w="1440" w:type="dxa"/>
            <w:gridSpan w:val="4"/>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98</w:t>
            </w:r>
          </w:p>
        </w:tc>
        <w:tc>
          <w:tcPr>
            <w:tcW w:w="1382" w:type="dxa"/>
            <w:gridSpan w:val="7"/>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98</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11.</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численности учителей в возрасте до 30 лет</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 общей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учителей           общеобразовательных организаций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20,5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21,5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21,5</w:t>
            </w:r>
          </w:p>
        </w:tc>
        <w:tc>
          <w:tcPr>
            <w:tcW w:w="1245" w:type="dxa"/>
            <w:gridSpan w:val="5"/>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22,0</w:t>
            </w:r>
          </w:p>
        </w:tc>
        <w:tc>
          <w:tcPr>
            <w:tcW w:w="1485" w:type="dxa"/>
            <w:gridSpan w:val="7"/>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22,0</w:t>
            </w:r>
          </w:p>
        </w:tc>
        <w:tc>
          <w:tcPr>
            <w:tcW w:w="1352" w:type="dxa"/>
            <w:gridSpan w:val="5"/>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22,5</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12.</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руководителей муниципальных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организаций  дошкольного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       общеобразовательных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и  организаций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образования детей, прошедших в течение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последних трех лет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повышение  квалификации или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профессиональную   переподготовку, в   общей численности   руководителей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дошкольного, общего, 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детей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99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99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c>
          <w:tcPr>
            <w:tcW w:w="1245" w:type="dxa"/>
            <w:gridSpan w:val="5"/>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99</w:t>
            </w:r>
          </w:p>
        </w:tc>
        <w:tc>
          <w:tcPr>
            <w:tcW w:w="1485" w:type="dxa"/>
            <w:gridSpan w:val="7"/>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c>
          <w:tcPr>
            <w:tcW w:w="1352" w:type="dxa"/>
            <w:gridSpan w:val="5"/>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r>
      <w:tr w:rsidR="00633688" w:rsidRPr="00633688" w:rsidTr="00633688">
        <w:trPr>
          <w:gridAfter w:val="3"/>
          <w:wAfter w:w="17889" w:type="dxa"/>
          <w:tblCellSpacing w:w="5" w:type="nil"/>
        </w:trPr>
        <w:tc>
          <w:tcPr>
            <w:tcW w:w="593" w:type="dxa"/>
            <w:vMerge w:val="restart"/>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13.</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Отношение   среднемесячной</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заработной платы   педагогических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работников     муниципальных: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245" w:type="dxa"/>
            <w:gridSpan w:val="5"/>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485" w:type="dxa"/>
            <w:gridSpan w:val="7"/>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352" w:type="dxa"/>
            <w:gridSpan w:val="5"/>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633688">
        <w:trPr>
          <w:gridAfter w:val="3"/>
          <w:wAfter w:w="17889" w:type="dxa"/>
          <w:tblCellSpacing w:w="5" w:type="nil"/>
        </w:trPr>
        <w:tc>
          <w:tcPr>
            <w:tcW w:w="593" w:type="dxa"/>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дошкольных  образовательных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организаций к   средней</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заработной плате в  общем образовании  района;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45" w:type="dxa"/>
            <w:gridSpan w:val="5"/>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485" w:type="dxa"/>
            <w:gridSpan w:val="7"/>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52" w:type="dxa"/>
            <w:gridSpan w:val="5"/>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633688" w:rsidRPr="00633688" w:rsidTr="00633688">
        <w:trPr>
          <w:gridAfter w:val="3"/>
          <w:wAfter w:w="17889" w:type="dxa"/>
          <w:tblCellSpacing w:w="5" w:type="nil"/>
        </w:trPr>
        <w:tc>
          <w:tcPr>
            <w:tcW w:w="593" w:type="dxa"/>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образовательных  организаций общего  образования к   средней заработной  плате в соответствии с Соглашение на получение общедоступного и бесплатного образования;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45" w:type="dxa"/>
            <w:gridSpan w:val="5"/>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449" w:type="dxa"/>
            <w:gridSpan w:val="4"/>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100 </w:t>
            </w:r>
          </w:p>
        </w:tc>
        <w:tc>
          <w:tcPr>
            <w:tcW w:w="1388" w:type="dxa"/>
            <w:gridSpan w:val="8"/>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633688" w:rsidRPr="00633688" w:rsidTr="00633688">
        <w:trPr>
          <w:gridAfter w:val="3"/>
          <w:wAfter w:w="17889" w:type="dxa"/>
          <w:tblCellSpacing w:w="5" w:type="nil"/>
        </w:trPr>
        <w:tc>
          <w:tcPr>
            <w:tcW w:w="593" w:type="dxa"/>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организаций  дополнительного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детей к средней заработной  плате учителей вСоль-Илецком городском округе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45" w:type="dxa"/>
            <w:gridSpan w:val="5"/>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449" w:type="dxa"/>
            <w:gridSpan w:val="4"/>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88" w:type="dxa"/>
            <w:gridSpan w:val="8"/>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14.</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обучающихся по   программам общего образования,        участвующих в олимпиадах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конкурсах различного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уровня, в общей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обучающихся по программам общего  образования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85</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85</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85</w:t>
            </w:r>
          </w:p>
        </w:tc>
        <w:tc>
          <w:tcPr>
            <w:tcW w:w="1245" w:type="dxa"/>
            <w:gridSpan w:val="5"/>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85</w:t>
            </w:r>
          </w:p>
        </w:tc>
        <w:tc>
          <w:tcPr>
            <w:tcW w:w="1449" w:type="dxa"/>
            <w:gridSpan w:val="4"/>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85</w:t>
            </w:r>
          </w:p>
        </w:tc>
        <w:tc>
          <w:tcPr>
            <w:tcW w:w="1388" w:type="dxa"/>
            <w:gridSpan w:val="8"/>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85</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15.</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2,6</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2,8</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2,9</w:t>
            </w:r>
          </w:p>
        </w:tc>
        <w:tc>
          <w:tcPr>
            <w:tcW w:w="1245" w:type="dxa"/>
            <w:gridSpan w:val="5"/>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3,0</w:t>
            </w:r>
          </w:p>
        </w:tc>
        <w:tc>
          <w:tcPr>
            <w:tcW w:w="1449" w:type="dxa"/>
            <w:gridSpan w:val="4"/>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3,0</w:t>
            </w:r>
          </w:p>
        </w:tc>
        <w:tc>
          <w:tcPr>
            <w:tcW w:w="1388" w:type="dxa"/>
            <w:gridSpan w:val="8"/>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16.</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Реализация основных общеобразовательных программ начального общего образования</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число обучающихся (человек)</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3150</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3187</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3187</w:t>
            </w:r>
          </w:p>
        </w:tc>
        <w:tc>
          <w:tcPr>
            <w:tcW w:w="1245" w:type="dxa"/>
            <w:gridSpan w:val="5"/>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3187</w:t>
            </w:r>
          </w:p>
        </w:tc>
        <w:tc>
          <w:tcPr>
            <w:tcW w:w="1449" w:type="dxa"/>
            <w:gridSpan w:val="4"/>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3187</w:t>
            </w:r>
          </w:p>
        </w:tc>
        <w:tc>
          <w:tcPr>
            <w:tcW w:w="1388" w:type="dxa"/>
            <w:gridSpan w:val="8"/>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3187</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17.</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Уровень освоения обучающимися основной общеобразовательной программы начального общего образования</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45" w:type="dxa"/>
            <w:gridSpan w:val="5"/>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449" w:type="dxa"/>
            <w:gridSpan w:val="4"/>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88" w:type="dxa"/>
            <w:gridSpan w:val="8"/>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18.</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Реализация основных общеобразовательных программ </w:t>
            </w:r>
            <w:r w:rsidRPr="00633688">
              <w:rPr>
                <w:rFonts w:ascii="Times New Roman" w:hAnsi="Times New Roman"/>
                <w:sz w:val="24"/>
                <w:szCs w:val="24"/>
              </w:rPr>
              <w:lastRenderedPageBreak/>
              <w:t>основного общего образования</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число обучающихся </w:t>
            </w:r>
            <w:r w:rsidRPr="00633688">
              <w:rPr>
                <w:rFonts w:ascii="Times New Roman" w:hAnsi="Times New Roman"/>
                <w:sz w:val="24"/>
                <w:szCs w:val="24"/>
              </w:rPr>
              <w:lastRenderedPageBreak/>
              <w:t>(человек)</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3194</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3233</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3233</w:t>
            </w:r>
          </w:p>
        </w:tc>
        <w:tc>
          <w:tcPr>
            <w:tcW w:w="1245" w:type="dxa"/>
            <w:gridSpan w:val="5"/>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3233</w:t>
            </w:r>
          </w:p>
        </w:tc>
        <w:tc>
          <w:tcPr>
            <w:tcW w:w="1449" w:type="dxa"/>
            <w:gridSpan w:val="4"/>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3233</w:t>
            </w:r>
          </w:p>
        </w:tc>
        <w:tc>
          <w:tcPr>
            <w:tcW w:w="1388" w:type="dxa"/>
            <w:gridSpan w:val="8"/>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3233</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19.</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Уровень освоения обучающимися основной общеобразовательной программы основного общего образования</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45" w:type="dxa"/>
            <w:gridSpan w:val="5"/>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449" w:type="dxa"/>
            <w:gridSpan w:val="4"/>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88" w:type="dxa"/>
            <w:gridSpan w:val="8"/>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20.</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Реализация основных общеобразовательных программ среднего общего образования</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число обучающихся (человек)</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574</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580</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580</w:t>
            </w:r>
          </w:p>
        </w:tc>
        <w:tc>
          <w:tcPr>
            <w:tcW w:w="1245" w:type="dxa"/>
            <w:gridSpan w:val="5"/>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580</w:t>
            </w:r>
          </w:p>
        </w:tc>
        <w:tc>
          <w:tcPr>
            <w:tcW w:w="1449" w:type="dxa"/>
            <w:gridSpan w:val="4"/>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580</w:t>
            </w:r>
          </w:p>
        </w:tc>
        <w:tc>
          <w:tcPr>
            <w:tcW w:w="1388" w:type="dxa"/>
            <w:gridSpan w:val="8"/>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580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21.</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Уровень освоения обучающимися основной общеобразовательной программы среднего общего образования</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30" w:type="dxa"/>
            <w:gridSpan w:val="4"/>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485" w:type="dxa"/>
            <w:gridSpan w:val="7"/>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67" w:type="dxa"/>
            <w:gridSpan w:val="6"/>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22.</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Реализация основных общеобразовательных программ дошкольного образования</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человек</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2800</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2850</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2850</w:t>
            </w:r>
          </w:p>
        </w:tc>
        <w:tc>
          <w:tcPr>
            <w:tcW w:w="1230" w:type="dxa"/>
            <w:gridSpan w:val="4"/>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2850</w:t>
            </w:r>
          </w:p>
        </w:tc>
        <w:tc>
          <w:tcPr>
            <w:tcW w:w="1485" w:type="dxa"/>
            <w:gridSpan w:val="7"/>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2850</w:t>
            </w:r>
          </w:p>
        </w:tc>
        <w:tc>
          <w:tcPr>
            <w:tcW w:w="1367" w:type="dxa"/>
            <w:gridSpan w:val="6"/>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2850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23.</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Посещаемость дошкольного учреждения</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80</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80</w:t>
            </w:r>
          </w:p>
        </w:tc>
        <w:tc>
          <w:tcPr>
            <w:tcW w:w="1275" w:type="dxa"/>
            <w:tcBorders>
              <w:left w:val="single" w:sz="8" w:space="0" w:color="auto"/>
              <w:bottom w:val="single" w:sz="8" w:space="0" w:color="auto"/>
              <w:right w:val="single" w:sz="8" w:space="0" w:color="auto"/>
            </w:tcBorders>
          </w:tcPr>
          <w:p w:rsidR="00633688" w:rsidRPr="00633688" w:rsidRDefault="00633688" w:rsidP="00633688">
            <w:r w:rsidRPr="00633688">
              <w:rPr>
                <w:rFonts w:ascii="Times New Roman" w:hAnsi="Times New Roman"/>
                <w:sz w:val="24"/>
                <w:szCs w:val="24"/>
              </w:rPr>
              <w:t>80</w:t>
            </w:r>
          </w:p>
        </w:tc>
        <w:tc>
          <w:tcPr>
            <w:tcW w:w="1230" w:type="dxa"/>
            <w:gridSpan w:val="4"/>
            <w:tcBorders>
              <w:left w:val="single" w:sz="8" w:space="0" w:color="auto"/>
              <w:bottom w:val="single" w:sz="8" w:space="0" w:color="auto"/>
              <w:right w:val="single" w:sz="4" w:space="0" w:color="auto"/>
            </w:tcBorders>
          </w:tcPr>
          <w:p w:rsidR="00633688" w:rsidRPr="00633688" w:rsidRDefault="00633688" w:rsidP="00633688">
            <w:r w:rsidRPr="00633688">
              <w:rPr>
                <w:rFonts w:ascii="Times New Roman" w:hAnsi="Times New Roman"/>
                <w:sz w:val="24"/>
                <w:szCs w:val="24"/>
              </w:rPr>
              <w:t>80</w:t>
            </w:r>
          </w:p>
        </w:tc>
        <w:tc>
          <w:tcPr>
            <w:tcW w:w="1485" w:type="dxa"/>
            <w:gridSpan w:val="7"/>
            <w:tcBorders>
              <w:left w:val="single" w:sz="4" w:space="0" w:color="auto"/>
              <w:bottom w:val="single" w:sz="8" w:space="0" w:color="auto"/>
              <w:right w:val="single" w:sz="4" w:space="0" w:color="auto"/>
            </w:tcBorders>
          </w:tcPr>
          <w:p w:rsidR="00633688" w:rsidRPr="00633688" w:rsidRDefault="00633688" w:rsidP="00633688">
            <w:r w:rsidRPr="00633688">
              <w:rPr>
                <w:rFonts w:ascii="Times New Roman" w:hAnsi="Times New Roman"/>
                <w:sz w:val="24"/>
                <w:szCs w:val="24"/>
              </w:rPr>
              <w:t>80</w:t>
            </w:r>
          </w:p>
        </w:tc>
        <w:tc>
          <w:tcPr>
            <w:tcW w:w="1367" w:type="dxa"/>
            <w:gridSpan w:val="6"/>
            <w:tcBorders>
              <w:left w:val="single" w:sz="4" w:space="0" w:color="auto"/>
              <w:bottom w:val="single" w:sz="8" w:space="0" w:color="auto"/>
              <w:right w:val="single" w:sz="8" w:space="0" w:color="auto"/>
            </w:tcBorders>
          </w:tcPr>
          <w:p w:rsidR="00633688" w:rsidRPr="00633688" w:rsidRDefault="00633688" w:rsidP="00633688">
            <w:r w:rsidRPr="00633688">
              <w:rPr>
                <w:rFonts w:ascii="Times New Roman" w:hAnsi="Times New Roman"/>
                <w:sz w:val="24"/>
                <w:szCs w:val="24"/>
              </w:rPr>
              <w:t>80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24.</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Удовлетворенность потребителей условиями и качеством предоставляемой услуги</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80</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80</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80</w:t>
            </w:r>
          </w:p>
        </w:tc>
        <w:tc>
          <w:tcPr>
            <w:tcW w:w="1230" w:type="dxa"/>
            <w:gridSpan w:val="4"/>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80</w:t>
            </w:r>
          </w:p>
        </w:tc>
        <w:tc>
          <w:tcPr>
            <w:tcW w:w="1485" w:type="dxa"/>
            <w:gridSpan w:val="7"/>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80</w:t>
            </w:r>
          </w:p>
        </w:tc>
        <w:tc>
          <w:tcPr>
            <w:tcW w:w="1367" w:type="dxa"/>
            <w:gridSpan w:val="6"/>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25.</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Реализация дополнительных общеразвивающих программ</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человек</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5197</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5197</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5197</w:t>
            </w:r>
          </w:p>
        </w:tc>
        <w:tc>
          <w:tcPr>
            <w:tcW w:w="1230" w:type="dxa"/>
            <w:gridSpan w:val="4"/>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5197</w:t>
            </w:r>
          </w:p>
        </w:tc>
        <w:tc>
          <w:tcPr>
            <w:tcW w:w="1485" w:type="dxa"/>
            <w:gridSpan w:val="7"/>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5197</w:t>
            </w:r>
          </w:p>
        </w:tc>
        <w:tc>
          <w:tcPr>
            <w:tcW w:w="1367" w:type="dxa"/>
            <w:gridSpan w:val="6"/>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5197</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26.</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Количество педагогов ОО, осуществляющих реализацию АООП, получающих методическую и консультативную поддержку по вопросам инклюзивного обучения детей с ОВЗ в ОО, в том числе по вопросам использования здоровьесберегющих технологий в образовательном процессе</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человек</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Все педагоги</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Все педагоги</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Все педагоги</w:t>
            </w:r>
          </w:p>
        </w:tc>
        <w:tc>
          <w:tcPr>
            <w:tcW w:w="1230" w:type="dxa"/>
            <w:gridSpan w:val="4"/>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Все педагоги</w:t>
            </w:r>
          </w:p>
        </w:tc>
        <w:tc>
          <w:tcPr>
            <w:tcW w:w="1485" w:type="dxa"/>
            <w:gridSpan w:val="7"/>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Все педагоги</w:t>
            </w:r>
          </w:p>
        </w:tc>
        <w:tc>
          <w:tcPr>
            <w:tcW w:w="1367" w:type="dxa"/>
            <w:gridSpan w:val="6"/>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Все педагоги</w:t>
            </w:r>
          </w:p>
        </w:tc>
      </w:tr>
      <w:tr w:rsidR="00633688" w:rsidRPr="00633688" w:rsidTr="00633688">
        <w:trPr>
          <w:gridAfter w:val="3"/>
          <w:wAfter w:w="17889" w:type="dxa"/>
          <w:tblCellSpacing w:w="5" w:type="nil"/>
        </w:trPr>
        <w:tc>
          <w:tcPr>
            <w:tcW w:w="13229" w:type="dxa"/>
            <w:gridSpan w:val="23"/>
            <w:tcBorders>
              <w:left w:val="single" w:sz="8" w:space="0" w:color="auto"/>
              <w:bottom w:val="single" w:sz="8" w:space="0" w:color="auto"/>
              <w:right w:val="single" w:sz="4" w:space="0" w:color="auto"/>
            </w:tcBorders>
          </w:tcPr>
          <w:p w:rsidR="00633688" w:rsidRPr="00633688" w:rsidRDefault="008B77AE" w:rsidP="00633688">
            <w:pPr>
              <w:jc w:val="center"/>
              <w:rPr>
                <w:rFonts w:ascii="Times New Roman" w:hAnsi="Times New Roman"/>
                <w:sz w:val="24"/>
                <w:szCs w:val="24"/>
              </w:rPr>
            </w:pPr>
            <w:hyperlink w:anchor="Par2023" w:history="1">
              <w:r w:rsidR="00633688" w:rsidRPr="00633688">
                <w:rPr>
                  <w:rFonts w:ascii="Times New Roman" w:hAnsi="Times New Roman"/>
                  <w:b/>
                  <w:sz w:val="24"/>
                  <w:szCs w:val="24"/>
                </w:rPr>
                <w:t>Подпрограмма</w:t>
              </w:r>
            </w:hyperlink>
            <w:r w:rsidR="00633688" w:rsidRPr="00633688">
              <w:rPr>
                <w:rFonts w:ascii="Times New Roman" w:hAnsi="Times New Roman"/>
                <w:b/>
                <w:sz w:val="24"/>
                <w:szCs w:val="24"/>
              </w:rPr>
              <w:t xml:space="preserve"> "Развитие системы оценки качества образования и информационной прозрачности системы образования"</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27.</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Число уровней   образования, на</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которых реализуются механизмы </w:t>
            </w:r>
            <w:r w:rsidRPr="00633688">
              <w:rPr>
                <w:rFonts w:ascii="Times New Roman" w:hAnsi="Times New Roman"/>
                <w:sz w:val="24"/>
                <w:szCs w:val="24"/>
              </w:rPr>
              <w:lastRenderedPageBreak/>
              <w:t xml:space="preserve">внешней  оценки качества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 единиц  </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3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3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w:t>
            </w:r>
          </w:p>
        </w:tc>
        <w:tc>
          <w:tcPr>
            <w:tcW w:w="1200" w:type="dxa"/>
            <w:gridSpan w:val="3"/>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3</w:t>
            </w:r>
          </w:p>
        </w:tc>
        <w:tc>
          <w:tcPr>
            <w:tcW w:w="1560" w:type="dxa"/>
            <w:gridSpan w:val="10"/>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w:t>
            </w:r>
          </w:p>
        </w:tc>
        <w:tc>
          <w:tcPr>
            <w:tcW w:w="1322" w:type="dxa"/>
            <w:gridSpan w:val="4"/>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28.</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числа  образовательных  организаций,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обеспечивающих     предоставление   нормативно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закрепленного    перечня сведений о  своей деятельности  на официальных   сайтах, в общем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   образовательных     организаций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00" w:type="dxa"/>
            <w:gridSpan w:val="3"/>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560" w:type="dxa"/>
            <w:gridSpan w:val="10"/>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22" w:type="dxa"/>
            <w:gridSpan w:val="4"/>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29.</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числа  образовательных организаций, в</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которых проведено  тьюторское обучение по государственно-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общественному    управлению и созданы органы             коллегиального управления с</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участием  общественности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(родители,   работодатели), в</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общем числе  образовательных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00" w:type="dxa"/>
            <w:gridSpan w:val="3"/>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560" w:type="dxa"/>
            <w:gridSpan w:val="10"/>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22" w:type="dxa"/>
            <w:gridSpan w:val="4"/>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30.</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Доля выпускников     муниципальных     общеобразовательных организаций, не   сдавших единый</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государственный   экзамен, в общей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выпускников   муниципальных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общеобразовательных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0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0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0</w:t>
            </w:r>
          </w:p>
        </w:tc>
        <w:tc>
          <w:tcPr>
            <w:tcW w:w="1200" w:type="dxa"/>
            <w:gridSpan w:val="3"/>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0</w:t>
            </w:r>
          </w:p>
        </w:tc>
        <w:tc>
          <w:tcPr>
            <w:tcW w:w="1590" w:type="dxa"/>
            <w:gridSpan w:val="12"/>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0</w:t>
            </w:r>
          </w:p>
        </w:tc>
        <w:tc>
          <w:tcPr>
            <w:tcW w:w="1292" w:type="dxa"/>
            <w:gridSpan w:val="2"/>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200" w:type="dxa"/>
            <w:gridSpan w:val="3"/>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590" w:type="dxa"/>
            <w:gridSpan w:val="12"/>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292" w:type="dxa"/>
            <w:gridSpan w:val="2"/>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633688">
        <w:trPr>
          <w:tblCellSpacing w:w="5" w:type="nil"/>
        </w:trPr>
        <w:tc>
          <w:tcPr>
            <w:tcW w:w="13229" w:type="dxa"/>
            <w:gridSpan w:val="23"/>
            <w:tcBorders>
              <w:left w:val="single" w:sz="8" w:space="0" w:color="auto"/>
              <w:bottom w:val="single" w:sz="8" w:space="0" w:color="auto"/>
            </w:tcBorders>
          </w:tcPr>
          <w:p w:rsidR="00633688" w:rsidRPr="00633688" w:rsidRDefault="00633688" w:rsidP="00633688">
            <w:pPr>
              <w:jc w:val="center"/>
              <w:rPr>
                <w:rFonts w:ascii="Times New Roman" w:hAnsi="Times New Roman"/>
                <w:b/>
                <w:sz w:val="24"/>
                <w:szCs w:val="24"/>
              </w:rPr>
            </w:pPr>
            <w:r w:rsidRPr="00633688">
              <w:rPr>
                <w:rFonts w:ascii="Times New Roman" w:hAnsi="Times New Roman"/>
                <w:b/>
                <w:sz w:val="24"/>
                <w:szCs w:val="24"/>
              </w:rPr>
              <w:t>Подпрограмма «Школьное питание»</w:t>
            </w:r>
          </w:p>
        </w:tc>
        <w:tc>
          <w:tcPr>
            <w:tcW w:w="5963" w:type="dxa"/>
          </w:tcPr>
          <w:p w:rsidR="00633688" w:rsidRPr="00633688" w:rsidRDefault="00633688" w:rsidP="00633688"/>
        </w:tc>
        <w:tc>
          <w:tcPr>
            <w:tcW w:w="5963" w:type="dxa"/>
          </w:tcPr>
          <w:p w:rsidR="00633688" w:rsidRPr="00633688" w:rsidRDefault="00633688" w:rsidP="00633688"/>
        </w:tc>
        <w:tc>
          <w:tcPr>
            <w:tcW w:w="5963" w:type="dxa"/>
          </w:tcPr>
          <w:p w:rsidR="00633688" w:rsidRPr="00633688" w:rsidRDefault="008B77AE" w:rsidP="00633688">
            <w:pPr>
              <w:jc w:val="center"/>
              <w:rPr>
                <w:rFonts w:ascii="Times New Roman" w:hAnsi="Times New Roman"/>
                <w:sz w:val="24"/>
                <w:szCs w:val="24"/>
              </w:rPr>
            </w:pPr>
            <w:hyperlink w:anchor="Par2662" w:history="1">
              <w:r w:rsidR="00633688" w:rsidRPr="00633688">
                <w:rPr>
                  <w:rFonts w:ascii="Times New Roman" w:hAnsi="Times New Roman"/>
                  <w:b/>
                  <w:sz w:val="24"/>
                  <w:szCs w:val="24"/>
                </w:rPr>
                <w:t>Подпрограмма</w:t>
              </w:r>
            </w:hyperlink>
            <w:r w:rsidR="00633688" w:rsidRPr="00633688">
              <w:rPr>
                <w:rFonts w:ascii="Times New Roman" w:hAnsi="Times New Roman"/>
                <w:b/>
                <w:sz w:val="24"/>
                <w:szCs w:val="24"/>
              </w:rPr>
              <w:t xml:space="preserve"> «Школьное питание»</w:t>
            </w:r>
          </w:p>
        </w:tc>
      </w:tr>
      <w:tr w:rsidR="00633688" w:rsidRPr="00633688" w:rsidTr="00633688">
        <w:trPr>
          <w:gridAfter w:val="3"/>
          <w:wAfter w:w="17889" w:type="dxa"/>
          <w:tblCellSpacing w:w="5" w:type="nil"/>
        </w:trPr>
        <w:tc>
          <w:tcPr>
            <w:tcW w:w="593" w:type="dxa"/>
            <w:tcBorders>
              <w:top w:val="single" w:sz="4"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31.</w:t>
            </w:r>
          </w:p>
        </w:tc>
        <w:tc>
          <w:tcPr>
            <w:tcW w:w="3715" w:type="dxa"/>
            <w:tcBorders>
              <w:top w:val="single" w:sz="4"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Охват двухразовым горячим     питанием учащихся   общеобразовательных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организаций         </w:t>
            </w:r>
          </w:p>
        </w:tc>
        <w:tc>
          <w:tcPr>
            <w:tcW w:w="1579" w:type="dxa"/>
            <w:tcBorders>
              <w:top w:val="single" w:sz="4"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процент</w:t>
            </w:r>
          </w:p>
        </w:tc>
        <w:tc>
          <w:tcPr>
            <w:tcW w:w="992" w:type="dxa"/>
            <w:tcBorders>
              <w:top w:val="single" w:sz="4"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31</w:t>
            </w:r>
          </w:p>
        </w:tc>
        <w:tc>
          <w:tcPr>
            <w:tcW w:w="993" w:type="dxa"/>
            <w:tcBorders>
              <w:top w:val="single" w:sz="4"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31</w:t>
            </w:r>
          </w:p>
        </w:tc>
        <w:tc>
          <w:tcPr>
            <w:tcW w:w="1275" w:type="dxa"/>
            <w:tcBorders>
              <w:top w:val="single" w:sz="4"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31</w:t>
            </w:r>
          </w:p>
        </w:tc>
        <w:tc>
          <w:tcPr>
            <w:tcW w:w="1125" w:type="dxa"/>
            <w:tcBorders>
              <w:top w:val="single" w:sz="4" w:space="0" w:color="auto"/>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31</w:t>
            </w:r>
          </w:p>
        </w:tc>
        <w:tc>
          <w:tcPr>
            <w:tcW w:w="1695" w:type="dxa"/>
            <w:gridSpan w:val="15"/>
            <w:tcBorders>
              <w:top w:val="single" w:sz="4" w:space="0" w:color="auto"/>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31</w:t>
            </w:r>
          </w:p>
        </w:tc>
        <w:tc>
          <w:tcPr>
            <w:tcW w:w="1262" w:type="dxa"/>
            <w:tcBorders>
              <w:top w:val="single" w:sz="4" w:space="0" w:color="auto"/>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31</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32.</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работников школьных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пищеблоков,         квалифицированных   для работы на    современном         технологическом  оборудовании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w:t>
            </w:r>
          </w:p>
        </w:tc>
        <w:tc>
          <w:tcPr>
            <w:tcW w:w="1125" w:type="dxa"/>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w:t>
            </w:r>
          </w:p>
        </w:tc>
        <w:tc>
          <w:tcPr>
            <w:tcW w:w="1695" w:type="dxa"/>
            <w:gridSpan w:val="15"/>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w:t>
            </w:r>
          </w:p>
        </w:tc>
        <w:tc>
          <w:tcPr>
            <w:tcW w:w="1262" w:type="dxa"/>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33.</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Доля пищеблоков     общеобразовательных организаций, оснащенных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современным        технологическим  оборудованием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w:t>
            </w:r>
          </w:p>
        </w:tc>
        <w:tc>
          <w:tcPr>
            <w:tcW w:w="1125" w:type="dxa"/>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w:t>
            </w:r>
          </w:p>
        </w:tc>
        <w:tc>
          <w:tcPr>
            <w:tcW w:w="1695" w:type="dxa"/>
            <w:gridSpan w:val="15"/>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75,0</w:t>
            </w:r>
          </w:p>
        </w:tc>
        <w:tc>
          <w:tcPr>
            <w:tcW w:w="1262" w:type="dxa"/>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34.</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Доля  общеобразовательных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организаций,    использующих в</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рационе питания детей продукты,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обогащенные   витаминами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микронутриентами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90</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90</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90</w:t>
            </w:r>
          </w:p>
        </w:tc>
        <w:tc>
          <w:tcPr>
            <w:tcW w:w="1125" w:type="dxa"/>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90</w:t>
            </w:r>
          </w:p>
        </w:tc>
        <w:tc>
          <w:tcPr>
            <w:tcW w:w="1695" w:type="dxa"/>
            <w:gridSpan w:val="15"/>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90</w:t>
            </w:r>
          </w:p>
        </w:tc>
        <w:tc>
          <w:tcPr>
            <w:tcW w:w="1262" w:type="dxa"/>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35.</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участников   образовательного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процесса, прошедших обучение в рамках  программ по        формированию    культуры здорового  питания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80</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80</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80</w:t>
            </w:r>
          </w:p>
        </w:tc>
        <w:tc>
          <w:tcPr>
            <w:tcW w:w="1185" w:type="dxa"/>
            <w:gridSpan w:val="2"/>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80</w:t>
            </w:r>
          </w:p>
        </w:tc>
        <w:tc>
          <w:tcPr>
            <w:tcW w:w="1635" w:type="dxa"/>
            <w:gridSpan w:val="14"/>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80</w:t>
            </w:r>
          </w:p>
        </w:tc>
        <w:tc>
          <w:tcPr>
            <w:tcW w:w="1262" w:type="dxa"/>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80</w:t>
            </w:r>
          </w:p>
        </w:tc>
      </w:tr>
      <w:tr w:rsidR="00633688" w:rsidRPr="00633688" w:rsidTr="00633688">
        <w:trPr>
          <w:gridAfter w:val="3"/>
          <w:wAfter w:w="17889" w:type="dxa"/>
          <w:tblCellSpacing w:w="5" w:type="nil"/>
        </w:trPr>
        <w:tc>
          <w:tcPr>
            <w:tcW w:w="13229" w:type="dxa"/>
            <w:gridSpan w:val="2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center"/>
              <w:rPr>
                <w:rFonts w:ascii="Times New Roman" w:hAnsi="Times New Roman"/>
                <w:b/>
                <w:sz w:val="24"/>
                <w:szCs w:val="24"/>
              </w:rPr>
            </w:pPr>
            <w:r w:rsidRPr="00633688">
              <w:rPr>
                <w:rFonts w:ascii="Times New Roman" w:hAnsi="Times New Roman"/>
                <w:b/>
                <w:sz w:val="24"/>
                <w:szCs w:val="24"/>
              </w:rPr>
              <w:t>Подпрограмма «Обеспечение деятельности в сфере образования»</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36.</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Обеспечение педагогических работников образовательных учреждений информацией об основных направлениях развития образования, учебно-методической литературой</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человек</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Все педагоги</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Все педагоги</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Все педагоги</w:t>
            </w:r>
          </w:p>
        </w:tc>
        <w:tc>
          <w:tcPr>
            <w:tcW w:w="1200" w:type="dxa"/>
            <w:gridSpan w:val="3"/>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Все педагоги</w:t>
            </w:r>
          </w:p>
        </w:tc>
        <w:tc>
          <w:tcPr>
            <w:tcW w:w="1575" w:type="dxa"/>
            <w:gridSpan w:val="11"/>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Все педагоги</w:t>
            </w:r>
          </w:p>
        </w:tc>
        <w:tc>
          <w:tcPr>
            <w:tcW w:w="1307" w:type="dxa"/>
            <w:gridSpan w:val="3"/>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Все педагоги</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37.</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Доля проведенных консультаций с обучающимися, их родителями (законными представителями) и педагогическими работниками</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c>
          <w:tcPr>
            <w:tcW w:w="1200" w:type="dxa"/>
            <w:gridSpan w:val="3"/>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c>
          <w:tcPr>
            <w:tcW w:w="1575" w:type="dxa"/>
            <w:gridSpan w:val="11"/>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c>
          <w:tcPr>
            <w:tcW w:w="1307" w:type="dxa"/>
            <w:gridSpan w:val="3"/>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38.</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Доля обследованных детей с ограниченными возможностями </w:t>
            </w:r>
            <w:r w:rsidRPr="00633688">
              <w:rPr>
                <w:rFonts w:ascii="Times New Roman" w:hAnsi="Times New Roman"/>
                <w:sz w:val="24"/>
                <w:szCs w:val="24"/>
              </w:rPr>
              <w:lastRenderedPageBreak/>
              <w:t>здоровья и (или) с отклонениями в поведении</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c>
          <w:tcPr>
            <w:tcW w:w="1200" w:type="dxa"/>
            <w:gridSpan w:val="3"/>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c>
          <w:tcPr>
            <w:tcW w:w="1575" w:type="dxa"/>
            <w:gridSpan w:val="11"/>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c>
          <w:tcPr>
            <w:tcW w:w="1307" w:type="dxa"/>
            <w:gridSpan w:val="3"/>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r>
      <w:tr w:rsidR="00633688" w:rsidRPr="00633688" w:rsidTr="00633688">
        <w:trPr>
          <w:gridAfter w:val="3"/>
          <w:wAfter w:w="17889" w:type="dxa"/>
          <w:trHeight w:val="924"/>
          <w:tblCellSpacing w:w="5" w:type="nil"/>
        </w:trPr>
        <w:tc>
          <w:tcPr>
            <w:tcW w:w="593" w:type="dxa"/>
            <w:tcBorders>
              <w:left w:val="single" w:sz="8" w:space="0" w:color="auto"/>
              <w:bottom w:val="single" w:sz="4"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38.</w:t>
            </w:r>
          </w:p>
        </w:tc>
        <w:tc>
          <w:tcPr>
            <w:tcW w:w="3715" w:type="dxa"/>
            <w:tcBorders>
              <w:left w:val="single" w:sz="8" w:space="0" w:color="auto"/>
              <w:bottom w:val="single" w:sz="4"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Количество отчетов, подлежащих своду</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579" w:type="dxa"/>
            <w:tcBorders>
              <w:left w:val="single" w:sz="8" w:space="0" w:color="auto"/>
              <w:bottom w:val="single" w:sz="4"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единиц</w:t>
            </w:r>
          </w:p>
        </w:tc>
        <w:tc>
          <w:tcPr>
            <w:tcW w:w="992" w:type="dxa"/>
            <w:tcBorders>
              <w:left w:val="single" w:sz="8" w:space="0" w:color="auto"/>
              <w:bottom w:val="single" w:sz="4"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942</w:t>
            </w:r>
          </w:p>
        </w:tc>
        <w:tc>
          <w:tcPr>
            <w:tcW w:w="993" w:type="dxa"/>
            <w:tcBorders>
              <w:left w:val="single" w:sz="8" w:space="0" w:color="auto"/>
              <w:bottom w:val="single" w:sz="4"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942</w:t>
            </w:r>
          </w:p>
        </w:tc>
        <w:tc>
          <w:tcPr>
            <w:tcW w:w="1275" w:type="dxa"/>
            <w:tcBorders>
              <w:left w:val="single" w:sz="8" w:space="0" w:color="auto"/>
              <w:bottom w:val="single" w:sz="4"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942</w:t>
            </w:r>
          </w:p>
        </w:tc>
        <w:tc>
          <w:tcPr>
            <w:tcW w:w="1200" w:type="dxa"/>
            <w:gridSpan w:val="3"/>
            <w:tcBorders>
              <w:left w:val="single" w:sz="8" w:space="0" w:color="auto"/>
              <w:bottom w:val="single" w:sz="4"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942</w:t>
            </w:r>
          </w:p>
        </w:tc>
        <w:tc>
          <w:tcPr>
            <w:tcW w:w="1575" w:type="dxa"/>
            <w:gridSpan w:val="11"/>
            <w:tcBorders>
              <w:left w:val="single" w:sz="4" w:space="0" w:color="auto"/>
              <w:bottom w:val="single" w:sz="4"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942</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p w:rsidR="00633688" w:rsidRPr="00633688" w:rsidRDefault="00633688" w:rsidP="00633688">
            <w:pPr>
              <w:autoSpaceDE w:val="0"/>
              <w:autoSpaceDN w:val="0"/>
              <w:adjustRightInd w:val="0"/>
              <w:spacing w:after="0" w:line="240" w:lineRule="auto"/>
              <w:rPr>
                <w:rFonts w:ascii="Times New Roman" w:hAnsi="Times New Roman"/>
                <w:sz w:val="24"/>
                <w:szCs w:val="24"/>
              </w:rPr>
            </w:pP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307" w:type="dxa"/>
            <w:gridSpan w:val="3"/>
            <w:tcBorders>
              <w:left w:val="single" w:sz="4" w:space="0" w:color="auto"/>
              <w:bottom w:val="single" w:sz="4"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942</w:t>
            </w:r>
          </w:p>
        </w:tc>
      </w:tr>
      <w:tr w:rsidR="00633688" w:rsidRPr="00633688" w:rsidTr="00633688">
        <w:trPr>
          <w:gridAfter w:val="3"/>
          <w:wAfter w:w="17889" w:type="dxa"/>
          <w:trHeight w:val="1051"/>
          <w:tblCellSpacing w:w="5" w:type="nil"/>
        </w:trPr>
        <w:tc>
          <w:tcPr>
            <w:tcW w:w="593" w:type="dxa"/>
            <w:tcBorders>
              <w:top w:val="single" w:sz="4" w:space="0" w:color="auto"/>
              <w:left w:val="single" w:sz="8" w:space="0" w:color="auto"/>
              <w:bottom w:val="single" w:sz="4" w:space="0" w:color="auto"/>
              <w:right w:val="single" w:sz="8" w:space="0" w:color="auto"/>
            </w:tcBorders>
          </w:tcPr>
          <w:p w:rsidR="00633688" w:rsidRPr="00633688" w:rsidRDefault="00633688" w:rsidP="00633688">
            <w:pPr>
              <w:rPr>
                <w:rFonts w:ascii="Times New Roman" w:hAnsi="Times New Roman"/>
                <w:sz w:val="24"/>
                <w:szCs w:val="24"/>
              </w:rPr>
            </w:pPr>
            <w:r w:rsidRPr="00633688">
              <w:rPr>
                <w:rFonts w:ascii="Times New Roman" w:hAnsi="Times New Roman"/>
                <w:sz w:val="24"/>
                <w:szCs w:val="24"/>
              </w:rPr>
              <w:t>39.</w:t>
            </w:r>
          </w:p>
          <w:p w:rsidR="00633688" w:rsidRPr="00633688" w:rsidRDefault="00633688" w:rsidP="00633688">
            <w:pPr>
              <w:rPr>
                <w:rFonts w:ascii="Times New Roman" w:hAnsi="Times New Roman"/>
                <w:sz w:val="24"/>
                <w:szCs w:val="24"/>
              </w:rPr>
            </w:pPr>
          </w:p>
          <w:p w:rsidR="00633688" w:rsidRPr="00633688" w:rsidRDefault="00633688" w:rsidP="00633688">
            <w:pPr>
              <w:rPr>
                <w:rFonts w:ascii="Times New Roman" w:hAnsi="Times New Roman"/>
                <w:sz w:val="24"/>
                <w:szCs w:val="24"/>
              </w:rPr>
            </w:pPr>
          </w:p>
          <w:p w:rsidR="00633688" w:rsidRPr="00633688" w:rsidRDefault="00633688" w:rsidP="00633688">
            <w:pPr>
              <w:rPr>
                <w:rFonts w:ascii="Times New Roman" w:hAnsi="Times New Roman"/>
                <w:sz w:val="24"/>
                <w:szCs w:val="24"/>
              </w:rPr>
            </w:pPr>
          </w:p>
          <w:p w:rsidR="00633688" w:rsidRPr="00633688" w:rsidRDefault="00633688" w:rsidP="00633688">
            <w:pPr>
              <w:rPr>
                <w:rFonts w:ascii="Times New Roman" w:hAnsi="Times New Roman"/>
                <w:sz w:val="24"/>
                <w:szCs w:val="24"/>
              </w:rPr>
            </w:pPr>
          </w:p>
        </w:tc>
        <w:tc>
          <w:tcPr>
            <w:tcW w:w="3715" w:type="dxa"/>
            <w:tcBorders>
              <w:top w:val="single" w:sz="4" w:space="0" w:color="auto"/>
              <w:left w:val="single" w:sz="8" w:space="0" w:color="auto"/>
              <w:bottom w:val="single" w:sz="4"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Количество учреждений, находящихся в ведении Управления образования</w:t>
            </w:r>
          </w:p>
        </w:tc>
        <w:tc>
          <w:tcPr>
            <w:tcW w:w="1579" w:type="dxa"/>
            <w:tcBorders>
              <w:top w:val="single" w:sz="4" w:space="0" w:color="auto"/>
              <w:left w:val="single" w:sz="8" w:space="0" w:color="auto"/>
              <w:bottom w:val="single" w:sz="4" w:space="0" w:color="auto"/>
              <w:right w:val="single" w:sz="8" w:space="0" w:color="auto"/>
            </w:tcBorders>
          </w:tcPr>
          <w:p w:rsidR="00633688" w:rsidRPr="00633688" w:rsidRDefault="00633688" w:rsidP="00633688">
            <w:pPr>
              <w:autoSpaceDE w:val="0"/>
              <w:autoSpaceDN w:val="0"/>
              <w:adjustRightInd w:val="0"/>
              <w:rPr>
                <w:rFonts w:ascii="Times New Roman" w:hAnsi="Times New Roman"/>
                <w:sz w:val="24"/>
                <w:szCs w:val="24"/>
              </w:rPr>
            </w:pPr>
            <w:r w:rsidRPr="00633688">
              <w:rPr>
                <w:rFonts w:ascii="Times New Roman" w:hAnsi="Times New Roman"/>
                <w:sz w:val="24"/>
                <w:szCs w:val="24"/>
              </w:rPr>
              <w:t>единиц</w:t>
            </w:r>
          </w:p>
        </w:tc>
        <w:tc>
          <w:tcPr>
            <w:tcW w:w="992" w:type="dxa"/>
            <w:tcBorders>
              <w:top w:val="single" w:sz="4" w:space="0" w:color="auto"/>
              <w:left w:val="single" w:sz="8" w:space="0" w:color="auto"/>
              <w:bottom w:val="single" w:sz="4" w:space="0" w:color="auto"/>
              <w:right w:val="single" w:sz="8" w:space="0" w:color="auto"/>
            </w:tcBorders>
          </w:tcPr>
          <w:p w:rsidR="00633688" w:rsidRPr="00633688" w:rsidRDefault="00633688" w:rsidP="00633688">
            <w:pPr>
              <w:autoSpaceDE w:val="0"/>
              <w:autoSpaceDN w:val="0"/>
              <w:adjustRightInd w:val="0"/>
              <w:rPr>
                <w:rFonts w:ascii="Times New Roman" w:hAnsi="Times New Roman"/>
                <w:sz w:val="24"/>
                <w:szCs w:val="24"/>
              </w:rPr>
            </w:pPr>
            <w:r w:rsidRPr="00633688">
              <w:rPr>
                <w:rFonts w:ascii="Times New Roman" w:hAnsi="Times New Roman"/>
                <w:sz w:val="24"/>
                <w:szCs w:val="24"/>
              </w:rPr>
              <w:t>70</w:t>
            </w:r>
          </w:p>
        </w:tc>
        <w:tc>
          <w:tcPr>
            <w:tcW w:w="993" w:type="dxa"/>
            <w:tcBorders>
              <w:top w:val="single" w:sz="4" w:space="0" w:color="auto"/>
              <w:left w:val="single" w:sz="8" w:space="0" w:color="auto"/>
              <w:bottom w:val="single" w:sz="4" w:space="0" w:color="auto"/>
              <w:right w:val="single" w:sz="8" w:space="0" w:color="auto"/>
            </w:tcBorders>
          </w:tcPr>
          <w:p w:rsidR="00633688" w:rsidRPr="00633688" w:rsidRDefault="00633688" w:rsidP="00633688">
            <w:pPr>
              <w:autoSpaceDE w:val="0"/>
              <w:autoSpaceDN w:val="0"/>
              <w:adjustRightInd w:val="0"/>
              <w:rPr>
                <w:rFonts w:ascii="Times New Roman" w:hAnsi="Times New Roman"/>
                <w:sz w:val="24"/>
                <w:szCs w:val="24"/>
              </w:rPr>
            </w:pPr>
            <w:r w:rsidRPr="00633688">
              <w:rPr>
                <w:rFonts w:ascii="Times New Roman" w:hAnsi="Times New Roman"/>
                <w:sz w:val="24"/>
                <w:szCs w:val="24"/>
              </w:rPr>
              <w:t>70</w:t>
            </w:r>
          </w:p>
        </w:tc>
        <w:tc>
          <w:tcPr>
            <w:tcW w:w="1275" w:type="dxa"/>
            <w:tcBorders>
              <w:top w:val="single" w:sz="4" w:space="0" w:color="auto"/>
              <w:left w:val="single" w:sz="8" w:space="0" w:color="auto"/>
              <w:bottom w:val="single" w:sz="4" w:space="0" w:color="auto"/>
              <w:right w:val="single" w:sz="8" w:space="0" w:color="auto"/>
            </w:tcBorders>
          </w:tcPr>
          <w:p w:rsidR="00633688" w:rsidRPr="00633688" w:rsidRDefault="00633688" w:rsidP="00633688">
            <w:pPr>
              <w:autoSpaceDE w:val="0"/>
              <w:autoSpaceDN w:val="0"/>
              <w:adjustRightInd w:val="0"/>
              <w:rPr>
                <w:rFonts w:ascii="Times New Roman" w:hAnsi="Times New Roman"/>
                <w:sz w:val="24"/>
                <w:szCs w:val="24"/>
              </w:rPr>
            </w:pPr>
            <w:r w:rsidRPr="00633688">
              <w:rPr>
                <w:rFonts w:ascii="Times New Roman" w:hAnsi="Times New Roman"/>
                <w:sz w:val="24"/>
                <w:szCs w:val="24"/>
              </w:rPr>
              <w:t>70</w:t>
            </w:r>
          </w:p>
        </w:tc>
        <w:tc>
          <w:tcPr>
            <w:tcW w:w="1200" w:type="dxa"/>
            <w:gridSpan w:val="3"/>
            <w:tcBorders>
              <w:top w:val="single" w:sz="4" w:space="0" w:color="auto"/>
              <w:left w:val="single" w:sz="8" w:space="0" w:color="auto"/>
              <w:bottom w:val="single" w:sz="4" w:space="0" w:color="auto"/>
              <w:right w:val="single" w:sz="4" w:space="0" w:color="auto"/>
            </w:tcBorders>
          </w:tcPr>
          <w:p w:rsidR="00633688" w:rsidRPr="00633688" w:rsidRDefault="00633688" w:rsidP="00633688">
            <w:pPr>
              <w:autoSpaceDE w:val="0"/>
              <w:autoSpaceDN w:val="0"/>
              <w:adjustRightInd w:val="0"/>
              <w:rPr>
                <w:rFonts w:ascii="Times New Roman" w:hAnsi="Times New Roman"/>
                <w:sz w:val="24"/>
                <w:szCs w:val="24"/>
              </w:rPr>
            </w:pPr>
            <w:r w:rsidRPr="00633688">
              <w:rPr>
                <w:rFonts w:ascii="Times New Roman" w:hAnsi="Times New Roman"/>
                <w:sz w:val="24"/>
                <w:szCs w:val="24"/>
              </w:rPr>
              <w:t>70</w:t>
            </w:r>
          </w:p>
        </w:tc>
        <w:tc>
          <w:tcPr>
            <w:tcW w:w="1575" w:type="dxa"/>
            <w:gridSpan w:val="11"/>
            <w:tcBorders>
              <w:top w:val="single" w:sz="4" w:space="0" w:color="auto"/>
              <w:left w:val="single" w:sz="4" w:space="0" w:color="auto"/>
              <w:bottom w:val="single" w:sz="4" w:space="0" w:color="auto"/>
              <w:right w:val="single" w:sz="4" w:space="0" w:color="auto"/>
            </w:tcBorders>
          </w:tcPr>
          <w:p w:rsidR="00633688" w:rsidRPr="00633688" w:rsidRDefault="00633688" w:rsidP="00633688">
            <w:pPr>
              <w:autoSpaceDE w:val="0"/>
              <w:autoSpaceDN w:val="0"/>
              <w:adjustRightInd w:val="0"/>
              <w:rPr>
                <w:rFonts w:ascii="Times New Roman" w:hAnsi="Times New Roman"/>
                <w:sz w:val="24"/>
                <w:szCs w:val="24"/>
              </w:rPr>
            </w:pPr>
            <w:r w:rsidRPr="00633688">
              <w:rPr>
                <w:rFonts w:ascii="Times New Roman" w:hAnsi="Times New Roman"/>
                <w:sz w:val="24"/>
                <w:szCs w:val="24"/>
              </w:rPr>
              <w:t>70</w:t>
            </w:r>
          </w:p>
        </w:tc>
        <w:tc>
          <w:tcPr>
            <w:tcW w:w="1307" w:type="dxa"/>
            <w:gridSpan w:val="3"/>
            <w:tcBorders>
              <w:top w:val="single" w:sz="4" w:space="0" w:color="auto"/>
              <w:left w:val="single" w:sz="4" w:space="0" w:color="auto"/>
              <w:bottom w:val="single" w:sz="4" w:space="0" w:color="auto"/>
              <w:right w:val="single" w:sz="8" w:space="0" w:color="auto"/>
            </w:tcBorders>
          </w:tcPr>
          <w:p w:rsidR="00633688" w:rsidRPr="00633688" w:rsidRDefault="00633688" w:rsidP="00633688">
            <w:pPr>
              <w:autoSpaceDE w:val="0"/>
              <w:autoSpaceDN w:val="0"/>
              <w:adjustRightInd w:val="0"/>
              <w:rPr>
                <w:rFonts w:ascii="Times New Roman" w:hAnsi="Times New Roman"/>
                <w:sz w:val="24"/>
                <w:szCs w:val="24"/>
              </w:rPr>
            </w:pPr>
            <w:r w:rsidRPr="00633688">
              <w:rPr>
                <w:rFonts w:ascii="Times New Roman" w:hAnsi="Times New Roman"/>
                <w:sz w:val="24"/>
                <w:szCs w:val="24"/>
              </w:rPr>
              <w:t>70</w:t>
            </w:r>
          </w:p>
        </w:tc>
      </w:tr>
      <w:tr w:rsidR="00633688" w:rsidRPr="00633688" w:rsidTr="00633688">
        <w:trPr>
          <w:gridAfter w:val="3"/>
          <w:wAfter w:w="17889" w:type="dxa"/>
          <w:trHeight w:val="1051"/>
          <w:tblCellSpacing w:w="5" w:type="nil"/>
        </w:trPr>
        <w:tc>
          <w:tcPr>
            <w:tcW w:w="593" w:type="dxa"/>
            <w:tcBorders>
              <w:top w:val="single" w:sz="4" w:space="0" w:color="auto"/>
              <w:left w:val="single" w:sz="8" w:space="0" w:color="auto"/>
              <w:bottom w:val="single" w:sz="8" w:space="0" w:color="auto"/>
              <w:right w:val="single" w:sz="8" w:space="0" w:color="auto"/>
            </w:tcBorders>
          </w:tcPr>
          <w:p w:rsidR="00633688" w:rsidRPr="00633688" w:rsidRDefault="00633688" w:rsidP="00633688">
            <w:pPr>
              <w:rPr>
                <w:rFonts w:ascii="Times New Roman" w:hAnsi="Times New Roman"/>
                <w:sz w:val="24"/>
                <w:szCs w:val="24"/>
              </w:rPr>
            </w:pPr>
            <w:r w:rsidRPr="00633688">
              <w:rPr>
                <w:rFonts w:ascii="Times New Roman" w:hAnsi="Times New Roman"/>
                <w:sz w:val="24"/>
                <w:szCs w:val="24"/>
              </w:rPr>
              <w:t>40.</w:t>
            </w:r>
          </w:p>
        </w:tc>
        <w:tc>
          <w:tcPr>
            <w:tcW w:w="3715" w:type="dxa"/>
            <w:tcBorders>
              <w:top w:val="single" w:sz="4"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ind w:firstLine="567"/>
              <w:jc w:val="both"/>
              <w:outlineLvl w:val="2"/>
              <w:rPr>
                <w:rFonts w:ascii="Times New Roman" w:hAnsi="Times New Roman"/>
                <w:sz w:val="24"/>
                <w:szCs w:val="24"/>
              </w:rPr>
            </w:pPr>
            <w:r w:rsidRPr="00633688">
              <w:rPr>
                <w:rFonts w:ascii="Times New Roman" w:hAnsi="Times New Roman"/>
                <w:color w:val="000000"/>
                <w:spacing w:val="-3"/>
                <w:sz w:val="24"/>
                <w:szCs w:val="24"/>
              </w:rPr>
              <w:t>Количество детей-сирот и детей, оставшихся без попечения родителей, в том числе детей находящихся под опекой и в приемных семьях.</w:t>
            </w:r>
          </w:p>
          <w:p w:rsidR="00633688" w:rsidRPr="00633688" w:rsidRDefault="00633688" w:rsidP="00633688">
            <w:pPr>
              <w:autoSpaceDE w:val="0"/>
              <w:autoSpaceDN w:val="0"/>
              <w:adjustRightInd w:val="0"/>
              <w:spacing w:after="0" w:line="240" w:lineRule="auto"/>
              <w:ind w:firstLine="540"/>
              <w:jc w:val="both"/>
              <w:rPr>
                <w:rFonts w:ascii="Times New Roman" w:hAnsi="Times New Roman"/>
                <w:sz w:val="24"/>
                <w:szCs w:val="24"/>
              </w:rPr>
            </w:pPr>
          </w:p>
        </w:tc>
        <w:tc>
          <w:tcPr>
            <w:tcW w:w="1579" w:type="dxa"/>
            <w:tcBorders>
              <w:top w:val="single" w:sz="4"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rPr>
                <w:rFonts w:ascii="Times New Roman" w:hAnsi="Times New Roman"/>
                <w:sz w:val="24"/>
                <w:szCs w:val="24"/>
              </w:rPr>
            </w:pPr>
            <w:r w:rsidRPr="00633688">
              <w:rPr>
                <w:rFonts w:ascii="Times New Roman" w:hAnsi="Times New Roman"/>
                <w:sz w:val="24"/>
                <w:szCs w:val="24"/>
              </w:rPr>
              <w:t>человек</w:t>
            </w:r>
          </w:p>
        </w:tc>
        <w:tc>
          <w:tcPr>
            <w:tcW w:w="992" w:type="dxa"/>
            <w:tcBorders>
              <w:top w:val="single" w:sz="4"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rPr>
                <w:rFonts w:ascii="Times New Roman" w:hAnsi="Times New Roman"/>
                <w:sz w:val="24"/>
                <w:szCs w:val="24"/>
              </w:rPr>
            </w:pPr>
            <w:r w:rsidRPr="00633688">
              <w:rPr>
                <w:rFonts w:ascii="Times New Roman" w:hAnsi="Times New Roman"/>
                <w:sz w:val="24"/>
                <w:szCs w:val="24"/>
              </w:rPr>
              <w:t>200</w:t>
            </w:r>
          </w:p>
        </w:tc>
        <w:tc>
          <w:tcPr>
            <w:tcW w:w="993" w:type="dxa"/>
            <w:tcBorders>
              <w:top w:val="single" w:sz="4"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rPr>
                <w:rFonts w:ascii="Times New Roman" w:hAnsi="Times New Roman"/>
                <w:sz w:val="24"/>
                <w:szCs w:val="24"/>
              </w:rPr>
            </w:pPr>
            <w:r w:rsidRPr="00633688">
              <w:rPr>
                <w:rFonts w:ascii="Times New Roman" w:hAnsi="Times New Roman"/>
                <w:sz w:val="24"/>
                <w:szCs w:val="24"/>
              </w:rPr>
              <w:t>200</w:t>
            </w:r>
          </w:p>
        </w:tc>
        <w:tc>
          <w:tcPr>
            <w:tcW w:w="1275" w:type="dxa"/>
            <w:tcBorders>
              <w:top w:val="single" w:sz="4"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rPr>
                <w:rFonts w:ascii="Times New Roman" w:hAnsi="Times New Roman"/>
                <w:sz w:val="24"/>
                <w:szCs w:val="24"/>
              </w:rPr>
            </w:pPr>
            <w:r w:rsidRPr="00633688">
              <w:rPr>
                <w:rFonts w:ascii="Times New Roman" w:hAnsi="Times New Roman"/>
                <w:sz w:val="24"/>
                <w:szCs w:val="24"/>
              </w:rPr>
              <w:t>200</w:t>
            </w:r>
          </w:p>
        </w:tc>
        <w:tc>
          <w:tcPr>
            <w:tcW w:w="1200" w:type="dxa"/>
            <w:gridSpan w:val="3"/>
            <w:tcBorders>
              <w:top w:val="single" w:sz="4" w:space="0" w:color="auto"/>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rPr>
                <w:rFonts w:ascii="Times New Roman" w:hAnsi="Times New Roman"/>
                <w:sz w:val="24"/>
                <w:szCs w:val="24"/>
              </w:rPr>
            </w:pPr>
            <w:r w:rsidRPr="00633688">
              <w:rPr>
                <w:rFonts w:ascii="Times New Roman" w:hAnsi="Times New Roman"/>
                <w:sz w:val="24"/>
                <w:szCs w:val="24"/>
              </w:rPr>
              <w:t>200</w:t>
            </w:r>
          </w:p>
        </w:tc>
        <w:tc>
          <w:tcPr>
            <w:tcW w:w="1575" w:type="dxa"/>
            <w:gridSpan w:val="11"/>
            <w:tcBorders>
              <w:top w:val="single" w:sz="4" w:space="0" w:color="auto"/>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rPr>
                <w:rFonts w:ascii="Times New Roman" w:hAnsi="Times New Roman"/>
                <w:sz w:val="24"/>
                <w:szCs w:val="24"/>
              </w:rPr>
            </w:pPr>
            <w:r w:rsidRPr="00633688">
              <w:rPr>
                <w:rFonts w:ascii="Times New Roman" w:hAnsi="Times New Roman"/>
                <w:sz w:val="24"/>
                <w:szCs w:val="24"/>
              </w:rPr>
              <w:t>200</w:t>
            </w:r>
          </w:p>
        </w:tc>
        <w:tc>
          <w:tcPr>
            <w:tcW w:w="1307" w:type="dxa"/>
            <w:gridSpan w:val="3"/>
            <w:tcBorders>
              <w:top w:val="single" w:sz="4" w:space="0" w:color="auto"/>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rPr>
                <w:rFonts w:ascii="Times New Roman" w:hAnsi="Times New Roman"/>
                <w:sz w:val="24"/>
                <w:szCs w:val="24"/>
              </w:rPr>
            </w:pPr>
            <w:r w:rsidRPr="00633688">
              <w:rPr>
                <w:rFonts w:ascii="Times New Roman" w:hAnsi="Times New Roman"/>
                <w:sz w:val="24"/>
                <w:szCs w:val="24"/>
              </w:rPr>
              <w:t>200</w:t>
            </w:r>
          </w:p>
        </w:tc>
      </w:tr>
    </w:tbl>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sidRPr="00633688">
        <w:rPr>
          <w:rFonts w:ascii="Times New Roman" w:hAnsi="Times New Roman"/>
          <w:sz w:val="24"/>
          <w:szCs w:val="24"/>
        </w:rPr>
        <w:lastRenderedPageBreak/>
        <w:t xml:space="preserve">                                                                                                                                                                 Приложение 2</w:t>
      </w: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r w:rsidRPr="00633688">
        <w:rPr>
          <w:rFonts w:ascii="Times New Roman" w:hAnsi="Times New Roman"/>
          <w:sz w:val="24"/>
          <w:szCs w:val="24"/>
        </w:rPr>
        <w:t xml:space="preserve">                                                                                                                                                                               к муниципальной программе</w:t>
      </w: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sidRPr="00633688">
        <w:rPr>
          <w:rFonts w:ascii="Times New Roman" w:hAnsi="Times New Roman"/>
          <w:sz w:val="24"/>
          <w:szCs w:val="24"/>
        </w:rPr>
        <w:t xml:space="preserve">                                                                                                                                                                        «Развитие системы образования</w:t>
      </w:r>
    </w:p>
    <w:p w:rsidR="00633688" w:rsidRPr="00633688" w:rsidRDefault="00633688" w:rsidP="00633688">
      <w:pPr>
        <w:tabs>
          <w:tab w:val="left" w:pos="13892"/>
        </w:tabs>
        <w:autoSpaceDE w:val="0"/>
        <w:autoSpaceDN w:val="0"/>
        <w:adjustRightInd w:val="0"/>
        <w:spacing w:after="0" w:line="240" w:lineRule="auto"/>
        <w:ind w:right="820"/>
        <w:jc w:val="right"/>
        <w:outlineLvl w:val="1"/>
        <w:rPr>
          <w:rFonts w:ascii="Times New Roman" w:hAnsi="Times New Roman"/>
          <w:sz w:val="24"/>
          <w:szCs w:val="24"/>
        </w:rPr>
      </w:pPr>
      <w:r w:rsidRPr="00633688">
        <w:rPr>
          <w:rFonts w:ascii="Times New Roman" w:hAnsi="Times New Roman"/>
          <w:sz w:val="24"/>
          <w:szCs w:val="24"/>
        </w:rPr>
        <w:t>Соль-Илецкого городского округа</w:t>
      </w: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sidRPr="00633688">
        <w:rPr>
          <w:rFonts w:ascii="Times New Roman" w:hAnsi="Times New Roman"/>
          <w:sz w:val="24"/>
          <w:szCs w:val="24"/>
        </w:rPr>
        <w:t xml:space="preserve">                                                                                                                                                                            на 2019 - 2024 годы»</w:t>
      </w: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Перечень основных мероприятий муниципальной программы</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«Развитие системы образования Соль-Илецкого городского округа</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на 2019 – 2024 годы»</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bl>
      <w:tblPr>
        <w:tblW w:w="14610" w:type="dxa"/>
        <w:tblCellSpacing w:w="5" w:type="nil"/>
        <w:tblInd w:w="66" w:type="dxa"/>
        <w:tblLayout w:type="fixed"/>
        <w:tblCellMar>
          <w:left w:w="75" w:type="dxa"/>
          <w:right w:w="75" w:type="dxa"/>
        </w:tblCellMar>
        <w:tblLook w:val="0000"/>
      </w:tblPr>
      <w:tblGrid>
        <w:gridCol w:w="9"/>
        <w:gridCol w:w="501"/>
        <w:gridCol w:w="39"/>
        <w:gridCol w:w="1728"/>
        <w:gridCol w:w="567"/>
        <w:gridCol w:w="81"/>
        <w:gridCol w:w="1195"/>
        <w:gridCol w:w="410"/>
        <w:gridCol w:w="15"/>
        <w:gridCol w:w="567"/>
        <w:gridCol w:w="732"/>
        <w:gridCol w:w="51"/>
        <w:gridCol w:w="210"/>
        <w:gridCol w:w="992"/>
        <w:gridCol w:w="43"/>
        <w:gridCol w:w="75"/>
        <w:gridCol w:w="1866"/>
        <w:gridCol w:w="327"/>
        <w:gridCol w:w="12"/>
        <w:gridCol w:w="2071"/>
        <w:gridCol w:w="293"/>
        <w:gridCol w:w="51"/>
        <w:gridCol w:w="2715"/>
        <w:gridCol w:w="60"/>
      </w:tblGrid>
      <w:tr w:rsidR="00633688" w:rsidRPr="00633688" w:rsidTr="00633688">
        <w:trPr>
          <w:gridBefore w:val="1"/>
          <w:wBefore w:w="9" w:type="dxa"/>
          <w:trHeight w:val="20"/>
          <w:tblCellSpacing w:w="5" w:type="nil"/>
        </w:trPr>
        <w:tc>
          <w:tcPr>
            <w:tcW w:w="540" w:type="dxa"/>
            <w:gridSpan w:val="2"/>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N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п/п</w:t>
            </w:r>
          </w:p>
        </w:tc>
        <w:tc>
          <w:tcPr>
            <w:tcW w:w="1728" w:type="dxa"/>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Номер и наименование</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основного</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мероприятия</w:t>
            </w:r>
          </w:p>
        </w:tc>
        <w:tc>
          <w:tcPr>
            <w:tcW w:w="1843" w:type="dxa"/>
            <w:gridSpan w:val="3"/>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Ответственный</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исполнитель </w:t>
            </w:r>
          </w:p>
        </w:tc>
        <w:tc>
          <w:tcPr>
            <w:tcW w:w="1985" w:type="dxa"/>
            <w:gridSpan w:val="6"/>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Срок</w:t>
            </w:r>
          </w:p>
        </w:tc>
        <w:tc>
          <w:tcPr>
            <w:tcW w:w="2976" w:type="dxa"/>
            <w:gridSpan w:val="4"/>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Ожидаемый</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конечный</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результат (краткое</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описание)</w:t>
            </w:r>
          </w:p>
        </w:tc>
        <w:tc>
          <w:tcPr>
            <w:tcW w:w="2410" w:type="dxa"/>
            <w:gridSpan w:val="3"/>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Последствия</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нереализации</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основного</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мероприятия</w:t>
            </w:r>
          </w:p>
        </w:tc>
        <w:tc>
          <w:tcPr>
            <w:tcW w:w="3119" w:type="dxa"/>
            <w:gridSpan w:val="4"/>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Связь</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с показателями</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(индикаторами) муниципальной</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программы</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(подпрограммы)</w:t>
            </w:r>
          </w:p>
        </w:tc>
      </w:tr>
      <w:tr w:rsidR="00633688" w:rsidRPr="00633688" w:rsidTr="00633688">
        <w:trPr>
          <w:gridBefore w:val="1"/>
          <w:wBefore w:w="9" w:type="dxa"/>
          <w:trHeight w:val="20"/>
          <w:tblCellSpacing w:w="5" w:type="nil"/>
        </w:trPr>
        <w:tc>
          <w:tcPr>
            <w:tcW w:w="540" w:type="dxa"/>
            <w:gridSpan w:val="2"/>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1728" w:type="dxa"/>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1843" w:type="dxa"/>
            <w:gridSpan w:val="3"/>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начала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реализации</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окончания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реализации</w:t>
            </w:r>
          </w:p>
        </w:tc>
        <w:tc>
          <w:tcPr>
            <w:tcW w:w="2976" w:type="dxa"/>
            <w:gridSpan w:val="4"/>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2410" w:type="dxa"/>
            <w:gridSpan w:val="3"/>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3119" w:type="dxa"/>
            <w:gridSpan w:val="4"/>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633688">
        <w:trPr>
          <w:gridBefore w:val="1"/>
          <w:wBefore w:w="9" w:type="dxa"/>
          <w:trHeight w:val="2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 </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2          </w:t>
            </w:r>
          </w:p>
        </w:tc>
        <w:tc>
          <w:tcPr>
            <w:tcW w:w="184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3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4     </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5     </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6         </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7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8         </w:t>
            </w:r>
          </w:p>
        </w:tc>
      </w:tr>
      <w:tr w:rsidR="00633688" w:rsidRPr="00633688" w:rsidTr="00633688">
        <w:trPr>
          <w:gridBefore w:val="1"/>
          <w:wBefore w:w="9" w:type="dxa"/>
          <w:trHeight w:val="20"/>
          <w:tblCellSpacing w:w="5" w:type="nil"/>
        </w:trPr>
        <w:tc>
          <w:tcPr>
            <w:tcW w:w="14601" w:type="dxa"/>
            <w:gridSpan w:val="23"/>
            <w:tcBorders>
              <w:left w:val="single" w:sz="8" w:space="0" w:color="auto"/>
              <w:bottom w:val="single" w:sz="8" w:space="0" w:color="auto"/>
              <w:right w:val="single" w:sz="8" w:space="0" w:color="auto"/>
            </w:tcBorders>
          </w:tcPr>
          <w:p w:rsidR="00633688" w:rsidRPr="00633688" w:rsidRDefault="008B77AE" w:rsidP="00633688">
            <w:pPr>
              <w:autoSpaceDE w:val="0"/>
              <w:autoSpaceDN w:val="0"/>
              <w:adjustRightInd w:val="0"/>
              <w:spacing w:after="0" w:line="240" w:lineRule="auto"/>
              <w:outlineLvl w:val="2"/>
              <w:rPr>
                <w:rFonts w:ascii="Times New Roman" w:hAnsi="Times New Roman"/>
                <w:b/>
                <w:sz w:val="24"/>
                <w:szCs w:val="24"/>
              </w:rPr>
            </w:pPr>
            <w:hyperlink w:anchor="Par1090" w:history="1">
              <w:r w:rsidR="00633688" w:rsidRPr="00633688">
                <w:rPr>
                  <w:rFonts w:ascii="Times New Roman" w:hAnsi="Times New Roman"/>
                  <w:b/>
                  <w:sz w:val="24"/>
                  <w:szCs w:val="24"/>
                </w:rPr>
                <w:t>Подпрограмма</w:t>
              </w:r>
            </w:hyperlink>
            <w:r w:rsidR="00633688" w:rsidRPr="00633688">
              <w:rPr>
                <w:rFonts w:ascii="Times New Roman" w:hAnsi="Times New Roman"/>
                <w:b/>
                <w:sz w:val="24"/>
                <w:szCs w:val="24"/>
              </w:rPr>
              <w:t xml:space="preserve"> "Развитие дошкольного, общего образования и дополнительного образования"              </w:t>
            </w:r>
          </w:p>
        </w:tc>
      </w:tr>
      <w:tr w:rsidR="00633688" w:rsidRPr="00633688" w:rsidTr="00633688">
        <w:trPr>
          <w:gridBefore w:val="1"/>
          <w:wBefore w:w="9" w:type="dxa"/>
          <w:trHeight w:val="2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8B77AE" w:rsidP="00633688">
            <w:pPr>
              <w:autoSpaceDE w:val="0"/>
              <w:autoSpaceDN w:val="0"/>
              <w:adjustRightInd w:val="0"/>
              <w:spacing w:after="0" w:line="240" w:lineRule="auto"/>
              <w:rPr>
                <w:rFonts w:ascii="Times New Roman" w:hAnsi="Times New Roman"/>
                <w:sz w:val="24"/>
                <w:szCs w:val="24"/>
              </w:rPr>
            </w:pPr>
            <w:hyperlink w:anchor="Par1344" w:history="1">
              <w:r w:rsidR="00633688" w:rsidRPr="00633688">
                <w:rPr>
                  <w:rFonts w:ascii="Times New Roman" w:hAnsi="Times New Roman"/>
                  <w:sz w:val="24"/>
                  <w:szCs w:val="24"/>
                </w:rPr>
                <w:t>мероприятие 1</w:t>
              </w:r>
            </w:hyperlink>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"Развитие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tc>
        <w:tc>
          <w:tcPr>
            <w:tcW w:w="184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создание      инфраструктуры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сопровождения    раннего развития  детей (от 0 до 3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лет); предоставление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консультационных  услуг семьям с  детьми раннего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возраста; создание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передовых моделей современных детских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садов; доведение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средней заработной платы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педагогических  работников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дошкольных ОО до  средней заработной платы в сфере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общего образования в районе; введение </w:t>
            </w:r>
            <w:r w:rsidRPr="00633688">
              <w:rPr>
                <w:rFonts w:ascii="Times New Roman" w:hAnsi="Times New Roman"/>
                <w:sz w:val="24"/>
                <w:szCs w:val="24"/>
              </w:rPr>
              <w:lastRenderedPageBreak/>
              <w:t xml:space="preserve">федерального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государственного  образовательного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стандарта (далее -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ФГОС) в 100    процентах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дошкольных ОО; рост</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доли     первоклассников, у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которых  сформирована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готовность к освоению программ  начального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наличие очередей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 дошкольные ОО,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рост социальной</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напряженности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обеспеченность населения услугами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удельный вес численности детей в возрасте от 0 до 3 лет, охваченных программами поддержки раннего развития, в общей численности детей </w:t>
            </w:r>
            <w:r w:rsidRPr="00633688">
              <w:rPr>
                <w:rFonts w:ascii="Times New Roman" w:hAnsi="Times New Roman"/>
                <w:sz w:val="24"/>
                <w:szCs w:val="24"/>
              </w:rPr>
              <w:lastRenderedPageBreak/>
              <w:t>соответствующего возраста;</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отношение среднемесячной заработной платы педагогических работников муниципальных: дошкольных образовательных организаций - к средней заработной плате в общем образовании района, образовательных организаций общего образования – к средней заработной плате в области, организаций дополнительного образования детей – к средней заработной плате в области;</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посещаемость дошкольного учреждения;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удовлетворенность потребителей условиями и качеством предоставляемой услуги; 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633688">
        <w:trPr>
          <w:gridBefore w:val="1"/>
          <w:wBefore w:w="9" w:type="dxa"/>
          <w:trHeight w:val="558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2.</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8B77AE" w:rsidP="00633688">
            <w:pPr>
              <w:autoSpaceDE w:val="0"/>
              <w:autoSpaceDN w:val="0"/>
              <w:adjustRightInd w:val="0"/>
              <w:spacing w:after="0" w:line="240" w:lineRule="auto"/>
              <w:rPr>
                <w:rFonts w:ascii="Times New Roman" w:hAnsi="Times New Roman"/>
                <w:sz w:val="24"/>
                <w:szCs w:val="24"/>
              </w:rPr>
            </w:pPr>
            <w:hyperlink w:anchor="Par1373" w:history="1">
              <w:r w:rsidR="00633688" w:rsidRPr="00633688">
                <w:rPr>
                  <w:rFonts w:ascii="Times New Roman" w:hAnsi="Times New Roman"/>
                  <w:sz w:val="24"/>
                  <w:szCs w:val="24"/>
                </w:rPr>
                <w:t>мероприятие 2</w:t>
              </w:r>
            </w:hyperlink>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"Развитие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tc>
        <w:tc>
          <w:tcPr>
            <w:tcW w:w="184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создание во всех ОО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условий,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соответствующих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требованиям ФГОС;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предоставление всем</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школьникам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возможности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обучаться 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соответствии с</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основными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современными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требованиями;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создание банка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лучших практик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общего образования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 системы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инновационных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площадок; доведение</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заработной платы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педагогических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работников до 100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процентов от</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средней заработной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платы по области;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увеличение доли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молодых педагогов,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имеющих высокие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образовательные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результаты по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итогам обучения в</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вузе</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недоступность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качественного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 для всех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детей школьного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возраста независимо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от места жительства,</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социального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экономического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положения их семей;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дальнейшее снижение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результатов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обучения, в том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 результатов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единого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государственного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экзамена (далее -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ЕГЭ)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численности обучающихся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численности учителей в возрасте до 30 лет в общей численности учителей общеобразовательных организаций;</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удельный вес численности руководителей государственных (муниципальных) организаций дошкольного образования, общеобразовательных организаций и организаций дополнительного </w:t>
            </w:r>
            <w:r w:rsidRPr="00633688">
              <w:rPr>
                <w:rFonts w:ascii="Times New Roman" w:hAnsi="Times New Roman"/>
                <w:sz w:val="24"/>
                <w:szCs w:val="24"/>
              </w:rPr>
              <w:lastRenderedPageBreak/>
              <w:t>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отношение среднемесячной заработной платы педагогических работников муниципальных: дошкольных образовательных организаций - к средней заработной плате в общем образовании района, образовательных организаций общего образования – к средней заработной плате в области, организаций дополнительного образования детей – к средней заработной плате в области;</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реализация основных </w:t>
            </w:r>
            <w:r w:rsidRPr="00633688">
              <w:rPr>
                <w:rFonts w:ascii="Times New Roman" w:hAnsi="Times New Roman"/>
                <w:sz w:val="24"/>
                <w:szCs w:val="24"/>
              </w:rPr>
              <w:lastRenderedPageBreak/>
              <w:t>общеобразовательных программ начального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уровень освоения обучающимися основной общеобразовательной программы начального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реализация основных общеобразовательных программ основного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уровень освоения обучающимися основной общеобразовательной программы основного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реализация основных общеобразовательных программ среднего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уровень освоения обучающимися основной общеобразовательной программы среднего общего образования; 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w:t>
            </w:r>
            <w:r w:rsidRPr="00633688">
              <w:rPr>
                <w:rFonts w:ascii="Times New Roman" w:hAnsi="Times New Roman"/>
                <w:sz w:val="24"/>
                <w:szCs w:val="24"/>
              </w:rPr>
              <w:lastRenderedPageBreak/>
              <w:t>единый государственный экзамен по данным предметам;</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численности детей-сирот и детей, оставшихся без попечения родителей, детей-инвалидов и детей с ограниченными возможностями здоровья, обучающихся по программам общего образования в инклюзивных классах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633688">
        <w:trPr>
          <w:gridBefore w:val="1"/>
          <w:wBefore w:w="9" w:type="dxa"/>
          <w:trHeight w:val="558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3.</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8B77AE" w:rsidP="00633688">
            <w:pPr>
              <w:autoSpaceDE w:val="0"/>
              <w:autoSpaceDN w:val="0"/>
              <w:adjustRightInd w:val="0"/>
              <w:spacing w:after="0" w:line="240" w:lineRule="auto"/>
              <w:rPr>
                <w:rFonts w:ascii="Times New Roman" w:hAnsi="Times New Roman"/>
                <w:sz w:val="24"/>
                <w:szCs w:val="24"/>
              </w:rPr>
            </w:pPr>
            <w:hyperlink w:anchor="Par1416" w:history="1">
              <w:r w:rsidR="00633688" w:rsidRPr="00633688">
                <w:rPr>
                  <w:rFonts w:ascii="Times New Roman" w:hAnsi="Times New Roman"/>
                  <w:sz w:val="24"/>
                  <w:szCs w:val="24"/>
                </w:rPr>
                <w:t>мероприятие 3</w:t>
              </w:r>
            </w:hyperlink>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"Развитие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дополнительного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tc>
        <w:tc>
          <w:tcPr>
            <w:tcW w:w="184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охват детей 5 - 18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лет программами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не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менее 98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процентов;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не    менее 80 процентов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учащихся и семей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будут использовать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информационно-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консультационные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образовательные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сервисы в сети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Интернет для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проектирования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реализации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индивидуальных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траекторий;</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100 процентов детей и подростков будут охвачены общественными проектами, направленными на просвещение и воспитание, проектами с использованием современных медиатехнологий;</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повысятся показатели уровня социализации выпускников основных общеобразовательных организаций (по результатам мониторингов различного уровня).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снижение удельной</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школьников,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охваченных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рост преступлений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правонарушений,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совершенных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несовершеннолетними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или при их участии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отношение среднемесячной заработной платы педагогических работников муниципальных: дошкольных образовательных организаций - к средней заработной плате в общем образовании района, образовательных организаций общего образования – к средней заработной плате в области, организаций дополнительного образования детей – к средней заработной плате в области;</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реализация дополнительных </w:t>
            </w:r>
            <w:r w:rsidRPr="00633688">
              <w:rPr>
                <w:rFonts w:ascii="Times New Roman" w:hAnsi="Times New Roman"/>
                <w:sz w:val="24"/>
                <w:szCs w:val="24"/>
              </w:rPr>
              <w:lastRenderedPageBreak/>
              <w:t>общеразвивающих программ.</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633688">
        <w:trPr>
          <w:gridBefore w:val="1"/>
          <w:wBefore w:w="9" w:type="dxa"/>
          <w:trHeight w:val="468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4.</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8B77AE" w:rsidP="00633688">
            <w:pPr>
              <w:autoSpaceDE w:val="0"/>
              <w:autoSpaceDN w:val="0"/>
              <w:adjustRightInd w:val="0"/>
              <w:spacing w:after="0" w:line="240" w:lineRule="auto"/>
              <w:rPr>
                <w:rFonts w:ascii="Times New Roman" w:hAnsi="Times New Roman"/>
                <w:sz w:val="24"/>
                <w:szCs w:val="24"/>
              </w:rPr>
            </w:pPr>
            <w:hyperlink w:anchor="Par1467" w:history="1">
              <w:r w:rsidR="00633688" w:rsidRPr="00633688">
                <w:rPr>
                  <w:rFonts w:ascii="Times New Roman" w:hAnsi="Times New Roman"/>
                  <w:sz w:val="24"/>
                  <w:szCs w:val="24"/>
                </w:rPr>
                <w:t>мероприятие 4</w:t>
              </w:r>
            </w:hyperlink>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"Выявление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поддержка одаренных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 и молодежи"   </w:t>
            </w:r>
          </w:p>
        </w:tc>
        <w:tc>
          <w:tcPr>
            <w:tcW w:w="184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увеличение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талантливых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школьников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студентов в</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возрасте 12 - 18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лет, получивших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поддержку со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стороны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государства,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 4,8 процента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 8,0 процента;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ежегодное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проведение в период</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каникул около 20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профильных смен для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одаренных детей в</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различных сферах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деятельности       </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отсутствие системы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поддержки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поощрения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талантливых молодых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людей; ухудшение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результатов участия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школьников в</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российских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международных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предметных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олимпиадах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школьников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охват детей в</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возрасте 5 - 18 лет</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получающих услуги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 в</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общей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 в возрасте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5 - 18 лет);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обучающихся по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образования,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участвующих в</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олимпиадах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конкурсах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различного уровня,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в общей численности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обучающихся по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tc>
      </w:tr>
      <w:tr w:rsidR="00633688" w:rsidRPr="00633688" w:rsidTr="00633688">
        <w:trPr>
          <w:gridBefore w:val="1"/>
          <w:wBefore w:w="9" w:type="dxa"/>
          <w:trHeight w:val="1542"/>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5.</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8B77AE" w:rsidP="00633688">
            <w:pPr>
              <w:autoSpaceDE w:val="0"/>
              <w:autoSpaceDN w:val="0"/>
              <w:adjustRightInd w:val="0"/>
              <w:spacing w:after="0" w:line="240" w:lineRule="auto"/>
              <w:rPr>
                <w:rFonts w:ascii="Times New Roman" w:hAnsi="Times New Roman"/>
                <w:sz w:val="24"/>
                <w:szCs w:val="24"/>
              </w:rPr>
            </w:pPr>
            <w:hyperlink w:anchor="Par1500" w:history="1">
              <w:r w:rsidR="00633688" w:rsidRPr="00633688">
                <w:rPr>
                  <w:rFonts w:ascii="Times New Roman" w:hAnsi="Times New Roman"/>
                  <w:sz w:val="24"/>
                  <w:szCs w:val="24"/>
                </w:rPr>
                <w:t>мероприятие 5</w:t>
              </w:r>
            </w:hyperlink>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"Реализация моделей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получения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качественного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дошкольного,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 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детьми-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инвалидами и лицами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 ограниченными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возможностями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здоровья"           </w:t>
            </w:r>
          </w:p>
        </w:tc>
        <w:tc>
          <w:tcPr>
            <w:tcW w:w="184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предоставление всем</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детям-инвалидам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возможности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освоения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 в форме</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дистанционного или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инклюзивного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недоступность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качественного общего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 для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детей-инвалидов и детей с ОВЗ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инвалидов,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обучающихся по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 на дому</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 использованием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дистанционных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технологий, в общей</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инвалидов, которым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не противопоказано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обучение           </w:t>
            </w:r>
          </w:p>
        </w:tc>
      </w:tr>
      <w:tr w:rsidR="00633688" w:rsidRPr="00633688" w:rsidTr="00633688">
        <w:trPr>
          <w:gridBefore w:val="1"/>
          <w:wBefore w:w="9" w:type="dxa"/>
          <w:trHeight w:val="270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6.</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8B77AE" w:rsidP="00633688">
            <w:pPr>
              <w:autoSpaceDE w:val="0"/>
              <w:autoSpaceDN w:val="0"/>
              <w:adjustRightInd w:val="0"/>
              <w:spacing w:after="0" w:line="240" w:lineRule="auto"/>
              <w:rPr>
                <w:rFonts w:ascii="Times New Roman" w:hAnsi="Times New Roman"/>
                <w:sz w:val="24"/>
                <w:szCs w:val="24"/>
              </w:rPr>
            </w:pPr>
            <w:hyperlink w:anchor="Par1513" w:history="1">
              <w:r w:rsidR="00633688" w:rsidRPr="00633688">
                <w:rPr>
                  <w:rFonts w:ascii="Times New Roman" w:hAnsi="Times New Roman"/>
                  <w:sz w:val="24"/>
                  <w:szCs w:val="24"/>
                </w:rPr>
                <w:t>мероприятие 6</w:t>
              </w:r>
            </w:hyperlink>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"Развитие физической</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культуры и спорта в</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организациях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дошкольного,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 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детей"  </w:t>
            </w:r>
          </w:p>
        </w:tc>
        <w:tc>
          <w:tcPr>
            <w:tcW w:w="184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увеличение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обучающихся 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возрасте 5 - 18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лет, регулярно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занимающихся 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спортивных секциях,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клубах и иных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объединениях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спортивной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направленности; увеличение охвата обучающихся программами формирования здорового образа жизни</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снижение численности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обучающихся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студентов в возрасте</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5 - 18 лет,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регулярно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занимающихся 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объединениях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спортивной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направленности; рост</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преступлений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правонарушений,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совершенных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несовершеннолетними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или при их участии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охват детей в</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возрасте 5 - 18 лет</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получающих услуги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 в</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общей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 в возрасте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5 - 18 лет)        </w:t>
            </w:r>
          </w:p>
        </w:tc>
      </w:tr>
      <w:tr w:rsidR="00633688" w:rsidRPr="00633688" w:rsidTr="00633688">
        <w:trPr>
          <w:gridBefore w:val="1"/>
          <w:wBefore w:w="9" w:type="dxa"/>
          <w:trHeight w:val="2392"/>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8B77AE" w:rsidP="00633688">
            <w:pPr>
              <w:autoSpaceDE w:val="0"/>
              <w:autoSpaceDN w:val="0"/>
              <w:adjustRightInd w:val="0"/>
              <w:spacing w:after="0" w:line="240" w:lineRule="auto"/>
              <w:rPr>
                <w:rFonts w:ascii="Times New Roman" w:hAnsi="Times New Roman"/>
                <w:sz w:val="24"/>
                <w:szCs w:val="24"/>
              </w:rPr>
            </w:pPr>
            <w:hyperlink w:anchor="Par1528" w:history="1">
              <w:r w:rsidR="00633688" w:rsidRPr="00633688">
                <w:rPr>
                  <w:rFonts w:ascii="Times New Roman" w:hAnsi="Times New Roman"/>
                  <w:sz w:val="24"/>
                  <w:szCs w:val="24"/>
                </w:rPr>
                <w:t>мероприятие 7</w:t>
              </w:r>
            </w:hyperlink>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"Развитие кадрового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потенциала системы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дошкольного,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 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детей"  </w:t>
            </w:r>
          </w:p>
        </w:tc>
        <w:tc>
          <w:tcPr>
            <w:tcW w:w="184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завершен переход к эффективному контракту в сфере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введены стандарты профессиональной деятельности и основанная на них система аттестации педагогов;</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повысятся привлекательность педагогической профессии и уровень квалификации преподавательских кадров, в общеобразовательных и дошкольных образовательных </w:t>
            </w:r>
            <w:r w:rsidRPr="00633688">
              <w:rPr>
                <w:rFonts w:ascii="Times New Roman" w:hAnsi="Times New Roman"/>
                <w:sz w:val="24"/>
                <w:szCs w:val="24"/>
              </w:rPr>
              <w:lastRenderedPageBreak/>
              <w:t>организациях увеличится доля молодых педагогов, имеющих высокие образовательные результаты по итогам обучения в вузе;</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увеличится доля педагогов, использующих современные образовательные технологии, в том числе информационно-коммуникационные;</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все педагоги будут включены в программы повышения квалификации, предусматривающие возможность выбора программ с учетом индивидуальных планов профессионального развития; сформирован кадровый резерв руководителей системы общего образования и дополнительного образования детей, механизмы его регулярного обновления; сформированы эффективные институты самоуправления в профессиональном педагогическом сообществе.</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снижение качества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педагогического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корпуса дошкольных,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ОО и организаций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детей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учителей в возрасте</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 30 лет в общей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учителей ОО;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руководителей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муниципальных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ОО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прошедших в течение</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последних трех лет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повышение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квалификации или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профессиональную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переподготовку, в</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общей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руководителей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детей; </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отношение среднемесячной заработной платы педагогических работников муниципальных: дошкольных образовательных организаций - к средней заработной плате в общем образовании района, образовательных организаций общего образования – к средней заработной плате в области, организаций дополнительного образования детей – к средней заработной плате в области.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633688">
        <w:trPr>
          <w:gridBefore w:val="1"/>
          <w:wBefore w:w="9" w:type="dxa"/>
          <w:trHeight w:val="2674"/>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8.</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8B77AE" w:rsidP="00633688">
            <w:pPr>
              <w:autoSpaceDE w:val="0"/>
              <w:autoSpaceDN w:val="0"/>
              <w:adjustRightInd w:val="0"/>
              <w:spacing w:after="0" w:line="240" w:lineRule="auto"/>
              <w:rPr>
                <w:rFonts w:ascii="Times New Roman" w:hAnsi="Times New Roman"/>
                <w:sz w:val="24"/>
                <w:szCs w:val="24"/>
              </w:rPr>
            </w:pPr>
            <w:hyperlink w:anchor="Par1571" w:history="1">
              <w:r w:rsidR="00633688" w:rsidRPr="00633688">
                <w:rPr>
                  <w:rFonts w:ascii="Times New Roman" w:hAnsi="Times New Roman"/>
                  <w:sz w:val="24"/>
                  <w:szCs w:val="24"/>
                </w:rPr>
                <w:t>мероприятие 8</w:t>
              </w:r>
            </w:hyperlink>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"Развитие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инфраструктуры дошкольного,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общего образования 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  </w:t>
            </w:r>
          </w:p>
        </w:tc>
        <w:tc>
          <w:tcPr>
            <w:tcW w:w="184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создание во всех ОО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условий,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соответствующих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требованиям ФГОС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общего образования;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обеспечение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выполнения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государственных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гарантий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общедоступности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бесплатности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основного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увеличение охвата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 услугами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программами летнего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отдыха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оздоровления       </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сохранение очередей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 дошкольные ОО;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рост социальной</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напряженности;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недоступность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качественного общего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 для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детей-инвалидов и детей с ОВЗ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охват детей в</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возрасте 5 - 18 лет</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получающих услуги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 в</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общей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 в возрасте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5 - 18 лет)        </w:t>
            </w:r>
          </w:p>
        </w:tc>
      </w:tr>
      <w:tr w:rsidR="00633688" w:rsidRPr="00633688" w:rsidTr="00633688">
        <w:trPr>
          <w:gridBefore w:val="1"/>
          <w:wBefore w:w="9" w:type="dxa"/>
          <w:trHeight w:val="1258"/>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8B77AE" w:rsidP="00633688">
            <w:pPr>
              <w:autoSpaceDE w:val="0"/>
              <w:autoSpaceDN w:val="0"/>
              <w:adjustRightInd w:val="0"/>
              <w:spacing w:after="0" w:line="240" w:lineRule="auto"/>
              <w:rPr>
                <w:rFonts w:ascii="Times New Roman" w:hAnsi="Times New Roman"/>
                <w:sz w:val="24"/>
                <w:szCs w:val="24"/>
              </w:rPr>
            </w:pPr>
            <w:hyperlink w:anchor="Par1586" w:history="1">
              <w:r w:rsidR="00633688" w:rsidRPr="00633688">
                <w:rPr>
                  <w:rFonts w:ascii="Times New Roman" w:hAnsi="Times New Roman"/>
                  <w:sz w:val="24"/>
                  <w:szCs w:val="24"/>
                </w:rPr>
                <w:t>мероприятие 9</w:t>
              </w:r>
            </w:hyperlink>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"Социальные гарантии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работникам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tc>
        <w:tc>
          <w:tcPr>
            <w:tcW w:w="184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обеспечение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социальных гарантий</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работникам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повышение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привлекательности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педагогической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профессии и уровня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квалификации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преподавательских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кадров, увеличение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среднедушевого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дохода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педагогических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работников         </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невыполнение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социальных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обязательств перед</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работниками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отношение среднемесячной заработной платы педагогических работников муниципальных: дошкольных образовательных организаций - к средней заработной плате в общем образовании района, образовательных организаций общего образования – к средней заработной плате в области, организаций </w:t>
            </w:r>
            <w:r w:rsidRPr="00633688">
              <w:rPr>
                <w:rFonts w:ascii="Times New Roman" w:hAnsi="Times New Roman"/>
                <w:sz w:val="24"/>
                <w:szCs w:val="24"/>
              </w:rPr>
              <w:lastRenderedPageBreak/>
              <w:t>дополнительного образования детей – к средней заработной плате в области</w:t>
            </w:r>
          </w:p>
        </w:tc>
      </w:tr>
      <w:tr w:rsidR="00633688" w:rsidRPr="00633688" w:rsidTr="00633688">
        <w:trPr>
          <w:gridBefore w:val="1"/>
          <w:wBefore w:w="9" w:type="dxa"/>
          <w:trHeight w:val="691"/>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10.</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8B77AE" w:rsidP="00633688">
            <w:pPr>
              <w:autoSpaceDE w:val="0"/>
              <w:autoSpaceDN w:val="0"/>
              <w:adjustRightInd w:val="0"/>
              <w:spacing w:after="0" w:line="240" w:lineRule="auto"/>
              <w:rPr>
                <w:rFonts w:ascii="Times New Roman" w:hAnsi="Times New Roman"/>
                <w:sz w:val="24"/>
                <w:szCs w:val="24"/>
              </w:rPr>
            </w:pPr>
            <w:hyperlink w:anchor="Par1586" w:history="1">
              <w:r w:rsidR="00633688" w:rsidRPr="00633688">
                <w:rPr>
                  <w:rFonts w:ascii="Times New Roman" w:hAnsi="Times New Roman"/>
                  <w:sz w:val="24"/>
                  <w:szCs w:val="24"/>
                </w:rPr>
                <w:t xml:space="preserve">мероприятие </w:t>
              </w:r>
            </w:hyperlink>
            <w:r w:rsidR="00633688" w:rsidRPr="00633688">
              <w:rPr>
                <w:rFonts w:ascii="Times New Roman" w:hAnsi="Times New Roman"/>
                <w:sz w:val="24"/>
                <w:szCs w:val="24"/>
              </w:rPr>
              <w:t>10</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«Профилактика терроризма и экстремизма в образовательных учреждениях»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84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профилактика проявления терроризма и экстремизма, укрепления нравственного здоровья в обществе, межнациональных отношений, повышения толерантности.</w:t>
            </w:r>
          </w:p>
          <w:p w:rsidR="00633688" w:rsidRPr="00633688" w:rsidRDefault="00633688" w:rsidP="00633688">
            <w:pPr>
              <w:autoSpaceDE w:val="0"/>
              <w:autoSpaceDN w:val="0"/>
              <w:adjustRightInd w:val="0"/>
              <w:spacing w:after="0" w:line="240" w:lineRule="auto"/>
              <w:ind w:firstLine="540"/>
              <w:jc w:val="both"/>
              <w:rPr>
                <w:rFonts w:ascii="Times New Roman" w:hAnsi="Times New Roman"/>
                <w:sz w:val="24"/>
                <w:szCs w:val="24"/>
              </w:rPr>
            </w:pPr>
          </w:p>
          <w:p w:rsidR="00633688" w:rsidRPr="00633688" w:rsidRDefault="00633688" w:rsidP="00633688">
            <w:pPr>
              <w:autoSpaceDE w:val="0"/>
              <w:autoSpaceDN w:val="0"/>
              <w:adjustRightInd w:val="0"/>
              <w:spacing w:after="0" w:line="240" w:lineRule="auto"/>
              <w:ind w:firstLine="540"/>
              <w:jc w:val="both"/>
              <w:rPr>
                <w:rFonts w:ascii="Times New Roman" w:hAnsi="Times New Roman"/>
                <w:sz w:val="24"/>
                <w:szCs w:val="24"/>
              </w:rPr>
            </w:pP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возможность совершения террористических актов, отсутствие системы защиты объектов образования.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общей численности обучающихся; Доля муниципальных образовательных организаций, оснащенных оборудованием автоматической пожарной сигнализации, системами оповещения и управления эвакуацией людей, программно-аппаратным комплексом системы мониторинга, обработки и передачи данных о параметрах возгорания, угрозах и рисках развития крупных пожаров в зданиях с массовым пребыванием людей, дублирующим сигнал на пульт подразделения пожарной охраны без участия работника объекта или транслирующей этот сигнал </w:t>
            </w:r>
            <w:r w:rsidRPr="00633688">
              <w:rPr>
                <w:rFonts w:ascii="Times New Roman" w:hAnsi="Times New Roman"/>
                <w:sz w:val="24"/>
                <w:szCs w:val="24"/>
              </w:rPr>
              <w:lastRenderedPageBreak/>
              <w:t>организации</w:t>
            </w:r>
          </w:p>
        </w:tc>
      </w:tr>
      <w:tr w:rsidR="00633688" w:rsidRPr="00633688" w:rsidTr="00633688">
        <w:trPr>
          <w:gridBefore w:val="1"/>
          <w:wBefore w:w="9" w:type="dxa"/>
          <w:trHeight w:val="306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11.</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8B77AE" w:rsidP="00633688">
            <w:pPr>
              <w:autoSpaceDE w:val="0"/>
              <w:autoSpaceDN w:val="0"/>
              <w:adjustRightInd w:val="0"/>
              <w:spacing w:after="0" w:line="240" w:lineRule="auto"/>
              <w:rPr>
                <w:rFonts w:ascii="Times New Roman" w:hAnsi="Times New Roman"/>
                <w:sz w:val="24"/>
                <w:szCs w:val="24"/>
              </w:rPr>
            </w:pPr>
            <w:hyperlink w:anchor="Par1586" w:history="1">
              <w:r w:rsidR="00633688" w:rsidRPr="00633688">
                <w:rPr>
                  <w:rFonts w:ascii="Times New Roman" w:hAnsi="Times New Roman"/>
                  <w:sz w:val="24"/>
                  <w:szCs w:val="24"/>
                </w:rPr>
                <w:t xml:space="preserve">мероприятие </w:t>
              </w:r>
            </w:hyperlink>
            <w:r w:rsidR="00633688" w:rsidRPr="00633688">
              <w:rPr>
                <w:rFonts w:ascii="Times New Roman" w:hAnsi="Times New Roman"/>
                <w:sz w:val="24"/>
                <w:szCs w:val="24"/>
              </w:rPr>
              <w:t>11</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«Безопасность образовательных организаций»</w:t>
            </w:r>
          </w:p>
          <w:p w:rsidR="00633688" w:rsidRPr="00633688" w:rsidRDefault="00633688" w:rsidP="00633688">
            <w:pPr>
              <w:autoSpaceDE w:val="0"/>
              <w:autoSpaceDN w:val="0"/>
              <w:adjustRightInd w:val="0"/>
              <w:spacing w:after="0" w:line="240" w:lineRule="auto"/>
              <w:ind w:firstLine="540"/>
              <w:jc w:val="center"/>
              <w:rPr>
                <w:rFonts w:ascii="Times New Roman" w:hAnsi="Times New Roman"/>
                <w:sz w:val="24"/>
                <w:szCs w:val="24"/>
                <w:u w:val="single"/>
              </w:rPr>
            </w:pP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84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4"/>
                <w:sz w:val="24"/>
                <w:szCs w:val="24"/>
              </w:rPr>
            </w:pPr>
            <w:r w:rsidRPr="00633688">
              <w:rPr>
                <w:rFonts w:ascii="Times New Roman" w:hAnsi="Times New Roman"/>
                <w:color w:val="000000"/>
                <w:spacing w:val="-3"/>
                <w:sz w:val="24"/>
                <w:szCs w:val="24"/>
              </w:rPr>
              <w:t xml:space="preserve">реализация мероприятия позволит повысить безопасность образовательных организаций района, снизит </w:t>
            </w:r>
            <w:r w:rsidRPr="00633688">
              <w:rPr>
                <w:rFonts w:ascii="Times New Roman" w:hAnsi="Times New Roman"/>
                <w:color w:val="000000"/>
                <w:spacing w:val="-4"/>
                <w:sz w:val="24"/>
                <w:szCs w:val="24"/>
              </w:rPr>
              <w:t>риск возникновения пожаров, аварийных ситуаций, травматизма и гибели людей.</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color w:val="000000"/>
                <w:spacing w:val="-3"/>
                <w:sz w:val="24"/>
                <w:szCs w:val="24"/>
              </w:rPr>
              <w:t xml:space="preserve">отсутствие безопасности образовательных организаций района, </w:t>
            </w:r>
            <w:r w:rsidRPr="00633688">
              <w:rPr>
                <w:rFonts w:ascii="Times New Roman" w:hAnsi="Times New Roman"/>
                <w:color w:val="000000"/>
                <w:spacing w:val="-4"/>
                <w:sz w:val="24"/>
                <w:szCs w:val="24"/>
              </w:rPr>
              <w:t>риск возникновения пожаров, аварийных ситуаций, травматизма и гибели людей.</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общей численности обучающихся; Доля муниципальных образовательных организаций, оснащенных оборудованием автоматической пожарной сигнализации, системами оповещения и управления эвакуацией людей, программно-аппаратным комплексом системы мониторинга, обработки и передачи данных о параметрах возгорания, угрозах и рисках развития крупных пожаров в зданиях с массовым пребыванием людей, дублирующим сигнал на пульт подразделения пожарной охраны без участия работника объекта или транслирующей этот сигнал организации</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r>
      <w:tr w:rsidR="00633688" w:rsidRPr="00633688" w:rsidTr="00633688">
        <w:trPr>
          <w:gridBefore w:val="1"/>
          <w:wBefore w:w="9" w:type="dxa"/>
          <w:trHeight w:val="306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12.</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8B77AE" w:rsidP="00633688">
            <w:pPr>
              <w:autoSpaceDE w:val="0"/>
              <w:autoSpaceDN w:val="0"/>
              <w:adjustRightInd w:val="0"/>
              <w:spacing w:after="0" w:line="240" w:lineRule="auto"/>
              <w:rPr>
                <w:rFonts w:ascii="Times New Roman" w:hAnsi="Times New Roman"/>
                <w:sz w:val="24"/>
                <w:szCs w:val="24"/>
              </w:rPr>
            </w:pPr>
            <w:hyperlink w:anchor="Par1586" w:history="1">
              <w:r w:rsidR="00633688" w:rsidRPr="00633688">
                <w:rPr>
                  <w:rFonts w:ascii="Times New Roman" w:hAnsi="Times New Roman"/>
                  <w:sz w:val="24"/>
                  <w:szCs w:val="24"/>
                </w:rPr>
                <w:t xml:space="preserve">мероприятие </w:t>
              </w:r>
            </w:hyperlink>
            <w:r w:rsidR="00633688" w:rsidRPr="00633688">
              <w:rPr>
                <w:rFonts w:ascii="Times New Roman" w:hAnsi="Times New Roman"/>
                <w:sz w:val="24"/>
                <w:szCs w:val="24"/>
              </w:rPr>
              <w:t>12</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«Организация отдыха детей в каникулярное время»</w:t>
            </w:r>
          </w:p>
          <w:p w:rsidR="00633688" w:rsidRPr="00633688" w:rsidRDefault="00633688" w:rsidP="00633688">
            <w:pPr>
              <w:autoSpaceDE w:val="0"/>
              <w:autoSpaceDN w:val="0"/>
              <w:adjustRightInd w:val="0"/>
              <w:spacing w:after="0" w:line="240" w:lineRule="auto"/>
              <w:ind w:firstLine="540"/>
              <w:jc w:val="center"/>
              <w:rPr>
                <w:rFonts w:ascii="Times New Roman" w:hAnsi="Times New Roman"/>
                <w:sz w:val="24"/>
                <w:szCs w:val="24"/>
                <w:u w:val="single"/>
              </w:rPr>
            </w:pP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84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реализация мероприятия позволит совершенствовать организацию отдыха детей в каникулярное время</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недоступность качественных образовательных услуг по организации отдыха детей в каникулярное время</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охват детей в</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возрасте 5 - 18 лет</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получающих услуги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 в</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общей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 в возрасте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5 - 18 лет)        </w:t>
            </w:r>
          </w:p>
        </w:tc>
      </w:tr>
      <w:tr w:rsidR="00633688" w:rsidRPr="00633688" w:rsidTr="00633688">
        <w:trPr>
          <w:gridBefore w:val="1"/>
          <w:wBefore w:w="9" w:type="dxa"/>
          <w:trHeight w:val="1825"/>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13.</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Основное мероприятие  13 "Осуществление переданных полномочий по воспитанию и обучению детей-инвалидов в образовательных учреждениях, реализующих программу дошкольного образования, а так же предоставлению компенсации на воспитание и обучение детей-</w:t>
            </w:r>
            <w:r w:rsidRPr="00633688">
              <w:rPr>
                <w:rFonts w:ascii="Times New Roman" w:hAnsi="Times New Roman"/>
                <w:sz w:val="24"/>
                <w:szCs w:val="24"/>
              </w:rPr>
              <w:lastRenderedPageBreak/>
              <w:t>инвалидов на дому "</w:t>
            </w:r>
          </w:p>
        </w:tc>
        <w:tc>
          <w:tcPr>
            <w:tcW w:w="184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rPr>
                <w:rFonts w:ascii="Times New Roman" w:hAnsi="Times New Roman"/>
                <w:color w:val="000000"/>
                <w:spacing w:val="-3"/>
                <w:sz w:val="24"/>
                <w:szCs w:val="24"/>
              </w:rPr>
            </w:pPr>
            <w:r w:rsidRPr="00633688">
              <w:rPr>
                <w:rFonts w:ascii="Times New Roman" w:hAnsi="Times New Roman"/>
                <w:color w:val="000000"/>
                <w:spacing w:val="-3"/>
                <w:sz w:val="24"/>
                <w:szCs w:val="24"/>
              </w:rPr>
              <w:t>реализация конституционных прав граждан на получение общедоступного бесплатного образования</w:t>
            </w:r>
          </w:p>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нарушение конституционных прав граждан на получение общедоступного бесплатного образования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633688">
        <w:trPr>
          <w:gridBefore w:val="1"/>
          <w:wBefore w:w="9" w:type="dxa"/>
          <w:trHeight w:val="306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14.</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Основное мероприятие  14         "Возмещение расходов, связанных с предоставлением компенсации расходов на оплату жилых помещений, отопления  и освещения педагогическим работникам, работающим и проживающим в сельской местности "</w:t>
            </w:r>
          </w:p>
        </w:tc>
        <w:tc>
          <w:tcPr>
            <w:tcW w:w="184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sz w:val="24"/>
                <w:szCs w:val="24"/>
              </w:rPr>
              <w:t>повысить заработную плату педагогическим работникам, работающим и проживающим в сельской местности</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снижение заработной платы педагогическим работникам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отношение   среднемесячной заработной платы педагогических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работников муниципальных: дошкольных образовательных организаций - к средней заработной плате в общем образовании района, образовательных организаций общего образования – к средней заработной плате в области, организаций дополнительного образования детей – к средней заработной плате в области</w:t>
            </w:r>
          </w:p>
        </w:tc>
      </w:tr>
      <w:tr w:rsidR="00633688" w:rsidRPr="00633688" w:rsidTr="00633688">
        <w:trPr>
          <w:gridBefore w:val="1"/>
          <w:wBefore w:w="9" w:type="dxa"/>
          <w:trHeight w:val="1117"/>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15.</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мероприятие  15 "Осуществление переданных полномочий по выплате компенсации части родительской платы за </w:t>
            </w:r>
            <w:r w:rsidRPr="00633688">
              <w:rPr>
                <w:rFonts w:ascii="Times New Roman" w:hAnsi="Times New Roman"/>
                <w:sz w:val="24"/>
                <w:szCs w:val="24"/>
              </w:rPr>
              <w:lastRenderedPageBreak/>
              <w:t>присмотр и уход за детьми, посещающими образовательные организации, реализующие образовательную программу дошкольного образования "</w:t>
            </w:r>
          </w:p>
        </w:tc>
        <w:tc>
          <w:tcPr>
            <w:tcW w:w="184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снижение расходов семейного бюджета на оплату услуг по присмотру и уходу за детьми в ДОО</w:t>
            </w:r>
          </w:p>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увеличение доли расходов семейного бюджета на оплату услуг по присмотру и уходу за детьми в ДОО; отток детей, проживающих в социально незащищенных семьях, из ДОО в связи с отсутствием </w:t>
            </w:r>
            <w:r w:rsidRPr="00633688">
              <w:rPr>
                <w:rFonts w:ascii="Times New Roman" w:hAnsi="Times New Roman"/>
                <w:sz w:val="24"/>
                <w:szCs w:val="24"/>
              </w:rPr>
              <w:lastRenderedPageBreak/>
              <w:t>возможности вносить родительскую плату</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633688">
        <w:trPr>
          <w:gridBefore w:val="1"/>
          <w:wBefore w:w="9" w:type="dxa"/>
          <w:trHeight w:val="2549"/>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16.</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Основное мероприятие  16 "Осуществление переданных полномочий по содержанию ребенка в семье опекуна "</w:t>
            </w:r>
          </w:p>
        </w:tc>
        <w:tc>
          <w:tcPr>
            <w:tcW w:w="184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увеличение числа детей-сирот и детей, оставшихся без попечения родителей, переданных на воспитание в семьи граждан</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нарушение прав детей-сирот и детей, оставшихся без попечения родителей, законных интересов несовершеннолетних</w:t>
            </w:r>
          </w:p>
          <w:p w:rsidR="00633688" w:rsidRPr="00633688" w:rsidRDefault="00633688" w:rsidP="00633688">
            <w:pPr>
              <w:autoSpaceDE w:val="0"/>
              <w:autoSpaceDN w:val="0"/>
              <w:adjustRightInd w:val="0"/>
              <w:spacing w:after="0" w:line="240" w:lineRule="auto"/>
              <w:jc w:val="both"/>
              <w:rPr>
                <w:rFonts w:ascii="Times New Roman" w:hAnsi="Times New Roman"/>
                <w:color w:val="000000"/>
                <w:spacing w:val="-3"/>
                <w:sz w:val="24"/>
                <w:szCs w:val="24"/>
              </w:rPr>
            </w:pP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633688">
        <w:trPr>
          <w:gridBefore w:val="1"/>
          <w:wBefore w:w="9" w:type="dxa"/>
          <w:trHeight w:val="306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17.</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мероприятие  17 "Осуществление переданных полномочий по содержанию ребенка в приемной семье, а так же на вознаграждение, причитающегося приемному </w:t>
            </w:r>
            <w:r w:rsidRPr="00633688">
              <w:rPr>
                <w:rFonts w:ascii="Times New Roman" w:hAnsi="Times New Roman"/>
                <w:sz w:val="24"/>
                <w:szCs w:val="24"/>
              </w:rPr>
              <w:lastRenderedPageBreak/>
              <w:t>родителю"</w:t>
            </w:r>
          </w:p>
        </w:tc>
        <w:tc>
          <w:tcPr>
            <w:tcW w:w="1843" w:type="dxa"/>
            <w:gridSpan w:val="3"/>
            <w:tcBorders>
              <w:left w:val="single" w:sz="8" w:space="0" w:color="auto"/>
              <w:bottom w:val="single" w:sz="8" w:space="0" w:color="auto"/>
              <w:right w:val="single" w:sz="8" w:space="0" w:color="auto"/>
            </w:tcBorders>
          </w:tcPr>
          <w:p w:rsidR="00633688" w:rsidRPr="00633688" w:rsidRDefault="00633688" w:rsidP="00633688">
            <w:pPr>
              <w:rPr>
                <w:rFonts w:ascii="Times New Roman" w:hAnsi="Times New Roman"/>
                <w:sz w:val="24"/>
                <w:szCs w:val="24"/>
              </w:rPr>
            </w:pPr>
            <w:r w:rsidRPr="00633688">
              <w:rPr>
                <w:rFonts w:ascii="Times New Roman" w:hAnsi="Times New Roman"/>
                <w:sz w:val="24"/>
                <w:szCs w:val="24"/>
              </w:rPr>
              <w:lastRenderedPageBreak/>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снижение доли детей-сирот и детей, оставшихся без попечения родителей, от общего числа детского населения; обеспечение выплат на со- держание детей в замещающих семьях и денежного вознаграждения приемным родителям</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нарушение прав детей-сирот и детей, оставшихся без попечения родителей, законных интересов несовершеннолетних</w:t>
            </w:r>
          </w:p>
          <w:p w:rsidR="00633688" w:rsidRPr="00633688" w:rsidRDefault="00633688" w:rsidP="00633688">
            <w:pPr>
              <w:autoSpaceDE w:val="0"/>
              <w:autoSpaceDN w:val="0"/>
              <w:adjustRightInd w:val="0"/>
              <w:spacing w:after="0" w:line="240" w:lineRule="auto"/>
              <w:jc w:val="both"/>
              <w:rPr>
                <w:rFonts w:ascii="Times New Roman" w:hAnsi="Times New Roman"/>
                <w:color w:val="000000"/>
                <w:spacing w:val="-3"/>
                <w:sz w:val="24"/>
                <w:szCs w:val="24"/>
              </w:rPr>
            </w:pP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633688">
        <w:trPr>
          <w:gridBefore w:val="1"/>
          <w:wBefore w:w="9" w:type="dxa"/>
          <w:trHeight w:val="2676"/>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18.</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Основное мероприятие  18 "Выплаты единовременного пособия при всех формах устройства детей, лишенных родительского попечения, в семьи""</w:t>
            </w:r>
          </w:p>
        </w:tc>
        <w:tc>
          <w:tcPr>
            <w:tcW w:w="1843" w:type="dxa"/>
            <w:gridSpan w:val="3"/>
            <w:tcBorders>
              <w:left w:val="single" w:sz="8" w:space="0" w:color="auto"/>
              <w:bottom w:val="single" w:sz="8" w:space="0" w:color="auto"/>
              <w:right w:val="single" w:sz="8" w:space="0" w:color="auto"/>
            </w:tcBorders>
          </w:tcPr>
          <w:p w:rsidR="00633688" w:rsidRPr="00633688" w:rsidRDefault="00633688" w:rsidP="00633688">
            <w:pPr>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обеспечение выплат единовременного пособия при всех формах устройства детей, лишенных родительского попечения, в семью</w:t>
            </w:r>
          </w:p>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нарушение прав детей-сирот и детей, оставшихся без попечения родителей, законных интересов несовершеннолетних</w:t>
            </w:r>
          </w:p>
          <w:p w:rsidR="00633688" w:rsidRPr="00633688" w:rsidRDefault="00633688" w:rsidP="00633688">
            <w:pPr>
              <w:autoSpaceDE w:val="0"/>
              <w:autoSpaceDN w:val="0"/>
              <w:adjustRightInd w:val="0"/>
              <w:spacing w:after="0" w:line="240" w:lineRule="auto"/>
              <w:jc w:val="both"/>
              <w:rPr>
                <w:rFonts w:ascii="Times New Roman" w:hAnsi="Times New Roman"/>
                <w:color w:val="000000"/>
                <w:spacing w:val="-3"/>
                <w:sz w:val="24"/>
                <w:szCs w:val="24"/>
              </w:rPr>
            </w:pP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633688">
        <w:trPr>
          <w:gridBefore w:val="1"/>
          <w:wBefore w:w="9" w:type="dxa"/>
          <w:trHeight w:val="549"/>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19.</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Основное мероприятие 20 "Модернизация региональных систем дошкольного образования"</w:t>
            </w:r>
          </w:p>
        </w:tc>
        <w:tc>
          <w:tcPr>
            <w:tcW w:w="1843" w:type="dxa"/>
            <w:gridSpan w:val="3"/>
            <w:tcBorders>
              <w:left w:val="single" w:sz="8" w:space="0" w:color="auto"/>
              <w:bottom w:val="single" w:sz="8" w:space="0" w:color="auto"/>
              <w:right w:val="single" w:sz="8" w:space="0" w:color="auto"/>
            </w:tcBorders>
          </w:tcPr>
          <w:p w:rsidR="00633688" w:rsidRPr="00633688" w:rsidRDefault="00633688" w:rsidP="00633688">
            <w:pPr>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 xml:space="preserve">создание дополнительных групп в действующих ДОО за счет рационального использования имеющихся площадей, возврата ранее перепрофилированных ДОО в систему дошкольного образования; создание дошкольных групп, работающих в режиме полного дня, в школах; ликвидация аварийных и ветхих зданий </w:t>
            </w:r>
            <w:r w:rsidRPr="00633688">
              <w:rPr>
                <w:rFonts w:ascii="Times New Roman" w:hAnsi="Times New Roman"/>
                <w:color w:val="000000"/>
                <w:spacing w:val="-3"/>
                <w:sz w:val="24"/>
                <w:szCs w:val="24"/>
              </w:rPr>
              <w:lastRenderedPageBreak/>
              <w:t>детских садов</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color w:val="000000"/>
                <w:spacing w:val="-3"/>
                <w:sz w:val="24"/>
                <w:szCs w:val="24"/>
              </w:rPr>
            </w:pPr>
            <w:r w:rsidRPr="00633688">
              <w:rPr>
                <w:rFonts w:ascii="Times New Roman" w:hAnsi="Times New Roman"/>
                <w:color w:val="000000"/>
                <w:spacing w:val="-3"/>
                <w:sz w:val="24"/>
                <w:szCs w:val="24"/>
              </w:rPr>
              <w:lastRenderedPageBreak/>
              <w:t xml:space="preserve">сохранение очередности в ДОО, рост социальной напряженности в обществе, нарушение конституционных прав граждан на получение общедоступного бесплатного дошкольного образования; нерешенность </w:t>
            </w:r>
            <w:r w:rsidRPr="00633688">
              <w:rPr>
                <w:rFonts w:ascii="Times New Roman" w:hAnsi="Times New Roman"/>
                <w:color w:val="000000"/>
                <w:spacing w:val="-3"/>
                <w:sz w:val="24"/>
                <w:szCs w:val="24"/>
              </w:rPr>
              <w:lastRenderedPageBreak/>
              <w:t>проблемы ликвидации аварийных конструктивных элементов зданий детских садов</w:t>
            </w:r>
          </w:p>
          <w:p w:rsidR="00633688" w:rsidRPr="00633688" w:rsidRDefault="00633688" w:rsidP="00633688">
            <w:pPr>
              <w:autoSpaceDE w:val="0"/>
              <w:autoSpaceDN w:val="0"/>
              <w:adjustRightInd w:val="0"/>
              <w:spacing w:after="0" w:line="240" w:lineRule="auto"/>
              <w:jc w:val="both"/>
              <w:rPr>
                <w:rFonts w:ascii="Times New Roman" w:hAnsi="Times New Roman"/>
                <w:color w:val="000000"/>
                <w:spacing w:val="-3"/>
                <w:sz w:val="24"/>
                <w:szCs w:val="24"/>
              </w:rPr>
            </w:pP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633688">
        <w:trPr>
          <w:gridBefore w:val="1"/>
          <w:wBefore w:w="9" w:type="dxa"/>
          <w:trHeight w:val="833"/>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20.</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Основное мероприятие 21 "Проведение капитального ремонта в спортивных залах расположенных в сельской местности, с целью создания условий для занятий физической культурой и спортом"</w:t>
            </w:r>
          </w:p>
        </w:tc>
        <w:tc>
          <w:tcPr>
            <w:tcW w:w="1843" w:type="dxa"/>
            <w:gridSpan w:val="3"/>
            <w:tcBorders>
              <w:left w:val="single" w:sz="8" w:space="0" w:color="auto"/>
              <w:bottom w:val="single" w:sz="8" w:space="0" w:color="auto"/>
              <w:right w:val="single" w:sz="8" w:space="0" w:color="auto"/>
            </w:tcBorders>
          </w:tcPr>
          <w:p w:rsidR="00633688" w:rsidRPr="00633688" w:rsidRDefault="00633688" w:rsidP="00633688">
            <w:pPr>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увеличение численности обучающихся в возрасте 5 - 18 лет, регулярно занимающихся в спортивных секциях, клубах и иных объединениях спортивной направленности, в общей численности населения данной возрастной группы</w:t>
            </w:r>
          </w:p>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color w:val="000000"/>
                <w:spacing w:val="-3"/>
                <w:sz w:val="24"/>
                <w:szCs w:val="24"/>
              </w:rPr>
            </w:pPr>
            <w:r w:rsidRPr="00633688">
              <w:rPr>
                <w:rFonts w:ascii="Times New Roman" w:hAnsi="Times New Roman"/>
                <w:color w:val="000000"/>
                <w:spacing w:val="-3"/>
                <w:sz w:val="24"/>
                <w:szCs w:val="24"/>
              </w:rPr>
              <w:t>снижение численности обучающихся и студентов в возрасте 5 - 18 лет, регулярно занимающихся в объединениях спортивной направленности; рост преступлений и правонарушений, совершенных несовершеннолетними (или) при их соучастии</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633688">
        <w:trPr>
          <w:gridBefore w:val="1"/>
          <w:wBefore w:w="9" w:type="dxa"/>
          <w:trHeight w:val="833"/>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21.</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мероприятие 22 «Проведение мероприятий по формированию сети образовательных организаций, в которых созданы </w:t>
            </w:r>
            <w:r w:rsidRPr="00633688">
              <w:rPr>
                <w:rFonts w:ascii="Times New Roman" w:hAnsi="Times New Roman"/>
                <w:sz w:val="24"/>
                <w:szCs w:val="24"/>
              </w:rPr>
              <w:lastRenderedPageBreak/>
              <w:t>условия для инклюзивного образования детей-инвалидов»</w:t>
            </w:r>
          </w:p>
        </w:tc>
        <w:tc>
          <w:tcPr>
            <w:tcW w:w="1843" w:type="dxa"/>
            <w:gridSpan w:val="3"/>
            <w:tcBorders>
              <w:left w:val="single" w:sz="8" w:space="0" w:color="auto"/>
              <w:bottom w:val="single" w:sz="8" w:space="0" w:color="auto"/>
              <w:right w:val="single" w:sz="8" w:space="0" w:color="auto"/>
            </w:tcBorders>
          </w:tcPr>
          <w:p w:rsidR="00633688" w:rsidRPr="00633688" w:rsidRDefault="00633688" w:rsidP="00633688">
            <w:pPr>
              <w:rPr>
                <w:rFonts w:ascii="Times New Roman" w:hAnsi="Times New Roman"/>
                <w:sz w:val="24"/>
                <w:szCs w:val="24"/>
              </w:rPr>
            </w:pPr>
            <w:r w:rsidRPr="00633688">
              <w:rPr>
                <w:rFonts w:ascii="Times New Roman" w:hAnsi="Times New Roman"/>
                <w:sz w:val="24"/>
                <w:szCs w:val="24"/>
              </w:rPr>
              <w:lastRenderedPageBreak/>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 xml:space="preserve">предоставление всем детям-инвалидам возможности </w:t>
            </w:r>
          </w:p>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освоения образовательных программ общего образования в форме инклюзивного образования;</w:t>
            </w:r>
          </w:p>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 xml:space="preserve">реализация конституционных прав граждан на получение общедоступного бесплатного </w:t>
            </w:r>
          </w:p>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образования</w:t>
            </w:r>
          </w:p>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spacing w:after="0" w:line="240" w:lineRule="auto"/>
              <w:rPr>
                <w:rFonts w:ascii="Times New Roman" w:hAnsi="Times New Roman"/>
              </w:rPr>
            </w:pPr>
            <w:r w:rsidRPr="00633688">
              <w:rPr>
                <w:rFonts w:ascii="Times New Roman" w:hAnsi="Times New Roman"/>
              </w:rPr>
              <w:t>недоступность качественного общего образования для детей-инвалидов;</w:t>
            </w:r>
          </w:p>
          <w:p w:rsidR="00633688" w:rsidRPr="00633688" w:rsidRDefault="00633688" w:rsidP="00633688">
            <w:pPr>
              <w:spacing w:after="0" w:line="240" w:lineRule="auto"/>
              <w:rPr>
                <w:rFonts w:ascii="Times New Roman" w:hAnsi="Times New Roman"/>
              </w:rPr>
            </w:pPr>
            <w:r w:rsidRPr="00633688">
              <w:rPr>
                <w:rFonts w:ascii="Times New Roman" w:hAnsi="Times New Roman"/>
              </w:rPr>
              <w:t>нарушение конституционных прав граждан на получение общедоступного бесплатного образования</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численности детей-сирот и детей, оставшихся без попечения родителей, детей-инвалидов и детей с ограниченными возможностями здоровья, обучающихся по программам общего образования  в инклюзивных классах</w:t>
            </w:r>
          </w:p>
        </w:tc>
      </w:tr>
      <w:tr w:rsidR="00633688" w:rsidRPr="00633688" w:rsidTr="00633688">
        <w:trPr>
          <w:gridBefore w:val="1"/>
          <w:wBefore w:w="9" w:type="dxa"/>
          <w:trHeight w:val="838"/>
          <w:tblCellSpacing w:w="5" w:type="nil"/>
        </w:trPr>
        <w:tc>
          <w:tcPr>
            <w:tcW w:w="14601" w:type="dxa"/>
            <w:gridSpan w:val="23"/>
            <w:tcBorders>
              <w:top w:val="single" w:sz="4"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center"/>
              <w:rPr>
                <w:rFonts w:ascii="Times New Roman" w:hAnsi="Times New Roman"/>
                <w:b/>
                <w:sz w:val="24"/>
                <w:szCs w:val="24"/>
              </w:rPr>
            </w:pPr>
          </w:p>
          <w:p w:rsidR="00633688" w:rsidRPr="00633688" w:rsidRDefault="00633688" w:rsidP="00633688">
            <w:pPr>
              <w:autoSpaceDE w:val="0"/>
              <w:autoSpaceDN w:val="0"/>
              <w:adjustRightInd w:val="0"/>
              <w:jc w:val="center"/>
              <w:rPr>
                <w:rFonts w:ascii="Times New Roman" w:hAnsi="Times New Roman"/>
                <w:sz w:val="24"/>
                <w:szCs w:val="24"/>
              </w:rPr>
            </w:pPr>
            <w:r w:rsidRPr="00633688">
              <w:rPr>
                <w:rFonts w:ascii="Times New Roman" w:hAnsi="Times New Roman"/>
                <w:b/>
                <w:sz w:val="24"/>
                <w:szCs w:val="24"/>
              </w:rPr>
              <w:t>Подпрограмма «Развитие системы оценки качества образования и информационной прозрачности системы образования»</w:t>
            </w:r>
          </w:p>
        </w:tc>
      </w:tr>
      <w:tr w:rsidR="00633688" w:rsidRPr="00633688" w:rsidTr="00633688">
        <w:trPr>
          <w:gridBefore w:val="1"/>
          <w:wBefore w:w="9" w:type="dxa"/>
          <w:trHeight w:val="406"/>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w:t>
            </w:r>
          </w:p>
        </w:tc>
        <w:tc>
          <w:tcPr>
            <w:tcW w:w="237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outlineLvl w:val="3"/>
              <w:rPr>
                <w:rFonts w:ascii="Times New Roman" w:hAnsi="Times New Roman"/>
                <w:sz w:val="24"/>
                <w:szCs w:val="24"/>
              </w:rPr>
            </w:pPr>
            <w:r w:rsidRPr="00633688">
              <w:rPr>
                <w:rFonts w:ascii="Times New Roman" w:hAnsi="Times New Roman"/>
                <w:sz w:val="24"/>
                <w:szCs w:val="24"/>
              </w:rPr>
              <w:t>Основное мероприятие 1</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"Обеспечение деятельности управления образования по контролю качества образования"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62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5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311"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контроль качества образования,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снижение бюрократической</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нагрузки на организации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отдельных граждан, упрощение процедуры и перевод в</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электронный формат; привлечение   общественных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общественно-      профессиональных  организаций к     осуществлению ряда функций по оценке  качества         образования, к оценке             </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бюрократических    барьеров           </w:t>
            </w:r>
          </w:p>
        </w:tc>
        <w:tc>
          <w:tcPr>
            <w:tcW w:w="237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нарушения в сфере образования</w:t>
            </w:r>
          </w:p>
        </w:tc>
        <w:tc>
          <w:tcPr>
            <w:tcW w:w="282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tc>
      </w:tr>
      <w:tr w:rsidR="00633688" w:rsidRPr="00633688" w:rsidTr="00633688">
        <w:trPr>
          <w:gridBefore w:val="1"/>
          <w:wBefore w:w="9" w:type="dxa"/>
          <w:trHeight w:val="306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2.</w:t>
            </w:r>
          </w:p>
        </w:tc>
        <w:tc>
          <w:tcPr>
            <w:tcW w:w="237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outlineLvl w:val="3"/>
              <w:rPr>
                <w:rFonts w:ascii="Times New Roman" w:hAnsi="Times New Roman"/>
                <w:sz w:val="24"/>
                <w:szCs w:val="24"/>
              </w:rPr>
            </w:pPr>
            <w:r w:rsidRPr="00633688">
              <w:rPr>
                <w:rFonts w:ascii="Times New Roman" w:hAnsi="Times New Roman"/>
                <w:sz w:val="24"/>
                <w:szCs w:val="24"/>
              </w:rPr>
              <w:t>Основное мероприятие 2</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«Формирование и развитие муниципальной системы оценки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качества образования, в том числе поддержка и развитие</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инструментов оценки результатов обучения в системе общего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62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5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311"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реализация ЕГЭ и ГИА выпускников и основной школы и  внешней оценки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результатов обучения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выпускников начальной школы;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действие на 3 уровнях образования механизмов внешней оценки качества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  широкое внедрение  комплексной</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динамической оценки деятельности     образовательных организаций;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развитие форм и содержания оценки  качества           образовательных  достижений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выпускников СПО; создание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региональной системы мониторинга индивидуальных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образовательных достижений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(электронное портфолио);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Обеспечение </w:t>
            </w:r>
            <w:r w:rsidRPr="00633688">
              <w:rPr>
                <w:rFonts w:ascii="Times New Roman" w:hAnsi="Times New Roman"/>
                <w:sz w:val="24"/>
                <w:szCs w:val="24"/>
              </w:rPr>
              <w:lastRenderedPageBreak/>
              <w:t xml:space="preserve">подготовки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специалистов в   области            </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педагогических  измерений </w:t>
            </w:r>
          </w:p>
        </w:tc>
        <w:tc>
          <w:tcPr>
            <w:tcW w:w="237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lastRenderedPageBreak/>
              <w:t>Недостаточное повышение качества образования</w:t>
            </w:r>
          </w:p>
        </w:tc>
        <w:tc>
          <w:tcPr>
            <w:tcW w:w="282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число уровней образования, на которых реализуются механизмы внешней оценки качества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r>
      <w:tr w:rsidR="00633688" w:rsidRPr="00633688" w:rsidTr="00633688">
        <w:trPr>
          <w:gridBefore w:val="1"/>
          <w:wBefore w:w="9" w:type="dxa"/>
          <w:trHeight w:val="306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3.</w:t>
            </w:r>
          </w:p>
        </w:tc>
        <w:tc>
          <w:tcPr>
            <w:tcW w:w="237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outlineLvl w:val="3"/>
              <w:rPr>
                <w:rFonts w:ascii="Times New Roman" w:hAnsi="Times New Roman"/>
                <w:sz w:val="24"/>
                <w:szCs w:val="24"/>
              </w:rPr>
            </w:pPr>
            <w:r w:rsidRPr="00633688">
              <w:rPr>
                <w:rFonts w:ascii="Times New Roman" w:hAnsi="Times New Roman"/>
                <w:sz w:val="24"/>
                <w:szCs w:val="24"/>
              </w:rPr>
              <w:t>Основное мероприятие 3</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"Развитие механизмов обратной связи и поддержки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потребителя в образовании как части муниципальной</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системы оценки качества образования"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62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5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311"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разработка и  распространение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методологии получения обратной связи о качестве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  включая проведение на муниципальном</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уровне     соответствующих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обследований по  изучению мнений  потребителей       образовательных услуг, организация дискуссионных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площадок; внесение изменений в  методическую и нормативно-правовую базы в целях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обеспечения единых стандартов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прозрачности для  всех ОО и для  УО; </w:t>
            </w:r>
            <w:r w:rsidRPr="00633688">
              <w:rPr>
                <w:rFonts w:ascii="Times New Roman" w:hAnsi="Times New Roman"/>
                <w:sz w:val="24"/>
                <w:szCs w:val="24"/>
              </w:rPr>
              <w:lastRenderedPageBreak/>
              <w:t xml:space="preserve">реализация механизмов  доступности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аналитической   информации для  исследований,      направленных на  повышение качества работы системы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формирование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системы навигаторов образовательных услуг и обеспечение свободного доступа населения к получению          </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интересующей  информации         </w:t>
            </w:r>
          </w:p>
        </w:tc>
        <w:tc>
          <w:tcPr>
            <w:tcW w:w="237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lastRenderedPageBreak/>
              <w:t>Недостаточное повышение качества образования</w:t>
            </w:r>
          </w:p>
        </w:tc>
        <w:tc>
          <w:tcPr>
            <w:tcW w:w="282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число уровней образования, на которых реализуются механизмы внешней оценки качества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tc>
      </w:tr>
      <w:tr w:rsidR="00633688" w:rsidRPr="00633688" w:rsidTr="00633688">
        <w:trPr>
          <w:gridBefore w:val="1"/>
          <w:wBefore w:w="9" w:type="dxa"/>
          <w:trHeight w:val="4944"/>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4.</w:t>
            </w:r>
          </w:p>
        </w:tc>
        <w:tc>
          <w:tcPr>
            <w:tcW w:w="237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outlineLvl w:val="3"/>
              <w:rPr>
                <w:rFonts w:ascii="Times New Roman" w:hAnsi="Times New Roman"/>
                <w:sz w:val="24"/>
                <w:szCs w:val="24"/>
              </w:rPr>
            </w:pPr>
            <w:r w:rsidRPr="00633688">
              <w:rPr>
                <w:rFonts w:ascii="Times New Roman" w:hAnsi="Times New Roman"/>
                <w:sz w:val="24"/>
                <w:szCs w:val="24"/>
              </w:rPr>
              <w:t>Основное мероприятие 4</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"Развитие институтов общественного участия в управлении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образованием и повышении качества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p w:rsidR="00633688" w:rsidRPr="00633688" w:rsidRDefault="00633688" w:rsidP="00633688">
            <w:pPr>
              <w:tabs>
                <w:tab w:val="left" w:pos="2618"/>
              </w:tabs>
            </w:pP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62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5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311"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методическая  поддержка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дальнейшего развития институтов государственно-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общественного   управления на</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уровне школы, информационная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открытость деятельности ОО на</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всех уровнях системы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введение в практику деятельности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общеобразовательных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самооценки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организации как   эффективного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инструмента   внутренней оценки  деятельности,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предполагающего  активное участие  представителей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общественных    институтов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экспертов          </w:t>
            </w:r>
          </w:p>
        </w:tc>
        <w:tc>
          <w:tcPr>
            <w:tcW w:w="237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отсутствие обратной связи в оценке качества образования через развитие механизмов государственно-общественного управления образовательными организациями, общественной аккредитации образовательных программ и организаций.</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282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числа образовательных организаций, в которых проведено тьюторское обучение по государственно-общественному управлению и созданы органы коллегиального управления с участием общественности (родители, работодатели), в общем числе образовательных организаций;</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tc>
      </w:tr>
      <w:tr w:rsidR="00633688" w:rsidRPr="00633688" w:rsidTr="00633688">
        <w:trPr>
          <w:gridBefore w:val="1"/>
          <w:wBefore w:w="9" w:type="dxa"/>
          <w:trHeight w:val="360"/>
          <w:tblCellSpacing w:w="5" w:type="nil"/>
        </w:trPr>
        <w:tc>
          <w:tcPr>
            <w:tcW w:w="14601" w:type="dxa"/>
            <w:gridSpan w:val="2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outlineLvl w:val="2"/>
            </w:pPr>
          </w:p>
          <w:p w:rsidR="00633688" w:rsidRPr="00633688" w:rsidRDefault="00633688" w:rsidP="00633688">
            <w:pPr>
              <w:autoSpaceDE w:val="0"/>
              <w:autoSpaceDN w:val="0"/>
              <w:adjustRightInd w:val="0"/>
              <w:spacing w:after="0" w:line="240" w:lineRule="auto"/>
              <w:jc w:val="center"/>
              <w:outlineLvl w:val="2"/>
            </w:pPr>
          </w:p>
          <w:p w:rsidR="00633688" w:rsidRPr="00633688" w:rsidRDefault="00633688" w:rsidP="00633688">
            <w:pPr>
              <w:autoSpaceDE w:val="0"/>
              <w:autoSpaceDN w:val="0"/>
              <w:adjustRightInd w:val="0"/>
              <w:spacing w:after="0" w:line="240" w:lineRule="auto"/>
              <w:jc w:val="center"/>
              <w:outlineLvl w:val="2"/>
            </w:pPr>
          </w:p>
          <w:p w:rsidR="00633688" w:rsidRDefault="00633688" w:rsidP="00633688">
            <w:pPr>
              <w:autoSpaceDE w:val="0"/>
              <w:autoSpaceDN w:val="0"/>
              <w:adjustRightInd w:val="0"/>
              <w:spacing w:after="0" w:line="240" w:lineRule="auto"/>
              <w:jc w:val="center"/>
              <w:outlineLvl w:val="2"/>
            </w:pPr>
          </w:p>
          <w:p w:rsidR="00633688" w:rsidRDefault="00633688" w:rsidP="00633688">
            <w:pPr>
              <w:autoSpaceDE w:val="0"/>
              <w:autoSpaceDN w:val="0"/>
              <w:adjustRightInd w:val="0"/>
              <w:spacing w:after="0" w:line="240" w:lineRule="auto"/>
              <w:jc w:val="center"/>
              <w:outlineLvl w:val="2"/>
            </w:pPr>
          </w:p>
          <w:p w:rsidR="00633688" w:rsidRPr="00633688" w:rsidRDefault="00633688" w:rsidP="00633688">
            <w:pPr>
              <w:autoSpaceDE w:val="0"/>
              <w:autoSpaceDN w:val="0"/>
              <w:adjustRightInd w:val="0"/>
              <w:spacing w:after="0" w:line="240" w:lineRule="auto"/>
              <w:jc w:val="center"/>
              <w:outlineLvl w:val="2"/>
            </w:pPr>
          </w:p>
          <w:p w:rsidR="00633688" w:rsidRPr="00633688" w:rsidRDefault="00633688" w:rsidP="00633688">
            <w:pPr>
              <w:autoSpaceDE w:val="0"/>
              <w:autoSpaceDN w:val="0"/>
              <w:adjustRightInd w:val="0"/>
              <w:spacing w:after="0" w:line="240" w:lineRule="auto"/>
              <w:jc w:val="center"/>
              <w:outlineLvl w:val="2"/>
            </w:pPr>
          </w:p>
          <w:p w:rsidR="00633688" w:rsidRPr="00633688" w:rsidRDefault="008B77AE" w:rsidP="00633688">
            <w:pPr>
              <w:autoSpaceDE w:val="0"/>
              <w:autoSpaceDN w:val="0"/>
              <w:adjustRightInd w:val="0"/>
              <w:spacing w:after="0" w:line="240" w:lineRule="auto"/>
              <w:jc w:val="center"/>
              <w:outlineLvl w:val="2"/>
              <w:rPr>
                <w:rFonts w:ascii="Times New Roman" w:hAnsi="Times New Roman"/>
                <w:b/>
                <w:sz w:val="18"/>
                <w:szCs w:val="18"/>
              </w:rPr>
            </w:pPr>
            <w:hyperlink w:anchor="Par2662" w:history="1">
              <w:r w:rsidR="00633688" w:rsidRPr="00633688">
                <w:rPr>
                  <w:rFonts w:ascii="Times New Roman" w:hAnsi="Times New Roman"/>
                  <w:b/>
                  <w:sz w:val="24"/>
                  <w:szCs w:val="24"/>
                </w:rPr>
                <w:t>Подпрограмма</w:t>
              </w:r>
            </w:hyperlink>
            <w:r w:rsidR="00633688" w:rsidRPr="00633688">
              <w:rPr>
                <w:rFonts w:ascii="Times New Roman" w:hAnsi="Times New Roman"/>
                <w:b/>
                <w:sz w:val="24"/>
                <w:szCs w:val="24"/>
              </w:rPr>
              <w:t xml:space="preserve"> «Школьное питание»</w:t>
            </w:r>
          </w:p>
        </w:tc>
      </w:tr>
      <w:tr w:rsidR="00633688" w:rsidRPr="00633688" w:rsidTr="00633688">
        <w:trPr>
          <w:gridBefore w:val="1"/>
          <w:wBefore w:w="9" w:type="dxa"/>
          <w:trHeight w:val="1398"/>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1.</w:t>
            </w:r>
          </w:p>
        </w:tc>
        <w:tc>
          <w:tcPr>
            <w:tcW w:w="237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8B77AE" w:rsidP="00633688">
            <w:pPr>
              <w:autoSpaceDE w:val="0"/>
              <w:autoSpaceDN w:val="0"/>
              <w:adjustRightInd w:val="0"/>
              <w:spacing w:after="0" w:line="240" w:lineRule="auto"/>
              <w:rPr>
                <w:rFonts w:ascii="Times New Roman" w:hAnsi="Times New Roman"/>
                <w:sz w:val="24"/>
                <w:szCs w:val="24"/>
              </w:rPr>
            </w:pPr>
            <w:hyperlink w:anchor="Par2817" w:history="1">
              <w:r w:rsidR="00633688" w:rsidRPr="00633688">
                <w:rPr>
                  <w:rFonts w:ascii="Times New Roman" w:hAnsi="Times New Roman"/>
                  <w:sz w:val="24"/>
                  <w:szCs w:val="24"/>
                </w:rPr>
                <w:t>мероприятие 1</w:t>
              </w:r>
            </w:hyperlink>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"Совершенствование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системы управления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школьного питания"  </w:t>
            </w:r>
          </w:p>
        </w:tc>
        <w:tc>
          <w:tcPr>
            <w:tcW w:w="162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9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68"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увеличение охвата двухразовым горячим питанием учащихся общеобразовательных организаций до 30,2 процентов; повышение эффективности системы организации школьного питания, доступности горячего питания для широкого контингента учащихся;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совершенствование профессиональной деятельности, обновление компетенций работников сферы школьного питания.</w:t>
            </w:r>
          </w:p>
        </w:tc>
        <w:tc>
          <w:tcPr>
            <w:tcW w:w="237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снижение доступности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горячего питания для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широкого контингента</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учащихся; риск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снижения качества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питания из-за</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отсутствия кадров,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квалифицированных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для работы на</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современном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оборудовании</w:t>
            </w:r>
          </w:p>
        </w:tc>
        <w:tc>
          <w:tcPr>
            <w:tcW w:w="282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охват двухразовым горячим питанием учащихся общеобразовательных организаций;</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численности работников школьных пищеблоков, квалифицированных для работы на современном технологическом оборудовании.</w:t>
            </w:r>
          </w:p>
        </w:tc>
      </w:tr>
      <w:tr w:rsidR="00633688" w:rsidRPr="00633688" w:rsidTr="00633688">
        <w:trPr>
          <w:gridBefore w:val="1"/>
          <w:wBefore w:w="9" w:type="dxa"/>
          <w:trHeight w:val="162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w:t>
            </w:r>
          </w:p>
        </w:tc>
        <w:tc>
          <w:tcPr>
            <w:tcW w:w="237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8B77AE" w:rsidP="00633688">
            <w:pPr>
              <w:autoSpaceDE w:val="0"/>
              <w:autoSpaceDN w:val="0"/>
              <w:adjustRightInd w:val="0"/>
              <w:spacing w:after="0" w:line="240" w:lineRule="auto"/>
              <w:rPr>
                <w:rFonts w:ascii="Times New Roman" w:hAnsi="Times New Roman"/>
                <w:sz w:val="24"/>
                <w:szCs w:val="24"/>
              </w:rPr>
            </w:pPr>
            <w:hyperlink w:anchor="Par2834" w:history="1">
              <w:r w:rsidR="00633688" w:rsidRPr="00633688">
                <w:rPr>
                  <w:rFonts w:ascii="Times New Roman" w:hAnsi="Times New Roman"/>
                  <w:sz w:val="24"/>
                  <w:szCs w:val="24"/>
                </w:rPr>
                <w:t>мероприятие 2</w:t>
              </w:r>
            </w:hyperlink>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"Модернизация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материально-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технической базы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пищеблоков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общеобразовательных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tc>
        <w:tc>
          <w:tcPr>
            <w:tcW w:w="162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9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68"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в ходе реализации основного мероприятия будут созданы условия для обеспечения учащихся общеобразовательных организаций качественным двухразовым горячим питанием.</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237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несоответствие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материально-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технической базы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столовых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пищеблоков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современным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требованиям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санитарных правил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нормативов          </w:t>
            </w:r>
          </w:p>
        </w:tc>
        <w:tc>
          <w:tcPr>
            <w:tcW w:w="282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доля пищеблоков общеобразовательных организаций, оснащенных современным технологическим оборудованием, внедривших новые формы организации питания</w:t>
            </w:r>
          </w:p>
        </w:tc>
      </w:tr>
      <w:tr w:rsidR="00633688" w:rsidRPr="00633688" w:rsidTr="00633688">
        <w:trPr>
          <w:gridBefore w:val="1"/>
          <w:wBefore w:w="9" w:type="dxa"/>
          <w:trHeight w:val="216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3.</w:t>
            </w:r>
          </w:p>
        </w:tc>
        <w:tc>
          <w:tcPr>
            <w:tcW w:w="237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8B77AE" w:rsidP="00633688">
            <w:pPr>
              <w:autoSpaceDE w:val="0"/>
              <w:autoSpaceDN w:val="0"/>
              <w:adjustRightInd w:val="0"/>
              <w:spacing w:after="0" w:line="240" w:lineRule="auto"/>
              <w:rPr>
                <w:rFonts w:ascii="Times New Roman" w:hAnsi="Times New Roman"/>
                <w:sz w:val="24"/>
                <w:szCs w:val="24"/>
              </w:rPr>
            </w:pPr>
            <w:hyperlink w:anchor="Par2842" w:history="1">
              <w:r w:rsidR="00633688" w:rsidRPr="00633688">
                <w:rPr>
                  <w:rFonts w:ascii="Times New Roman" w:hAnsi="Times New Roman"/>
                  <w:sz w:val="24"/>
                  <w:szCs w:val="24"/>
                </w:rPr>
                <w:t>мероприятие 3</w:t>
              </w:r>
            </w:hyperlink>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"Обеспечение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качественного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сбалансированного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школьного питания в</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соответствии с</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возрастными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физиологическими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потребностями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школьников в пищевых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веществах и энергии"</w:t>
            </w:r>
          </w:p>
        </w:tc>
        <w:tc>
          <w:tcPr>
            <w:tcW w:w="162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9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68"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улучшение качества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питания,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обеспечение 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безопасности,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сбалансированности;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позитивная динамика</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удовлетворенности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учащихся качеством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школьного питания;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сохранение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укрепление здоровья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учащихся ОО        </w:t>
            </w:r>
          </w:p>
        </w:tc>
        <w:tc>
          <w:tcPr>
            <w:tcW w:w="237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ухудшение состояния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здоровья учащихся ОО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из-за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несбалансированности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рационов питания    </w:t>
            </w:r>
          </w:p>
        </w:tc>
        <w:tc>
          <w:tcPr>
            <w:tcW w:w="282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доля общеобразовательных организаций, использующих в рационе питания детей  продукты, обогащенные витаминами и микронутриентами</w:t>
            </w:r>
          </w:p>
        </w:tc>
      </w:tr>
      <w:tr w:rsidR="00633688" w:rsidRPr="00633688" w:rsidTr="00633688">
        <w:trPr>
          <w:gridBefore w:val="1"/>
          <w:wBefore w:w="9" w:type="dxa"/>
          <w:trHeight w:val="1825"/>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4.</w:t>
            </w:r>
          </w:p>
        </w:tc>
        <w:tc>
          <w:tcPr>
            <w:tcW w:w="237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8B77AE" w:rsidP="00633688">
            <w:pPr>
              <w:autoSpaceDE w:val="0"/>
              <w:autoSpaceDN w:val="0"/>
              <w:adjustRightInd w:val="0"/>
              <w:spacing w:after="0" w:line="240" w:lineRule="auto"/>
              <w:rPr>
                <w:rFonts w:ascii="Times New Roman" w:hAnsi="Times New Roman"/>
                <w:sz w:val="24"/>
                <w:szCs w:val="24"/>
              </w:rPr>
            </w:pPr>
            <w:hyperlink w:anchor="Par2854" w:history="1">
              <w:r w:rsidR="00633688" w:rsidRPr="00633688">
                <w:rPr>
                  <w:rFonts w:ascii="Times New Roman" w:hAnsi="Times New Roman"/>
                  <w:sz w:val="24"/>
                  <w:szCs w:val="24"/>
                </w:rPr>
                <w:t>мероприятие 4</w:t>
              </w:r>
            </w:hyperlink>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"Обеспечение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организационно-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просветительской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работы по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формированию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культуры здорового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питания среди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участников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процесса"           </w:t>
            </w:r>
          </w:p>
        </w:tc>
        <w:tc>
          <w:tcPr>
            <w:tcW w:w="162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9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68"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реализация данного мероприятия способствует проведению необходимой информационно-образовательной работы по формированию культуры здорового питания среди педагогов, учащихся школ и их родителей (законных представителей), </w:t>
            </w:r>
            <w:r w:rsidRPr="00633688">
              <w:rPr>
                <w:rFonts w:ascii="Times New Roman" w:hAnsi="Times New Roman"/>
                <w:sz w:val="24"/>
                <w:szCs w:val="24"/>
              </w:rPr>
              <w:lastRenderedPageBreak/>
              <w:t>формированию культуры питания у участников образовательного процесса</w:t>
            </w:r>
          </w:p>
        </w:tc>
        <w:tc>
          <w:tcPr>
            <w:tcW w:w="237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ухудшение состояния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здоровья учащихся ОО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из-за низкого уровня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информированности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педагогов, учащихся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 родителей 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здоровом питании</w:t>
            </w:r>
          </w:p>
        </w:tc>
        <w:tc>
          <w:tcPr>
            <w:tcW w:w="282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участников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процесса, прошедших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обучение в рамках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программ по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формированию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культуры здорового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питания        </w:t>
            </w:r>
          </w:p>
        </w:tc>
      </w:tr>
      <w:tr w:rsidR="00633688" w:rsidRPr="00633688" w:rsidTr="0063368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 w:type="dxa"/>
          <w:trHeight w:val="617"/>
        </w:trPr>
        <w:tc>
          <w:tcPr>
            <w:tcW w:w="14550" w:type="dxa"/>
            <w:gridSpan w:val="23"/>
          </w:tcPr>
          <w:p w:rsidR="00633688" w:rsidRPr="00633688" w:rsidRDefault="00633688" w:rsidP="00633688">
            <w:pPr>
              <w:autoSpaceDE w:val="0"/>
              <w:autoSpaceDN w:val="0"/>
              <w:adjustRightInd w:val="0"/>
              <w:spacing w:after="0" w:line="240" w:lineRule="auto"/>
              <w:jc w:val="center"/>
              <w:outlineLvl w:val="2"/>
              <w:rPr>
                <w:rFonts w:ascii="Times New Roman" w:hAnsi="Times New Roman"/>
                <w:b/>
                <w:sz w:val="24"/>
                <w:szCs w:val="24"/>
              </w:rPr>
            </w:pPr>
            <w:r w:rsidRPr="00633688">
              <w:rPr>
                <w:rFonts w:ascii="Times New Roman" w:hAnsi="Times New Roman"/>
                <w:b/>
                <w:sz w:val="24"/>
                <w:szCs w:val="24"/>
              </w:rPr>
              <w:lastRenderedPageBreak/>
              <w:t>Подпрограмма «Обеспечение деятельности в сфере образования»</w:t>
            </w:r>
          </w:p>
        </w:tc>
      </w:tr>
      <w:tr w:rsidR="00633688" w:rsidRPr="00633688" w:rsidTr="0063368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 w:type="dxa"/>
          <w:trHeight w:val="3859"/>
        </w:trPr>
        <w:tc>
          <w:tcPr>
            <w:tcW w:w="510" w:type="dxa"/>
            <w:gridSpan w:val="2"/>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1.</w:t>
            </w: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tc>
        <w:tc>
          <w:tcPr>
            <w:tcW w:w="2334" w:type="dxa"/>
            <w:gridSpan w:val="3"/>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Основное мероприятие 1</w:t>
            </w:r>
          </w:p>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«Обеспечение деятельности центра диагностики и консультирования»</w:t>
            </w:r>
          </w:p>
        </w:tc>
        <w:tc>
          <w:tcPr>
            <w:tcW w:w="1686" w:type="dxa"/>
            <w:gridSpan w:val="3"/>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tc>
        <w:tc>
          <w:tcPr>
            <w:tcW w:w="1365" w:type="dxa"/>
            <w:gridSpan w:val="4"/>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320" w:type="dxa"/>
            <w:gridSpan w:val="4"/>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05" w:type="dxa"/>
            <w:gridSpan w:val="3"/>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cs="Calibri"/>
                <w:sz w:val="24"/>
                <w:szCs w:val="24"/>
              </w:rPr>
              <w:t>создание условий для детей с ограниченными возможностями здоровья</w:t>
            </w: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tc>
        <w:tc>
          <w:tcPr>
            <w:tcW w:w="2415" w:type="dxa"/>
            <w:gridSpan w:val="3"/>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ухудшение здоровья детей</w:t>
            </w: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tc>
        <w:tc>
          <w:tcPr>
            <w:tcW w:w="2715" w:type="dxa"/>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cs="Calibri"/>
                <w:sz w:val="24"/>
                <w:szCs w:val="24"/>
              </w:rPr>
              <w:t>доля проведенных консультаций с обучающимися, их родителями (законными представителями) и педагогическими работниками</w:t>
            </w:r>
            <w:r w:rsidRPr="00633688">
              <w:rPr>
                <w:rFonts w:ascii="Times New Roman" w:hAnsi="Times New Roman"/>
                <w:sz w:val="24"/>
                <w:szCs w:val="24"/>
              </w:rPr>
              <w:t>;</w:t>
            </w:r>
          </w:p>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cs="Calibri"/>
                <w:sz w:val="24"/>
                <w:szCs w:val="24"/>
              </w:rPr>
              <w:t>доля обследованных детей с ограниченными возможностями здоровья и (или) с отклонениями в поведении</w:t>
            </w:r>
          </w:p>
        </w:tc>
      </w:tr>
      <w:tr w:rsidR="00633688" w:rsidRPr="00633688" w:rsidTr="0063368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 w:type="dxa"/>
          <w:trHeight w:val="559"/>
        </w:trPr>
        <w:tc>
          <w:tcPr>
            <w:tcW w:w="510" w:type="dxa"/>
            <w:gridSpan w:val="2"/>
          </w:tcPr>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r w:rsidRPr="00633688">
              <w:rPr>
                <w:rFonts w:ascii="Times New Roman" w:hAnsi="Times New Roman"/>
                <w:sz w:val="24"/>
                <w:szCs w:val="24"/>
              </w:rPr>
              <w:t>2.</w:t>
            </w: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tc>
        <w:tc>
          <w:tcPr>
            <w:tcW w:w="2334" w:type="dxa"/>
            <w:gridSpan w:val="3"/>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Основное мероприятие 2 «Обеспечение деятельности информационно-методического центра»</w:t>
            </w:r>
          </w:p>
        </w:tc>
        <w:tc>
          <w:tcPr>
            <w:tcW w:w="1686" w:type="dxa"/>
            <w:gridSpan w:val="3"/>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1365" w:type="dxa"/>
            <w:gridSpan w:val="4"/>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320" w:type="dxa"/>
            <w:gridSpan w:val="4"/>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05" w:type="dxa"/>
            <w:gridSpan w:val="3"/>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повышение качества образования</w:t>
            </w: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tc>
        <w:tc>
          <w:tcPr>
            <w:tcW w:w="2415" w:type="dxa"/>
            <w:gridSpan w:val="3"/>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ухудшение качества образования</w:t>
            </w: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tc>
        <w:tc>
          <w:tcPr>
            <w:tcW w:w="2715" w:type="dxa"/>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cs="Calibri"/>
                <w:sz w:val="24"/>
                <w:szCs w:val="24"/>
              </w:rPr>
              <w:t>обеспечение педагогических работников образовательных учреждений информацией об основных направлениях развития образования, учебно-методической литературой</w:t>
            </w:r>
          </w:p>
        </w:tc>
      </w:tr>
      <w:tr w:rsidR="00633688" w:rsidRPr="00633688" w:rsidTr="0063368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 w:type="dxa"/>
          <w:trHeight w:val="1268"/>
        </w:trPr>
        <w:tc>
          <w:tcPr>
            <w:tcW w:w="510" w:type="dxa"/>
            <w:gridSpan w:val="2"/>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3.</w:t>
            </w: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tc>
        <w:tc>
          <w:tcPr>
            <w:tcW w:w="2334" w:type="dxa"/>
            <w:gridSpan w:val="3"/>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 xml:space="preserve">Основное мероприятие 3 «Обеспечение деятельности </w:t>
            </w:r>
            <w:r w:rsidRPr="00633688">
              <w:rPr>
                <w:rFonts w:ascii="Times New Roman" w:hAnsi="Times New Roman"/>
                <w:sz w:val="24"/>
                <w:szCs w:val="24"/>
              </w:rPr>
              <w:lastRenderedPageBreak/>
              <w:t>централизованной бухгалтерии»</w:t>
            </w:r>
          </w:p>
        </w:tc>
        <w:tc>
          <w:tcPr>
            <w:tcW w:w="1686" w:type="dxa"/>
            <w:gridSpan w:val="3"/>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Управление образования Соль-Илецкогогоро</w:t>
            </w:r>
            <w:r w:rsidRPr="00633688">
              <w:rPr>
                <w:rFonts w:ascii="Times New Roman" w:hAnsi="Times New Roman"/>
                <w:sz w:val="24"/>
                <w:szCs w:val="24"/>
              </w:rPr>
              <w:lastRenderedPageBreak/>
              <w:t xml:space="preserve">дского округа   </w:t>
            </w:r>
          </w:p>
        </w:tc>
        <w:tc>
          <w:tcPr>
            <w:tcW w:w="1365" w:type="dxa"/>
            <w:gridSpan w:val="4"/>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постоянно</w:t>
            </w:r>
          </w:p>
        </w:tc>
        <w:tc>
          <w:tcPr>
            <w:tcW w:w="1320" w:type="dxa"/>
            <w:gridSpan w:val="4"/>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05" w:type="dxa"/>
            <w:gridSpan w:val="3"/>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эффективное расходование бюджетных средств</w:t>
            </w: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tc>
        <w:tc>
          <w:tcPr>
            <w:tcW w:w="2415" w:type="dxa"/>
            <w:gridSpan w:val="3"/>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lastRenderedPageBreak/>
              <w:t xml:space="preserve">неправильное расходование бюджетных средств </w:t>
            </w:r>
          </w:p>
        </w:tc>
        <w:tc>
          <w:tcPr>
            <w:tcW w:w="2715" w:type="dxa"/>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количество отчетов, подлежащих своду</w:t>
            </w:r>
          </w:p>
        </w:tc>
      </w:tr>
      <w:tr w:rsidR="00633688" w:rsidRPr="00633688" w:rsidTr="0063368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 w:type="dxa"/>
          <w:trHeight w:val="1268"/>
        </w:trPr>
        <w:tc>
          <w:tcPr>
            <w:tcW w:w="510" w:type="dxa"/>
            <w:gridSpan w:val="2"/>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lastRenderedPageBreak/>
              <w:t>4.</w:t>
            </w:r>
          </w:p>
        </w:tc>
        <w:tc>
          <w:tcPr>
            <w:tcW w:w="2334" w:type="dxa"/>
            <w:gridSpan w:val="3"/>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Основное мероприятие 4 «Обеспечение деятельности Управления образования»</w:t>
            </w:r>
          </w:p>
        </w:tc>
        <w:tc>
          <w:tcPr>
            <w:tcW w:w="1686" w:type="dxa"/>
            <w:gridSpan w:val="3"/>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1365" w:type="dxa"/>
            <w:gridSpan w:val="4"/>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320" w:type="dxa"/>
            <w:gridSpan w:val="4"/>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05" w:type="dxa"/>
            <w:gridSpan w:val="3"/>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осуществление управление в сфере образования в соответствии с законодательством РФ</w:t>
            </w:r>
          </w:p>
        </w:tc>
        <w:tc>
          <w:tcPr>
            <w:tcW w:w="2415" w:type="dxa"/>
            <w:gridSpan w:val="3"/>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нарушение законодательства РФ в сфере образования</w:t>
            </w:r>
          </w:p>
        </w:tc>
        <w:tc>
          <w:tcPr>
            <w:tcW w:w="2715" w:type="dxa"/>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cs="Calibri"/>
                <w:sz w:val="24"/>
                <w:szCs w:val="24"/>
              </w:rPr>
              <w:t>количество учреждений, находящихся в ведении Управления образования</w:t>
            </w:r>
          </w:p>
        </w:tc>
      </w:tr>
      <w:tr w:rsidR="00633688" w:rsidRPr="00633688" w:rsidTr="0063368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 w:type="dxa"/>
          <w:trHeight w:val="1268"/>
        </w:trPr>
        <w:tc>
          <w:tcPr>
            <w:tcW w:w="510" w:type="dxa"/>
            <w:gridSpan w:val="2"/>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5.</w:t>
            </w:r>
          </w:p>
        </w:tc>
        <w:tc>
          <w:tcPr>
            <w:tcW w:w="2334" w:type="dxa"/>
            <w:gridSpan w:val="3"/>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Основное мероприятие 5 «Осуществление переданных полномочий по созданию и организации деятельности по опеке и попечительству</w:t>
            </w:r>
          </w:p>
        </w:tc>
        <w:tc>
          <w:tcPr>
            <w:tcW w:w="1686" w:type="dxa"/>
            <w:gridSpan w:val="3"/>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1365" w:type="dxa"/>
            <w:gridSpan w:val="4"/>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320" w:type="dxa"/>
            <w:gridSpan w:val="4"/>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05" w:type="dxa"/>
            <w:gridSpan w:val="3"/>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осуществление управление в сфере образования в соответствии с законодательством РФ</w:t>
            </w:r>
          </w:p>
        </w:tc>
        <w:tc>
          <w:tcPr>
            <w:tcW w:w="2415" w:type="dxa"/>
            <w:gridSpan w:val="3"/>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нарушение законодательства РФ в сфере образования</w:t>
            </w:r>
          </w:p>
        </w:tc>
        <w:tc>
          <w:tcPr>
            <w:tcW w:w="2715" w:type="dxa"/>
          </w:tcPr>
          <w:p w:rsidR="00633688" w:rsidRPr="00633688" w:rsidRDefault="00633688" w:rsidP="00633688">
            <w:pPr>
              <w:autoSpaceDE w:val="0"/>
              <w:autoSpaceDN w:val="0"/>
              <w:adjustRightInd w:val="0"/>
              <w:spacing w:after="0" w:line="240" w:lineRule="auto"/>
              <w:ind w:firstLine="567"/>
              <w:jc w:val="both"/>
              <w:outlineLvl w:val="2"/>
              <w:rPr>
                <w:rFonts w:ascii="Times New Roman" w:hAnsi="Times New Roman"/>
                <w:sz w:val="24"/>
                <w:szCs w:val="24"/>
              </w:rPr>
            </w:pPr>
            <w:r w:rsidRPr="00633688">
              <w:rPr>
                <w:rFonts w:ascii="Times New Roman" w:hAnsi="Times New Roman"/>
                <w:color w:val="000000"/>
                <w:spacing w:val="-3"/>
                <w:sz w:val="24"/>
                <w:szCs w:val="24"/>
              </w:rPr>
              <w:t>Количество детей-сирот и детей, оставшихся без попечения родителей, в том числе детей находящихся под опекой и в приемных семьях.</w:t>
            </w:r>
          </w:p>
          <w:p w:rsidR="00633688" w:rsidRPr="00633688" w:rsidRDefault="00633688" w:rsidP="00633688">
            <w:pPr>
              <w:autoSpaceDE w:val="0"/>
              <w:autoSpaceDN w:val="0"/>
              <w:adjustRightInd w:val="0"/>
              <w:spacing w:after="0" w:line="240" w:lineRule="auto"/>
              <w:ind w:firstLine="540"/>
              <w:jc w:val="both"/>
              <w:rPr>
                <w:rFonts w:ascii="Times New Roman" w:hAnsi="Times New Roman"/>
                <w:sz w:val="24"/>
                <w:szCs w:val="24"/>
              </w:rPr>
            </w:pPr>
          </w:p>
        </w:tc>
      </w:tr>
    </w:tbl>
    <w:p w:rsidR="00A36290" w:rsidRDefault="00A36290"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961B20" w:rsidRDefault="00961B20"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Default="00633688"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Default="00633688"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Default="00633688"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Default="00633688"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Default="00633688"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Default="00633688"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Default="00633688"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Default="00633688"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Default="00633688"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Default="00633688"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Default="00633688"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Default="00633688"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Default="00633688"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Default="00633688"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Default="00633688"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7B7ED4" w:rsidRDefault="007B7ED4" w:rsidP="008A6CD3">
      <w:pPr>
        <w:tabs>
          <w:tab w:val="left" w:pos="12333"/>
          <w:tab w:val="left" w:pos="13892"/>
        </w:tabs>
        <w:autoSpaceDE w:val="0"/>
        <w:autoSpaceDN w:val="0"/>
        <w:adjustRightInd w:val="0"/>
        <w:spacing w:after="0" w:line="240" w:lineRule="auto"/>
        <w:ind w:right="820"/>
        <w:jc w:val="center"/>
        <w:outlineLvl w:val="1"/>
        <w:rPr>
          <w:rFonts w:ascii="Times New Roman" w:hAnsi="Times New Roman"/>
          <w:sz w:val="24"/>
          <w:szCs w:val="24"/>
        </w:rPr>
      </w:pPr>
      <w:r w:rsidRPr="00E67E6F">
        <w:rPr>
          <w:rFonts w:ascii="Times New Roman" w:hAnsi="Times New Roman"/>
          <w:sz w:val="24"/>
          <w:szCs w:val="24"/>
        </w:rPr>
        <w:lastRenderedPageBreak/>
        <w:t>Приложение 3</w:t>
      </w:r>
    </w:p>
    <w:p w:rsidR="007B7ED4" w:rsidRDefault="007B7ED4" w:rsidP="001A3C17">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sidRPr="00533618">
        <w:rPr>
          <w:rFonts w:ascii="Times New Roman" w:hAnsi="Times New Roman"/>
          <w:sz w:val="24"/>
          <w:szCs w:val="24"/>
        </w:rPr>
        <w:t>к муниципальной программе</w:t>
      </w:r>
    </w:p>
    <w:p w:rsidR="007B7ED4" w:rsidRDefault="007B7ED4" w:rsidP="001A3C17">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t xml:space="preserve">                                                                                                                                                                          «</w:t>
      </w:r>
      <w:r w:rsidRPr="00533618">
        <w:rPr>
          <w:rFonts w:ascii="Times New Roman" w:hAnsi="Times New Roman"/>
          <w:sz w:val="24"/>
          <w:szCs w:val="24"/>
        </w:rPr>
        <w:t>Развитие системы образования</w:t>
      </w:r>
    </w:p>
    <w:p w:rsidR="007B7ED4" w:rsidRDefault="007B7ED4" w:rsidP="008D5B42">
      <w:pPr>
        <w:tabs>
          <w:tab w:val="left" w:pos="13892"/>
        </w:tabs>
        <w:autoSpaceDE w:val="0"/>
        <w:autoSpaceDN w:val="0"/>
        <w:adjustRightInd w:val="0"/>
        <w:spacing w:after="0" w:line="240" w:lineRule="auto"/>
        <w:ind w:right="820"/>
        <w:jc w:val="right"/>
        <w:outlineLvl w:val="1"/>
        <w:rPr>
          <w:rFonts w:ascii="Times New Roman" w:hAnsi="Times New Roman"/>
          <w:sz w:val="24"/>
          <w:szCs w:val="24"/>
        </w:rPr>
      </w:pPr>
      <w:r w:rsidRPr="00533618">
        <w:rPr>
          <w:rFonts w:ascii="Times New Roman" w:hAnsi="Times New Roman"/>
          <w:sz w:val="24"/>
          <w:szCs w:val="24"/>
        </w:rPr>
        <w:t>Соль-Илецкого</w:t>
      </w:r>
      <w:r>
        <w:rPr>
          <w:rFonts w:ascii="Times New Roman" w:hAnsi="Times New Roman"/>
          <w:sz w:val="24"/>
          <w:szCs w:val="24"/>
        </w:rPr>
        <w:t>городского округа</w:t>
      </w:r>
    </w:p>
    <w:p w:rsidR="007B7ED4" w:rsidRDefault="007B7ED4" w:rsidP="008D5B42">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t xml:space="preserve">                                                                                                                                                                            на 201</w:t>
      </w:r>
      <w:r w:rsidR="00116370">
        <w:rPr>
          <w:rFonts w:ascii="Times New Roman" w:hAnsi="Times New Roman"/>
          <w:sz w:val="24"/>
          <w:szCs w:val="24"/>
        </w:rPr>
        <w:t>9</w:t>
      </w:r>
      <w:r w:rsidR="00DF2350">
        <w:rPr>
          <w:rFonts w:ascii="Times New Roman" w:hAnsi="Times New Roman"/>
          <w:sz w:val="24"/>
          <w:szCs w:val="24"/>
        </w:rPr>
        <w:t xml:space="preserve"> - 202</w:t>
      </w:r>
      <w:r w:rsidR="00116370">
        <w:rPr>
          <w:rFonts w:ascii="Times New Roman" w:hAnsi="Times New Roman"/>
          <w:sz w:val="24"/>
          <w:szCs w:val="24"/>
        </w:rPr>
        <w:t>4</w:t>
      </w:r>
      <w:r w:rsidRPr="00533618">
        <w:rPr>
          <w:rFonts w:ascii="Times New Roman" w:hAnsi="Times New Roman"/>
          <w:sz w:val="24"/>
          <w:szCs w:val="24"/>
        </w:rPr>
        <w:t xml:space="preserve"> годы</w:t>
      </w:r>
      <w:r>
        <w:rPr>
          <w:rFonts w:ascii="Times New Roman" w:hAnsi="Times New Roman"/>
          <w:sz w:val="24"/>
          <w:szCs w:val="24"/>
        </w:rPr>
        <w:t>»</w:t>
      </w:r>
    </w:p>
    <w:p w:rsidR="007B7ED4" w:rsidRDefault="007B7ED4" w:rsidP="009F4AD0">
      <w:pPr>
        <w:pStyle w:val="ConsPlusNormal"/>
        <w:jc w:val="center"/>
        <w:outlineLvl w:val="2"/>
        <w:rPr>
          <w:rFonts w:ascii="Times New Roman" w:hAnsi="Times New Roman" w:cs="Times New Roman"/>
          <w:sz w:val="24"/>
          <w:szCs w:val="24"/>
        </w:rPr>
      </w:pPr>
    </w:p>
    <w:p w:rsidR="007B7ED4" w:rsidRDefault="007B7ED4" w:rsidP="009F4AD0">
      <w:pPr>
        <w:pStyle w:val="ConsPlusNormal"/>
        <w:jc w:val="center"/>
        <w:outlineLvl w:val="2"/>
        <w:rPr>
          <w:rFonts w:ascii="Times New Roman" w:hAnsi="Times New Roman" w:cs="Times New Roman"/>
          <w:sz w:val="24"/>
          <w:szCs w:val="24"/>
        </w:rPr>
      </w:pPr>
    </w:p>
    <w:p w:rsidR="007B7ED4" w:rsidRPr="002E4EE6" w:rsidRDefault="007B7ED4" w:rsidP="008D5B42">
      <w:pPr>
        <w:autoSpaceDE w:val="0"/>
        <w:autoSpaceDN w:val="0"/>
        <w:adjustRightInd w:val="0"/>
        <w:spacing w:after="0" w:line="240" w:lineRule="auto"/>
        <w:jc w:val="center"/>
        <w:rPr>
          <w:rFonts w:ascii="Times New Roman" w:hAnsi="Times New Roman"/>
          <w:sz w:val="20"/>
          <w:szCs w:val="20"/>
        </w:rPr>
      </w:pPr>
      <w:r w:rsidRPr="002E4EE6">
        <w:rPr>
          <w:rFonts w:ascii="Times New Roman" w:hAnsi="Times New Roman"/>
          <w:sz w:val="20"/>
          <w:szCs w:val="20"/>
        </w:rPr>
        <w:t>Ресурсное обеспечение реализации муниципальной программы</w:t>
      </w:r>
    </w:p>
    <w:p w:rsidR="007B7ED4" w:rsidRDefault="007B7ED4" w:rsidP="008D5B4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Pr="002E4EE6">
        <w:rPr>
          <w:rFonts w:ascii="Times New Roman" w:hAnsi="Times New Roman"/>
          <w:sz w:val="20"/>
          <w:szCs w:val="20"/>
        </w:rPr>
        <w:t>Развитие системы образования Соль-Илецкого</w:t>
      </w:r>
      <w:r>
        <w:rPr>
          <w:rFonts w:ascii="Times New Roman" w:hAnsi="Times New Roman"/>
          <w:sz w:val="20"/>
          <w:szCs w:val="20"/>
        </w:rPr>
        <w:t xml:space="preserve"> городского округа</w:t>
      </w:r>
    </w:p>
    <w:p w:rsidR="00210E5D" w:rsidRPr="002E4EE6" w:rsidRDefault="00210E5D" w:rsidP="008D5B4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на 201</w:t>
      </w:r>
      <w:r w:rsidR="00116370">
        <w:rPr>
          <w:rFonts w:ascii="Times New Roman" w:hAnsi="Times New Roman"/>
          <w:sz w:val="20"/>
          <w:szCs w:val="20"/>
        </w:rPr>
        <w:t>9</w:t>
      </w:r>
      <w:r>
        <w:rPr>
          <w:rFonts w:ascii="Times New Roman" w:hAnsi="Times New Roman"/>
          <w:sz w:val="20"/>
          <w:szCs w:val="20"/>
        </w:rPr>
        <w:t>-202</w:t>
      </w:r>
      <w:r w:rsidR="00116370">
        <w:rPr>
          <w:rFonts w:ascii="Times New Roman" w:hAnsi="Times New Roman"/>
          <w:sz w:val="20"/>
          <w:szCs w:val="20"/>
        </w:rPr>
        <w:t>4</w:t>
      </w:r>
      <w:r>
        <w:rPr>
          <w:rFonts w:ascii="Times New Roman" w:hAnsi="Times New Roman"/>
          <w:sz w:val="20"/>
          <w:szCs w:val="20"/>
        </w:rPr>
        <w:t xml:space="preserve"> годы</w:t>
      </w:r>
    </w:p>
    <w:tbl>
      <w:tblPr>
        <w:tblpPr w:leftFromText="180" w:rightFromText="180" w:vertAnchor="text" w:horzAnchor="margin" w:tblpXSpec="center" w:tblpY="218"/>
        <w:tblW w:w="15736" w:type="dxa"/>
        <w:tblLayout w:type="fixed"/>
        <w:tblCellMar>
          <w:left w:w="75" w:type="dxa"/>
          <w:right w:w="75" w:type="dxa"/>
        </w:tblCellMar>
        <w:tblLook w:val="0000"/>
      </w:tblPr>
      <w:tblGrid>
        <w:gridCol w:w="500"/>
        <w:gridCol w:w="245"/>
        <w:gridCol w:w="656"/>
        <w:gridCol w:w="231"/>
        <w:gridCol w:w="384"/>
        <w:gridCol w:w="105"/>
        <w:gridCol w:w="1550"/>
        <w:gridCol w:w="35"/>
        <w:gridCol w:w="1241"/>
        <w:gridCol w:w="174"/>
        <w:gridCol w:w="1244"/>
        <w:gridCol w:w="209"/>
        <w:gridCol w:w="925"/>
        <w:gridCol w:w="68"/>
        <w:gridCol w:w="20"/>
        <w:gridCol w:w="908"/>
        <w:gridCol w:w="149"/>
        <w:gridCol w:w="843"/>
        <w:gridCol w:w="227"/>
        <w:gridCol w:w="769"/>
        <w:gridCol w:w="42"/>
        <w:gridCol w:w="33"/>
        <w:gridCol w:w="7"/>
        <w:gridCol w:w="12"/>
        <w:gridCol w:w="71"/>
        <w:gridCol w:w="30"/>
        <w:gridCol w:w="22"/>
        <w:gridCol w:w="776"/>
        <w:gridCol w:w="11"/>
        <w:gridCol w:w="31"/>
        <w:gridCol w:w="33"/>
        <w:gridCol w:w="19"/>
        <w:gridCol w:w="44"/>
        <w:gridCol w:w="27"/>
        <w:gridCol w:w="30"/>
        <w:gridCol w:w="22"/>
        <w:gridCol w:w="775"/>
        <w:gridCol w:w="12"/>
        <w:gridCol w:w="48"/>
        <w:gridCol w:w="22"/>
        <w:gridCol w:w="11"/>
        <w:gridCol w:w="11"/>
        <w:gridCol w:w="9"/>
        <w:gridCol w:w="28"/>
        <w:gridCol w:w="847"/>
        <w:gridCol w:w="32"/>
        <w:gridCol w:w="170"/>
        <w:gridCol w:w="1812"/>
        <w:gridCol w:w="12"/>
        <w:gridCol w:w="233"/>
        <w:gridCol w:w="21"/>
      </w:tblGrid>
      <w:tr w:rsidR="00116370" w:rsidRPr="00600815" w:rsidTr="004906D0">
        <w:trPr>
          <w:gridAfter w:val="1"/>
          <w:wAfter w:w="21" w:type="dxa"/>
          <w:trHeight w:val="480"/>
        </w:trPr>
        <w:tc>
          <w:tcPr>
            <w:tcW w:w="745" w:type="dxa"/>
            <w:gridSpan w:val="2"/>
            <w:vMerge w:val="restart"/>
            <w:tcBorders>
              <w:top w:val="single" w:sz="8"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N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п/п </w:t>
            </w:r>
          </w:p>
        </w:tc>
        <w:tc>
          <w:tcPr>
            <w:tcW w:w="1271" w:type="dxa"/>
            <w:gridSpan w:val="3"/>
            <w:vMerge w:val="restart"/>
            <w:tcBorders>
              <w:top w:val="single" w:sz="8"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Статус</w:t>
            </w:r>
          </w:p>
          <w:p w:rsidR="00116370" w:rsidRPr="00600815"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690" w:type="dxa"/>
            <w:gridSpan w:val="3"/>
            <w:vMerge w:val="restart"/>
            <w:tcBorders>
              <w:top w:val="single" w:sz="8"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 xml:space="preserve">Наименование </w:t>
            </w:r>
            <w:r>
              <w:rPr>
                <w:rFonts w:ascii="Times New Roman" w:hAnsi="Times New Roman"/>
                <w:sz w:val="20"/>
                <w:szCs w:val="20"/>
              </w:rPr>
              <w:t>муниципальной программы, подпрограммы, ведомственной целевой программы, основного мероприятия, мероприятия</w:t>
            </w:r>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5" w:type="dxa"/>
            <w:gridSpan w:val="2"/>
            <w:vMerge w:val="restart"/>
            <w:tcBorders>
              <w:top w:val="single" w:sz="8"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Главный распорядитель бюджетных средств (ГРБС) </w:t>
            </w:r>
          </w:p>
        </w:tc>
        <w:tc>
          <w:tcPr>
            <w:tcW w:w="1453" w:type="dxa"/>
            <w:gridSpan w:val="2"/>
            <w:vMerge w:val="restart"/>
            <w:tcBorders>
              <w:top w:val="single" w:sz="8"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Источники финансирования</w:t>
            </w:r>
          </w:p>
        </w:tc>
        <w:tc>
          <w:tcPr>
            <w:tcW w:w="993" w:type="dxa"/>
            <w:gridSpan w:val="2"/>
            <w:tcBorders>
              <w:top w:val="single" w:sz="8"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5921" w:type="dxa"/>
            <w:gridSpan w:val="32"/>
            <w:tcBorders>
              <w:top w:val="single" w:sz="8"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Объемы финансирования (тыс. руб., в ценах соответствующих годов)</w:t>
            </w:r>
          </w:p>
        </w:tc>
        <w:tc>
          <w:tcPr>
            <w:tcW w:w="2227" w:type="dxa"/>
            <w:gridSpan w:val="4"/>
            <w:tcBorders>
              <w:top w:val="single" w:sz="4" w:space="0" w:color="auto"/>
              <w:bottom w:val="single" w:sz="4" w:space="0" w:color="auto"/>
              <w:right w:val="single" w:sz="4" w:space="0" w:color="auto"/>
            </w:tcBorders>
          </w:tcPr>
          <w:p w:rsidR="00116370" w:rsidRPr="00600815" w:rsidRDefault="00116370" w:rsidP="00116370">
            <w:pPr>
              <w:rPr>
                <w:rFonts w:ascii="Times New Roman" w:hAnsi="Times New Roman"/>
                <w:sz w:val="20"/>
                <w:szCs w:val="20"/>
              </w:rPr>
            </w:pPr>
            <w:r>
              <w:rPr>
                <w:rFonts w:ascii="Times New Roman" w:hAnsi="Times New Roman"/>
                <w:sz w:val="20"/>
                <w:szCs w:val="20"/>
              </w:rPr>
              <w:t>Ожидаемые результаты в 2024</w:t>
            </w:r>
            <w:r w:rsidRPr="00600815">
              <w:rPr>
                <w:rFonts w:ascii="Times New Roman" w:hAnsi="Times New Roman"/>
                <w:sz w:val="20"/>
                <w:szCs w:val="20"/>
              </w:rPr>
              <w:t xml:space="preserve"> году</w:t>
            </w:r>
          </w:p>
        </w:tc>
      </w:tr>
      <w:tr w:rsidR="00116370" w:rsidRPr="00600815" w:rsidTr="004906D0">
        <w:trPr>
          <w:trHeight w:val="800"/>
        </w:trPr>
        <w:tc>
          <w:tcPr>
            <w:tcW w:w="745"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271"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690"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415"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453"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13" w:type="dxa"/>
            <w:gridSpan w:val="3"/>
            <w:tcBorders>
              <w:left w:val="single" w:sz="8" w:space="0" w:color="auto"/>
              <w:bottom w:val="single" w:sz="8" w:space="0" w:color="auto"/>
              <w:right w:val="single" w:sz="8" w:space="0" w:color="auto"/>
            </w:tcBorders>
          </w:tcPr>
          <w:p w:rsidR="00116370" w:rsidRPr="00600815" w:rsidRDefault="00116370" w:rsidP="0011637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Всего за 2019-2024</w:t>
            </w:r>
            <w:r w:rsidRPr="00600815">
              <w:rPr>
                <w:rFonts w:ascii="Times New Roman" w:hAnsi="Times New Roman"/>
                <w:sz w:val="20"/>
                <w:szCs w:val="20"/>
              </w:rPr>
              <w:t xml:space="preserve"> годы</w:t>
            </w:r>
          </w:p>
        </w:tc>
        <w:tc>
          <w:tcPr>
            <w:tcW w:w="908" w:type="dxa"/>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4961" w:type="dxa"/>
            <w:gridSpan w:val="29"/>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 том числе по годам:</w:t>
            </w:r>
          </w:p>
        </w:tc>
        <w:tc>
          <w:tcPr>
            <w:tcW w:w="2280" w:type="dxa"/>
            <w:gridSpan w:val="6"/>
            <w:tcBorders>
              <w:top w:val="single" w:sz="4" w:space="0" w:color="auto"/>
              <w:bottom w:val="single" w:sz="4" w:space="0" w:color="auto"/>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1"/>
          <w:wAfter w:w="21" w:type="dxa"/>
        </w:trPr>
        <w:tc>
          <w:tcPr>
            <w:tcW w:w="745" w:type="dxa"/>
            <w:gridSpan w:val="2"/>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1"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690"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415" w:type="dxa"/>
            <w:gridSpan w:val="2"/>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453" w:type="dxa"/>
            <w:gridSpan w:val="2"/>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013" w:type="dxa"/>
            <w:gridSpan w:val="3"/>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908" w:type="dxa"/>
            <w:tcBorders>
              <w:top w:val="single" w:sz="4" w:space="0" w:color="auto"/>
              <w:left w:val="single" w:sz="8" w:space="0" w:color="auto"/>
              <w:bottom w:val="single" w:sz="8" w:space="0" w:color="auto"/>
              <w:right w:val="single" w:sz="4" w:space="0" w:color="auto"/>
            </w:tcBorders>
          </w:tcPr>
          <w:p w:rsidR="00116370" w:rsidRPr="00600815" w:rsidRDefault="00116370" w:rsidP="00116370">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201</w:t>
            </w:r>
            <w:r>
              <w:rPr>
                <w:rFonts w:ascii="Times New Roman" w:hAnsi="Times New Roman"/>
                <w:sz w:val="20"/>
                <w:szCs w:val="20"/>
              </w:rPr>
              <w:t>9</w:t>
            </w: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116370">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20</w:t>
            </w:r>
            <w:r>
              <w:rPr>
                <w:rFonts w:ascii="Times New Roman" w:hAnsi="Times New Roman"/>
                <w:sz w:val="20"/>
                <w:szCs w:val="20"/>
              </w:rPr>
              <w:t>20</w:t>
            </w:r>
          </w:p>
        </w:tc>
        <w:tc>
          <w:tcPr>
            <w:tcW w:w="996" w:type="dxa"/>
            <w:gridSpan w:val="2"/>
            <w:tcBorders>
              <w:top w:val="single" w:sz="4" w:space="0" w:color="auto"/>
              <w:left w:val="single" w:sz="8" w:space="0" w:color="auto"/>
              <w:bottom w:val="single" w:sz="8" w:space="0" w:color="auto"/>
              <w:right w:val="single" w:sz="4" w:space="0" w:color="auto"/>
            </w:tcBorders>
          </w:tcPr>
          <w:p w:rsidR="00116370" w:rsidRPr="00600815" w:rsidRDefault="00116370" w:rsidP="0011637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2021</w:t>
            </w:r>
          </w:p>
        </w:tc>
        <w:tc>
          <w:tcPr>
            <w:tcW w:w="1004" w:type="dxa"/>
            <w:gridSpan w:val="9"/>
            <w:tcBorders>
              <w:top w:val="single" w:sz="4" w:space="0" w:color="auto"/>
              <w:left w:val="single" w:sz="4" w:space="0" w:color="auto"/>
              <w:bottom w:val="single" w:sz="8" w:space="0" w:color="auto"/>
              <w:right w:val="single" w:sz="4" w:space="0" w:color="auto"/>
            </w:tcBorders>
          </w:tcPr>
          <w:p w:rsidR="00116370" w:rsidRPr="00600815" w:rsidRDefault="00116370" w:rsidP="00116370">
            <w:pPr>
              <w:autoSpaceDE w:val="0"/>
              <w:autoSpaceDN w:val="0"/>
              <w:adjustRightInd w:val="0"/>
              <w:jc w:val="center"/>
              <w:rPr>
                <w:rFonts w:ascii="Times New Roman" w:hAnsi="Times New Roman"/>
                <w:sz w:val="20"/>
                <w:szCs w:val="20"/>
              </w:rPr>
            </w:pPr>
            <w:r>
              <w:rPr>
                <w:rFonts w:ascii="Times New Roman" w:hAnsi="Times New Roman"/>
                <w:sz w:val="20"/>
                <w:szCs w:val="20"/>
              </w:rPr>
              <w:t>2022</w:t>
            </w:r>
          </w:p>
        </w:tc>
        <w:tc>
          <w:tcPr>
            <w:tcW w:w="993" w:type="dxa"/>
            <w:gridSpan w:val="9"/>
            <w:tcBorders>
              <w:top w:val="single" w:sz="4" w:space="0" w:color="auto"/>
              <w:left w:val="single" w:sz="4" w:space="0" w:color="auto"/>
              <w:bottom w:val="single" w:sz="8" w:space="0" w:color="auto"/>
              <w:right w:val="single" w:sz="4" w:space="0" w:color="auto"/>
            </w:tcBorders>
          </w:tcPr>
          <w:p w:rsidR="00116370" w:rsidRDefault="00116370" w:rsidP="00116370">
            <w:pPr>
              <w:autoSpaceDE w:val="0"/>
              <w:autoSpaceDN w:val="0"/>
              <w:adjustRightInd w:val="0"/>
              <w:jc w:val="center"/>
              <w:rPr>
                <w:rFonts w:ascii="Times New Roman" w:hAnsi="Times New Roman"/>
                <w:sz w:val="20"/>
                <w:szCs w:val="20"/>
              </w:rPr>
            </w:pPr>
            <w:r>
              <w:rPr>
                <w:rFonts w:ascii="Times New Roman" w:hAnsi="Times New Roman"/>
                <w:sz w:val="20"/>
                <w:szCs w:val="20"/>
              </w:rPr>
              <w:t>2023</w:t>
            </w:r>
          </w:p>
        </w:tc>
        <w:tc>
          <w:tcPr>
            <w:tcW w:w="1008" w:type="dxa"/>
            <w:gridSpan w:val="8"/>
            <w:tcBorders>
              <w:top w:val="single" w:sz="4" w:space="0" w:color="auto"/>
              <w:left w:val="single" w:sz="4" w:space="0" w:color="auto"/>
              <w:bottom w:val="single" w:sz="8" w:space="0" w:color="auto"/>
              <w:right w:val="single" w:sz="8" w:space="0" w:color="auto"/>
            </w:tcBorders>
          </w:tcPr>
          <w:p w:rsidR="00116370" w:rsidRPr="00600815" w:rsidRDefault="00116370" w:rsidP="00116370">
            <w:pPr>
              <w:autoSpaceDE w:val="0"/>
              <w:autoSpaceDN w:val="0"/>
              <w:adjustRightInd w:val="0"/>
              <w:jc w:val="center"/>
              <w:rPr>
                <w:rFonts w:ascii="Times New Roman" w:hAnsi="Times New Roman"/>
                <w:sz w:val="20"/>
                <w:szCs w:val="20"/>
              </w:rPr>
            </w:pPr>
            <w:r>
              <w:rPr>
                <w:rFonts w:ascii="Times New Roman" w:hAnsi="Times New Roman"/>
                <w:sz w:val="20"/>
                <w:szCs w:val="20"/>
              </w:rPr>
              <w:t>2024</w:t>
            </w:r>
          </w:p>
        </w:tc>
        <w:tc>
          <w:tcPr>
            <w:tcW w:w="2227" w:type="dxa"/>
            <w:gridSpan w:val="4"/>
            <w:tcBorders>
              <w:top w:val="single" w:sz="4" w:space="0" w:color="auto"/>
              <w:bottom w:val="single" w:sz="4" w:space="0" w:color="auto"/>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1"/>
          <w:wAfter w:w="21" w:type="dxa"/>
        </w:trPr>
        <w:tc>
          <w:tcPr>
            <w:tcW w:w="745" w:type="dxa"/>
            <w:gridSpan w:val="2"/>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1</w:t>
            </w:r>
          </w:p>
        </w:tc>
        <w:tc>
          <w:tcPr>
            <w:tcW w:w="1271" w:type="dxa"/>
            <w:gridSpan w:val="3"/>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2</w:t>
            </w:r>
          </w:p>
        </w:tc>
        <w:tc>
          <w:tcPr>
            <w:tcW w:w="1690" w:type="dxa"/>
            <w:gridSpan w:val="3"/>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3</w:t>
            </w:r>
          </w:p>
        </w:tc>
        <w:tc>
          <w:tcPr>
            <w:tcW w:w="1415" w:type="dxa"/>
            <w:gridSpan w:val="2"/>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4</w:t>
            </w:r>
          </w:p>
        </w:tc>
        <w:tc>
          <w:tcPr>
            <w:tcW w:w="1453" w:type="dxa"/>
            <w:gridSpan w:val="2"/>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5</w:t>
            </w:r>
          </w:p>
        </w:tc>
        <w:tc>
          <w:tcPr>
            <w:tcW w:w="1013" w:type="dxa"/>
            <w:gridSpan w:val="3"/>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6</w:t>
            </w:r>
          </w:p>
        </w:tc>
        <w:tc>
          <w:tcPr>
            <w:tcW w:w="908" w:type="dxa"/>
            <w:tcBorders>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7</w:t>
            </w:r>
          </w:p>
        </w:tc>
        <w:tc>
          <w:tcPr>
            <w:tcW w:w="992" w:type="dxa"/>
            <w:gridSpan w:val="2"/>
            <w:tcBorders>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8</w:t>
            </w:r>
          </w:p>
        </w:tc>
        <w:tc>
          <w:tcPr>
            <w:tcW w:w="996" w:type="dxa"/>
            <w:gridSpan w:val="2"/>
            <w:tcBorders>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w:t>
            </w:r>
          </w:p>
        </w:tc>
        <w:tc>
          <w:tcPr>
            <w:tcW w:w="1004" w:type="dxa"/>
            <w:gridSpan w:val="9"/>
            <w:tcBorders>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jc w:val="center"/>
              <w:rPr>
                <w:rFonts w:ascii="Times New Roman" w:hAnsi="Times New Roman"/>
                <w:sz w:val="20"/>
                <w:szCs w:val="20"/>
              </w:rPr>
            </w:pPr>
            <w:r>
              <w:rPr>
                <w:rFonts w:ascii="Times New Roman" w:hAnsi="Times New Roman"/>
                <w:sz w:val="20"/>
                <w:szCs w:val="20"/>
              </w:rPr>
              <w:t>10</w:t>
            </w:r>
          </w:p>
        </w:tc>
        <w:tc>
          <w:tcPr>
            <w:tcW w:w="993" w:type="dxa"/>
            <w:gridSpan w:val="9"/>
            <w:tcBorders>
              <w:left w:val="single" w:sz="4" w:space="0" w:color="auto"/>
              <w:bottom w:val="single" w:sz="8" w:space="0" w:color="auto"/>
              <w:right w:val="single" w:sz="4" w:space="0" w:color="auto"/>
            </w:tcBorders>
          </w:tcPr>
          <w:p w:rsidR="00116370" w:rsidRDefault="00116370" w:rsidP="001C6AB9">
            <w:pPr>
              <w:autoSpaceDE w:val="0"/>
              <w:autoSpaceDN w:val="0"/>
              <w:adjustRightInd w:val="0"/>
              <w:jc w:val="center"/>
              <w:rPr>
                <w:rFonts w:ascii="Times New Roman" w:hAnsi="Times New Roman"/>
                <w:sz w:val="20"/>
                <w:szCs w:val="20"/>
              </w:rPr>
            </w:pPr>
            <w:r>
              <w:rPr>
                <w:rFonts w:ascii="Times New Roman" w:hAnsi="Times New Roman"/>
                <w:sz w:val="20"/>
                <w:szCs w:val="20"/>
              </w:rPr>
              <w:t>11</w:t>
            </w:r>
          </w:p>
        </w:tc>
        <w:tc>
          <w:tcPr>
            <w:tcW w:w="1008" w:type="dxa"/>
            <w:gridSpan w:val="8"/>
            <w:tcBorders>
              <w:left w:val="single" w:sz="4" w:space="0" w:color="auto"/>
              <w:bottom w:val="single" w:sz="8" w:space="0" w:color="auto"/>
              <w:right w:val="single" w:sz="8" w:space="0" w:color="auto"/>
            </w:tcBorders>
          </w:tcPr>
          <w:p w:rsidR="00116370" w:rsidRPr="00600815" w:rsidRDefault="00116370" w:rsidP="00116370">
            <w:pPr>
              <w:autoSpaceDE w:val="0"/>
              <w:autoSpaceDN w:val="0"/>
              <w:adjustRightInd w:val="0"/>
              <w:jc w:val="center"/>
              <w:rPr>
                <w:rFonts w:ascii="Times New Roman" w:hAnsi="Times New Roman"/>
                <w:sz w:val="20"/>
                <w:szCs w:val="20"/>
              </w:rPr>
            </w:pPr>
            <w:r>
              <w:rPr>
                <w:rFonts w:ascii="Times New Roman" w:hAnsi="Times New Roman"/>
                <w:sz w:val="20"/>
                <w:szCs w:val="20"/>
              </w:rPr>
              <w:t>12</w:t>
            </w:r>
          </w:p>
        </w:tc>
        <w:tc>
          <w:tcPr>
            <w:tcW w:w="2227" w:type="dxa"/>
            <w:gridSpan w:val="4"/>
            <w:tcBorders>
              <w:top w:val="single" w:sz="4" w:space="0" w:color="auto"/>
              <w:bottom w:val="single" w:sz="4" w:space="0" w:color="auto"/>
              <w:right w:val="single" w:sz="4" w:space="0" w:color="auto"/>
            </w:tcBorders>
          </w:tcPr>
          <w:p w:rsidR="00116370" w:rsidRPr="00600815" w:rsidRDefault="00116370" w:rsidP="00116370">
            <w:pPr>
              <w:jc w:val="center"/>
              <w:rPr>
                <w:rFonts w:ascii="Times New Roman" w:hAnsi="Times New Roman"/>
                <w:sz w:val="20"/>
                <w:szCs w:val="20"/>
              </w:rPr>
            </w:pPr>
            <w:r w:rsidRPr="00600815">
              <w:rPr>
                <w:rFonts w:ascii="Times New Roman" w:hAnsi="Times New Roman"/>
                <w:sz w:val="20"/>
                <w:szCs w:val="20"/>
              </w:rPr>
              <w:t>1</w:t>
            </w:r>
            <w:r>
              <w:rPr>
                <w:rFonts w:ascii="Times New Roman" w:hAnsi="Times New Roman"/>
                <w:sz w:val="20"/>
                <w:szCs w:val="20"/>
              </w:rPr>
              <w:t>3</w:t>
            </w:r>
          </w:p>
        </w:tc>
      </w:tr>
      <w:tr w:rsidR="00116370" w:rsidRPr="00600815" w:rsidTr="004906D0">
        <w:trPr>
          <w:gridAfter w:val="1"/>
          <w:wAfter w:w="21" w:type="dxa"/>
          <w:trHeight w:val="714"/>
        </w:trPr>
        <w:tc>
          <w:tcPr>
            <w:tcW w:w="745" w:type="dxa"/>
            <w:gridSpan w:val="2"/>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1271" w:type="dxa"/>
            <w:gridSpan w:val="3"/>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Муниципальная программа </w:t>
            </w:r>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690" w:type="dxa"/>
            <w:gridSpan w:val="3"/>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"Развитие  системы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образования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Соль-Илецкого</w:t>
            </w:r>
          </w:p>
          <w:p w:rsidR="00116370" w:rsidRPr="00600815" w:rsidRDefault="00116370" w:rsidP="001163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Городского округа" на  2019-2024</w:t>
            </w:r>
            <w:r w:rsidRPr="00600815">
              <w:rPr>
                <w:rFonts w:ascii="Times New Roman" w:hAnsi="Times New Roman"/>
                <w:sz w:val="20"/>
                <w:szCs w:val="20"/>
              </w:rPr>
              <w:t xml:space="preserve"> годы           </w:t>
            </w:r>
          </w:p>
        </w:tc>
        <w:tc>
          <w:tcPr>
            <w:tcW w:w="1415" w:type="dxa"/>
            <w:gridSpan w:val="2"/>
            <w:vMerge w:val="restart"/>
            <w:tcBorders>
              <w:left w:val="single" w:sz="8" w:space="0" w:color="auto"/>
              <w:right w:val="single" w:sz="8" w:space="0" w:color="auto"/>
            </w:tcBorders>
          </w:tcPr>
          <w:p w:rsidR="00116370"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Всего, в том числе:</w:t>
            </w:r>
          </w:p>
          <w:p w:rsidR="00116370" w:rsidRDefault="00116370" w:rsidP="001C6AB9">
            <w:pPr>
              <w:autoSpaceDE w:val="0"/>
              <w:autoSpaceDN w:val="0"/>
              <w:adjustRightInd w:val="0"/>
              <w:spacing w:after="0" w:line="240" w:lineRule="auto"/>
              <w:rPr>
                <w:rFonts w:ascii="Times New Roman" w:hAnsi="Times New Roman"/>
                <w:sz w:val="20"/>
                <w:szCs w:val="20"/>
              </w:rPr>
            </w:pPr>
          </w:p>
          <w:p w:rsidR="00116370" w:rsidRDefault="00116370" w:rsidP="001C6AB9">
            <w:pPr>
              <w:autoSpaceDE w:val="0"/>
              <w:autoSpaceDN w:val="0"/>
              <w:adjustRightInd w:val="0"/>
              <w:spacing w:after="0" w:line="240" w:lineRule="auto"/>
              <w:rPr>
                <w:rFonts w:ascii="Times New Roman" w:hAnsi="Times New Roman"/>
                <w:sz w:val="20"/>
                <w:szCs w:val="20"/>
              </w:rPr>
            </w:pPr>
          </w:p>
          <w:p w:rsidR="00116370" w:rsidRDefault="00116370" w:rsidP="001C6AB9">
            <w:pPr>
              <w:autoSpaceDE w:val="0"/>
              <w:autoSpaceDN w:val="0"/>
              <w:adjustRightInd w:val="0"/>
              <w:spacing w:after="0" w:line="240" w:lineRule="auto"/>
              <w:rPr>
                <w:rFonts w:ascii="Times New Roman" w:hAnsi="Times New Roman"/>
                <w:sz w:val="20"/>
                <w:szCs w:val="20"/>
              </w:rPr>
            </w:pPr>
          </w:p>
          <w:p w:rsidR="00116370"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53"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tc>
        <w:tc>
          <w:tcPr>
            <w:tcW w:w="1013" w:type="dxa"/>
            <w:gridSpan w:val="3"/>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4581299,0</w:t>
            </w:r>
          </w:p>
        </w:tc>
        <w:tc>
          <w:tcPr>
            <w:tcW w:w="908" w:type="dxa"/>
            <w:tcBorders>
              <w:left w:val="single" w:sz="8" w:space="0" w:color="auto"/>
              <w:bottom w:val="single" w:sz="4" w:space="0" w:color="auto"/>
              <w:right w:val="single" w:sz="4" w:space="0" w:color="auto"/>
            </w:tcBorders>
          </w:tcPr>
          <w:p w:rsidR="00116370" w:rsidRPr="00600815" w:rsidRDefault="00116370" w:rsidP="00AF50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763061,5</w:t>
            </w:r>
          </w:p>
        </w:tc>
        <w:tc>
          <w:tcPr>
            <w:tcW w:w="992" w:type="dxa"/>
            <w:gridSpan w:val="2"/>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763111,5</w:t>
            </w:r>
          </w:p>
        </w:tc>
        <w:tc>
          <w:tcPr>
            <w:tcW w:w="996" w:type="dxa"/>
            <w:gridSpan w:val="2"/>
            <w:tcBorders>
              <w:left w:val="single" w:sz="8" w:space="0" w:color="auto"/>
              <w:bottom w:val="single" w:sz="4" w:space="0" w:color="auto"/>
              <w:right w:val="single" w:sz="4" w:space="0" w:color="auto"/>
            </w:tcBorders>
          </w:tcPr>
          <w:p w:rsidR="00116370" w:rsidRPr="00ED70F9" w:rsidRDefault="00116370" w:rsidP="001C6AB9">
            <w:pPr>
              <w:rPr>
                <w:rFonts w:ascii="Times New Roman" w:hAnsi="Times New Roman"/>
                <w:sz w:val="20"/>
                <w:szCs w:val="20"/>
              </w:rPr>
            </w:pPr>
            <w:r>
              <w:rPr>
                <w:rFonts w:ascii="Times New Roman" w:hAnsi="Times New Roman"/>
                <w:sz w:val="20"/>
                <w:szCs w:val="20"/>
              </w:rPr>
              <w:t>763261,5</w:t>
            </w:r>
          </w:p>
        </w:tc>
        <w:tc>
          <w:tcPr>
            <w:tcW w:w="1004" w:type="dxa"/>
            <w:gridSpan w:val="9"/>
            <w:tcBorders>
              <w:left w:val="single" w:sz="4" w:space="0" w:color="auto"/>
              <w:bottom w:val="single" w:sz="4" w:space="0" w:color="auto"/>
              <w:right w:val="single" w:sz="4" w:space="0" w:color="auto"/>
            </w:tcBorders>
          </w:tcPr>
          <w:p w:rsidR="00116370" w:rsidRPr="00ED70F9" w:rsidRDefault="00116370" w:rsidP="001C6AB9">
            <w:pPr>
              <w:rPr>
                <w:rFonts w:ascii="Times New Roman" w:hAnsi="Times New Roman"/>
                <w:sz w:val="20"/>
                <w:szCs w:val="20"/>
              </w:rPr>
            </w:pPr>
            <w:r>
              <w:rPr>
                <w:rFonts w:ascii="Times New Roman" w:hAnsi="Times New Roman"/>
                <w:sz w:val="20"/>
                <w:szCs w:val="20"/>
              </w:rPr>
              <w:t>764161,5</w:t>
            </w:r>
          </w:p>
        </w:tc>
        <w:tc>
          <w:tcPr>
            <w:tcW w:w="993" w:type="dxa"/>
            <w:gridSpan w:val="9"/>
            <w:tcBorders>
              <w:left w:val="single" w:sz="4" w:space="0" w:color="auto"/>
              <w:bottom w:val="single" w:sz="4" w:space="0" w:color="auto"/>
              <w:right w:val="single" w:sz="4" w:space="0" w:color="auto"/>
            </w:tcBorders>
          </w:tcPr>
          <w:p w:rsidR="00116370" w:rsidRPr="00ED70F9" w:rsidRDefault="00116370" w:rsidP="001C6AB9">
            <w:pPr>
              <w:rPr>
                <w:rFonts w:ascii="Times New Roman" w:hAnsi="Times New Roman"/>
                <w:sz w:val="20"/>
                <w:szCs w:val="20"/>
              </w:rPr>
            </w:pPr>
            <w:r>
              <w:rPr>
                <w:rFonts w:ascii="Times New Roman" w:hAnsi="Times New Roman"/>
                <w:sz w:val="20"/>
                <w:szCs w:val="20"/>
              </w:rPr>
              <w:t>763501,5</w:t>
            </w:r>
          </w:p>
        </w:tc>
        <w:tc>
          <w:tcPr>
            <w:tcW w:w="1008" w:type="dxa"/>
            <w:gridSpan w:val="8"/>
            <w:tcBorders>
              <w:left w:val="single" w:sz="4" w:space="0" w:color="auto"/>
              <w:bottom w:val="single" w:sz="4" w:space="0" w:color="auto"/>
              <w:right w:val="single" w:sz="8" w:space="0" w:color="auto"/>
            </w:tcBorders>
          </w:tcPr>
          <w:p w:rsidR="00116370" w:rsidRPr="00ED70F9" w:rsidRDefault="00116370" w:rsidP="001C6AB9">
            <w:pPr>
              <w:rPr>
                <w:rFonts w:ascii="Times New Roman" w:hAnsi="Times New Roman"/>
                <w:sz w:val="20"/>
                <w:szCs w:val="20"/>
              </w:rPr>
            </w:pPr>
            <w:r>
              <w:rPr>
                <w:rFonts w:ascii="Times New Roman" w:hAnsi="Times New Roman"/>
                <w:sz w:val="20"/>
                <w:szCs w:val="20"/>
              </w:rPr>
              <w:t>764201,5</w:t>
            </w:r>
          </w:p>
        </w:tc>
        <w:tc>
          <w:tcPr>
            <w:tcW w:w="2227" w:type="dxa"/>
            <w:gridSpan w:val="4"/>
            <w:vMerge w:val="restart"/>
            <w:tcBorders>
              <w:top w:val="single" w:sz="4" w:space="0" w:color="auto"/>
              <w:right w:val="single" w:sz="4" w:space="0" w:color="auto"/>
            </w:tcBorders>
          </w:tcPr>
          <w:p w:rsidR="00116370" w:rsidRPr="00600815" w:rsidRDefault="00116370" w:rsidP="001C6AB9">
            <w:pPr>
              <w:rPr>
                <w:rFonts w:ascii="Times New Roman" w:hAnsi="Times New Roman"/>
                <w:sz w:val="20"/>
                <w:szCs w:val="20"/>
              </w:rPr>
            </w:pPr>
            <w:r w:rsidRPr="005A3B76">
              <w:rPr>
                <w:rFonts w:ascii="Times New Roman" w:hAnsi="Times New Roman"/>
                <w:sz w:val="20"/>
                <w:szCs w:val="20"/>
              </w:rPr>
              <w:t xml:space="preserve">повышение удовлетворенности населения качествомобразовательных услуг;реализации  обеспечение финансово-хозяйственной самостоятельности Программы  образовательных организаций за счет реализации новых принципов финансирования (на основе муниципальных  </w:t>
            </w:r>
            <w:r w:rsidRPr="005A3B76">
              <w:rPr>
                <w:rFonts w:ascii="Times New Roman" w:hAnsi="Times New Roman"/>
                <w:sz w:val="20"/>
                <w:szCs w:val="20"/>
              </w:rPr>
              <w:lastRenderedPageBreak/>
              <w:t>заданий); рост привлекательности педагогической профессии;создание условий для повышения квалификации и профессиональной переподготовки педагогических работников; уменьшение очереди на зачисление детей в дошкольные образовательные организации;соответствие условий во всех общеобразовательных организациях требованиям федеральных государственных образовательных стандартов;охват детей 5 - 18 лет программами дополнительного образования не менее 98 процента</w:t>
            </w:r>
          </w:p>
        </w:tc>
      </w:tr>
      <w:tr w:rsidR="00116370" w:rsidRPr="00600815" w:rsidTr="004906D0">
        <w:trPr>
          <w:gridAfter w:val="1"/>
          <w:wAfter w:w="21" w:type="dxa"/>
          <w:trHeight w:val="706"/>
        </w:trPr>
        <w:tc>
          <w:tcPr>
            <w:tcW w:w="745" w:type="dxa"/>
            <w:gridSpan w:val="2"/>
            <w:vMerge/>
            <w:tcBorders>
              <w:left w:val="single" w:sz="8" w:space="0" w:color="auto"/>
              <w:right w:val="single" w:sz="8" w:space="0" w:color="auto"/>
            </w:tcBorders>
          </w:tcPr>
          <w:p w:rsidR="00116370" w:rsidRPr="00600815" w:rsidRDefault="00116370" w:rsidP="00116370">
            <w:pPr>
              <w:autoSpaceDE w:val="0"/>
              <w:autoSpaceDN w:val="0"/>
              <w:adjustRightInd w:val="0"/>
              <w:spacing w:after="0" w:line="240" w:lineRule="auto"/>
              <w:rPr>
                <w:rFonts w:ascii="Times New Roman" w:hAnsi="Times New Roman"/>
                <w:sz w:val="20"/>
                <w:szCs w:val="20"/>
              </w:rPr>
            </w:pPr>
          </w:p>
        </w:tc>
        <w:tc>
          <w:tcPr>
            <w:tcW w:w="1271" w:type="dxa"/>
            <w:gridSpan w:val="3"/>
            <w:vMerge/>
            <w:tcBorders>
              <w:left w:val="single" w:sz="8" w:space="0" w:color="auto"/>
              <w:right w:val="single" w:sz="8" w:space="0" w:color="auto"/>
            </w:tcBorders>
          </w:tcPr>
          <w:p w:rsidR="00116370" w:rsidRPr="00600815" w:rsidRDefault="00116370" w:rsidP="00116370">
            <w:pPr>
              <w:autoSpaceDE w:val="0"/>
              <w:autoSpaceDN w:val="0"/>
              <w:adjustRightInd w:val="0"/>
              <w:spacing w:after="0" w:line="240" w:lineRule="auto"/>
              <w:rPr>
                <w:rFonts w:ascii="Times New Roman" w:hAnsi="Times New Roman"/>
                <w:sz w:val="20"/>
                <w:szCs w:val="20"/>
              </w:rPr>
            </w:pPr>
          </w:p>
        </w:tc>
        <w:tc>
          <w:tcPr>
            <w:tcW w:w="1690" w:type="dxa"/>
            <w:gridSpan w:val="3"/>
            <w:vMerge/>
            <w:tcBorders>
              <w:left w:val="single" w:sz="8" w:space="0" w:color="auto"/>
              <w:right w:val="single" w:sz="8" w:space="0" w:color="auto"/>
            </w:tcBorders>
          </w:tcPr>
          <w:p w:rsidR="00116370" w:rsidRPr="00600815" w:rsidRDefault="00116370" w:rsidP="00116370">
            <w:pPr>
              <w:autoSpaceDE w:val="0"/>
              <w:autoSpaceDN w:val="0"/>
              <w:adjustRightInd w:val="0"/>
              <w:spacing w:after="0" w:line="240" w:lineRule="auto"/>
              <w:jc w:val="center"/>
              <w:rPr>
                <w:rFonts w:ascii="Times New Roman" w:hAnsi="Times New Roman"/>
                <w:sz w:val="20"/>
                <w:szCs w:val="20"/>
              </w:rPr>
            </w:pPr>
          </w:p>
        </w:tc>
        <w:tc>
          <w:tcPr>
            <w:tcW w:w="1415" w:type="dxa"/>
            <w:gridSpan w:val="2"/>
            <w:vMerge/>
            <w:tcBorders>
              <w:left w:val="single" w:sz="8" w:space="0" w:color="auto"/>
              <w:right w:val="single" w:sz="8" w:space="0" w:color="auto"/>
            </w:tcBorders>
          </w:tcPr>
          <w:p w:rsidR="00116370" w:rsidRPr="00600815" w:rsidRDefault="00116370" w:rsidP="00116370">
            <w:pPr>
              <w:autoSpaceDE w:val="0"/>
              <w:autoSpaceDN w:val="0"/>
              <w:adjustRightInd w:val="0"/>
              <w:spacing w:after="0" w:line="240" w:lineRule="auto"/>
              <w:rPr>
                <w:rFonts w:ascii="Times New Roman" w:hAnsi="Times New Roman"/>
                <w:sz w:val="20"/>
                <w:szCs w:val="20"/>
              </w:rPr>
            </w:pPr>
          </w:p>
        </w:tc>
        <w:tc>
          <w:tcPr>
            <w:tcW w:w="1453"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16370">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tc>
        <w:tc>
          <w:tcPr>
            <w:tcW w:w="1013"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1163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1848,0</w:t>
            </w:r>
          </w:p>
        </w:tc>
        <w:tc>
          <w:tcPr>
            <w:tcW w:w="908" w:type="dxa"/>
            <w:tcBorders>
              <w:top w:val="single" w:sz="4" w:space="0" w:color="auto"/>
              <w:left w:val="single" w:sz="8" w:space="0" w:color="auto"/>
              <w:bottom w:val="single" w:sz="4" w:space="0" w:color="auto"/>
              <w:right w:val="single" w:sz="4" w:space="0" w:color="auto"/>
            </w:tcBorders>
          </w:tcPr>
          <w:p w:rsidR="00116370" w:rsidRPr="00600815" w:rsidRDefault="00116370" w:rsidP="001163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308,0</w:t>
            </w: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16370">
            <w:pPr>
              <w:autoSpaceDE w:val="0"/>
              <w:autoSpaceDN w:val="0"/>
              <w:adjustRightInd w:val="0"/>
              <w:spacing w:after="0" w:line="240" w:lineRule="auto"/>
              <w:rPr>
                <w:rFonts w:ascii="Times New Roman" w:hAnsi="Times New Roman"/>
                <w:sz w:val="20"/>
                <w:szCs w:val="20"/>
              </w:rPr>
            </w:pPr>
            <w:r w:rsidRPr="00116370">
              <w:rPr>
                <w:rFonts w:ascii="Times New Roman" w:hAnsi="Times New Roman"/>
                <w:sz w:val="20"/>
                <w:szCs w:val="20"/>
              </w:rPr>
              <w:t>308,0</w:t>
            </w:r>
          </w:p>
        </w:tc>
        <w:tc>
          <w:tcPr>
            <w:tcW w:w="996" w:type="dxa"/>
            <w:gridSpan w:val="2"/>
            <w:tcBorders>
              <w:top w:val="single" w:sz="4" w:space="0" w:color="auto"/>
              <w:left w:val="single" w:sz="8" w:space="0" w:color="auto"/>
              <w:bottom w:val="single" w:sz="4" w:space="0" w:color="auto"/>
              <w:right w:val="single" w:sz="4" w:space="0" w:color="auto"/>
            </w:tcBorders>
          </w:tcPr>
          <w:p w:rsidR="00116370" w:rsidRPr="00ED70F9" w:rsidRDefault="00116370" w:rsidP="00116370">
            <w:pPr>
              <w:rPr>
                <w:rFonts w:ascii="Times New Roman" w:hAnsi="Times New Roman"/>
                <w:sz w:val="20"/>
                <w:szCs w:val="20"/>
              </w:rPr>
            </w:pPr>
            <w:r w:rsidRPr="00116370">
              <w:rPr>
                <w:rFonts w:ascii="Times New Roman" w:hAnsi="Times New Roman"/>
                <w:sz w:val="20"/>
                <w:szCs w:val="20"/>
              </w:rPr>
              <w:t>308,0</w:t>
            </w:r>
          </w:p>
        </w:tc>
        <w:tc>
          <w:tcPr>
            <w:tcW w:w="1004" w:type="dxa"/>
            <w:gridSpan w:val="9"/>
            <w:tcBorders>
              <w:top w:val="single" w:sz="4" w:space="0" w:color="auto"/>
              <w:left w:val="single" w:sz="4" w:space="0" w:color="auto"/>
              <w:bottom w:val="single" w:sz="4" w:space="0" w:color="auto"/>
              <w:right w:val="single" w:sz="4" w:space="0" w:color="auto"/>
            </w:tcBorders>
          </w:tcPr>
          <w:p w:rsidR="00116370" w:rsidRPr="00ED70F9" w:rsidRDefault="00116370" w:rsidP="00116370">
            <w:pPr>
              <w:rPr>
                <w:rFonts w:ascii="Times New Roman" w:hAnsi="Times New Roman"/>
                <w:sz w:val="20"/>
                <w:szCs w:val="20"/>
              </w:rPr>
            </w:pPr>
            <w:r w:rsidRPr="00116370">
              <w:rPr>
                <w:rFonts w:ascii="Times New Roman" w:hAnsi="Times New Roman"/>
                <w:sz w:val="20"/>
                <w:szCs w:val="20"/>
              </w:rPr>
              <w:t>308,0</w:t>
            </w:r>
          </w:p>
        </w:tc>
        <w:tc>
          <w:tcPr>
            <w:tcW w:w="993" w:type="dxa"/>
            <w:gridSpan w:val="9"/>
            <w:tcBorders>
              <w:top w:val="single" w:sz="4" w:space="0" w:color="auto"/>
              <w:left w:val="single" w:sz="4" w:space="0" w:color="auto"/>
              <w:bottom w:val="single" w:sz="4" w:space="0" w:color="auto"/>
              <w:right w:val="single" w:sz="4" w:space="0" w:color="auto"/>
            </w:tcBorders>
          </w:tcPr>
          <w:p w:rsidR="00116370" w:rsidRPr="00ED70F9" w:rsidRDefault="00116370" w:rsidP="00116370">
            <w:pPr>
              <w:rPr>
                <w:rFonts w:ascii="Times New Roman" w:hAnsi="Times New Roman"/>
                <w:sz w:val="20"/>
                <w:szCs w:val="20"/>
              </w:rPr>
            </w:pPr>
            <w:r w:rsidRPr="00116370">
              <w:rPr>
                <w:rFonts w:ascii="Times New Roman" w:hAnsi="Times New Roman"/>
                <w:sz w:val="20"/>
                <w:szCs w:val="20"/>
              </w:rPr>
              <w:t>308,0</w:t>
            </w:r>
          </w:p>
        </w:tc>
        <w:tc>
          <w:tcPr>
            <w:tcW w:w="1008" w:type="dxa"/>
            <w:gridSpan w:val="8"/>
            <w:tcBorders>
              <w:top w:val="single" w:sz="4" w:space="0" w:color="auto"/>
              <w:left w:val="single" w:sz="4" w:space="0" w:color="auto"/>
              <w:bottom w:val="single" w:sz="4" w:space="0" w:color="auto"/>
              <w:right w:val="single" w:sz="8" w:space="0" w:color="auto"/>
            </w:tcBorders>
          </w:tcPr>
          <w:p w:rsidR="00116370" w:rsidRPr="00ED70F9" w:rsidRDefault="00116370" w:rsidP="00116370">
            <w:pPr>
              <w:rPr>
                <w:rFonts w:ascii="Times New Roman" w:hAnsi="Times New Roman"/>
                <w:sz w:val="20"/>
                <w:szCs w:val="20"/>
              </w:rPr>
            </w:pPr>
            <w:r w:rsidRPr="00116370">
              <w:rPr>
                <w:rFonts w:ascii="Times New Roman" w:hAnsi="Times New Roman"/>
                <w:sz w:val="20"/>
                <w:szCs w:val="20"/>
              </w:rPr>
              <w:t>308,0</w:t>
            </w:r>
          </w:p>
        </w:tc>
        <w:tc>
          <w:tcPr>
            <w:tcW w:w="2227" w:type="dxa"/>
            <w:gridSpan w:val="4"/>
            <w:vMerge/>
            <w:tcBorders>
              <w:right w:val="single" w:sz="4" w:space="0" w:color="auto"/>
            </w:tcBorders>
          </w:tcPr>
          <w:p w:rsidR="00116370" w:rsidRPr="00600815" w:rsidRDefault="00116370" w:rsidP="00116370">
            <w:pPr>
              <w:rPr>
                <w:rFonts w:ascii="Times New Roman" w:hAnsi="Times New Roman"/>
                <w:sz w:val="20"/>
                <w:szCs w:val="20"/>
              </w:rPr>
            </w:pPr>
          </w:p>
        </w:tc>
      </w:tr>
      <w:tr w:rsidR="00116370" w:rsidRPr="00600815" w:rsidTr="004906D0">
        <w:trPr>
          <w:gridAfter w:val="1"/>
          <w:wAfter w:w="21" w:type="dxa"/>
          <w:trHeight w:val="615"/>
        </w:trPr>
        <w:tc>
          <w:tcPr>
            <w:tcW w:w="745" w:type="dxa"/>
            <w:gridSpan w:val="2"/>
            <w:vMerge/>
            <w:tcBorders>
              <w:left w:val="single" w:sz="8" w:space="0" w:color="auto"/>
              <w:bottom w:val="single" w:sz="4" w:space="0" w:color="auto"/>
              <w:right w:val="single" w:sz="8" w:space="0" w:color="auto"/>
            </w:tcBorders>
          </w:tcPr>
          <w:p w:rsidR="00116370" w:rsidRPr="00600815" w:rsidRDefault="00116370" w:rsidP="00CA77CF">
            <w:pPr>
              <w:autoSpaceDE w:val="0"/>
              <w:autoSpaceDN w:val="0"/>
              <w:adjustRightInd w:val="0"/>
              <w:spacing w:after="0" w:line="240" w:lineRule="auto"/>
              <w:rPr>
                <w:rFonts w:ascii="Times New Roman" w:hAnsi="Times New Roman"/>
                <w:sz w:val="20"/>
                <w:szCs w:val="20"/>
              </w:rPr>
            </w:pPr>
          </w:p>
        </w:tc>
        <w:tc>
          <w:tcPr>
            <w:tcW w:w="1271" w:type="dxa"/>
            <w:gridSpan w:val="3"/>
            <w:vMerge/>
            <w:tcBorders>
              <w:left w:val="single" w:sz="8" w:space="0" w:color="auto"/>
              <w:bottom w:val="single" w:sz="4" w:space="0" w:color="auto"/>
              <w:right w:val="single" w:sz="8" w:space="0" w:color="auto"/>
            </w:tcBorders>
          </w:tcPr>
          <w:p w:rsidR="00116370" w:rsidRPr="00600815" w:rsidRDefault="00116370" w:rsidP="00CA77CF">
            <w:pPr>
              <w:autoSpaceDE w:val="0"/>
              <w:autoSpaceDN w:val="0"/>
              <w:adjustRightInd w:val="0"/>
              <w:spacing w:after="0" w:line="240" w:lineRule="auto"/>
              <w:rPr>
                <w:rFonts w:ascii="Times New Roman" w:hAnsi="Times New Roman"/>
                <w:sz w:val="20"/>
                <w:szCs w:val="20"/>
              </w:rPr>
            </w:pPr>
          </w:p>
        </w:tc>
        <w:tc>
          <w:tcPr>
            <w:tcW w:w="1690" w:type="dxa"/>
            <w:gridSpan w:val="3"/>
            <w:vMerge/>
            <w:tcBorders>
              <w:left w:val="single" w:sz="8" w:space="0" w:color="auto"/>
              <w:bottom w:val="single" w:sz="4" w:space="0" w:color="auto"/>
              <w:right w:val="single" w:sz="8" w:space="0" w:color="auto"/>
            </w:tcBorders>
          </w:tcPr>
          <w:p w:rsidR="00116370" w:rsidRPr="00600815" w:rsidRDefault="00116370" w:rsidP="00CA77CF">
            <w:pPr>
              <w:autoSpaceDE w:val="0"/>
              <w:autoSpaceDN w:val="0"/>
              <w:adjustRightInd w:val="0"/>
              <w:spacing w:after="0" w:line="240" w:lineRule="auto"/>
              <w:jc w:val="center"/>
              <w:rPr>
                <w:rFonts w:ascii="Times New Roman" w:hAnsi="Times New Roman"/>
                <w:sz w:val="20"/>
                <w:szCs w:val="20"/>
              </w:rPr>
            </w:pPr>
          </w:p>
        </w:tc>
        <w:tc>
          <w:tcPr>
            <w:tcW w:w="1415" w:type="dxa"/>
            <w:gridSpan w:val="2"/>
            <w:vMerge/>
            <w:tcBorders>
              <w:left w:val="single" w:sz="8" w:space="0" w:color="auto"/>
              <w:bottom w:val="single" w:sz="4" w:space="0" w:color="auto"/>
              <w:right w:val="single" w:sz="8" w:space="0" w:color="auto"/>
            </w:tcBorders>
          </w:tcPr>
          <w:p w:rsidR="00116370" w:rsidRPr="00600815" w:rsidRDefault="00116370" w:rsidP="00CA77CF">
            <w:pPr>
              <w:autoSpaceDE w:val="0"/>
              <w:autoSpaceDN w:val="0"/>
              <w:adjustRightInd w:val="0"/>
              <w:spacing w:after="0" w:line="240" w:lineRule="auto"/>
              <w:rPr>
                <w:rFonts w:ascii="Times New Roman" w:hAnsi="Times New Roman"/>
                <w:sz w:val="20"/>
                <w:szCs w:val="20"/>
              </w:rPr>
            </w:pPr>
          </w:p>
        </w:tc>
        <w:tc>
          <w:tcPr>
            <w:tcW w:w="1453"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A77CF">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tc>
        <w:tc>
          <w:tcPr>
            <w:tcW w:w="1013" w:type="dxa"/>
            <w:gridSpan w:val="3"/>
            <w:tcBorders>
              <w:top w:val="single" w:sz="4" w:space="0" w:color="auto"/>
              <w:left w:val="single" w:sz="8" w:space="0" w:color="auto"/>
              <w:bottom w:val="single" w:sz="4" w:space="0" w:color="auto"/>
              <w:right w:val="single" w:sz="8" w:space="0" w:color="auto"/>
            </w:tcBorders>
          </w:tcPr>
          <w:p w:rsidR="00116370" w:rsidRPr="00600815" w:rsidRDefault="00CA77CF" w:rsidP="00CA77C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2567782,2</w:t>
            </w:r>
          </w:p>
        </w:tc>
        <w:tc>
          <w:tcPr>
            <w:tcW w:w="908" w:type="dxa"/>
            <w:tcBorders>
              <w:top w:val="single" w:sz="4" w:space="0" w:color="auto"/>
              <w:left w:val="single" w:sz="8" w:space="0" w:color="auto"/>
              <w:bottom w:val="single" w:sz="4" w:space="0" w:color="auto"/>
              <w:right w:val="single" w:sz="4" w:space="0" w:color="auto"/>
            </w:tcBorders>
          </w:tcPr>
          <w:p w:rsidR="00116370" w:rsidRPr="00A052E8" w:rsidRDefault="00CA77CF" w:rsidP="00CA77C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427963,7</w:t>
            </w: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CA77CF" w:rsidP="00CA77CF">
            <w:pPr>
              <w:autoSpaceDE w:val="0"/>
              <w:autoSpaceDN w:val="0"/>
              <w:adjustRightInd w:val="0"/>
              <w:spacing w:after="0" w:line="240" w:lineRule="auto"/>
              <w:rPr>
                <w:rFonts w:ascii="Times New Roman" w:hAnsi="Times New Roman"/>
                <w:sz w:val="20"/>
                <w:szCs w:val="20"/>
              </w:rPr>
            </w:pPr>
            <w:r w:rsidRPr="00CA77CF">
              <w:rPr>
                <w:rFonts w:ascii="Times New Roman" w:hAnsi="Times New Roman"/>
                <w:sz w:val="20"/>
                <w:szCs w:val="20"/>
              </w:rPr>
              <w:t>427963,7</w:t>
            </w:r>
          </w:p>
        </w:tc>
        <w:tc>
          <w:tcPr>
            <w:tcW w:w="996" w:type="dxa"/>
            <w:gridSpan w:val="2"/>
            <w:tcBorders>
              <w:top w:val="single" w:sz="4" w:space="0" w:color="auto"/>
              <w:left w:val="single" w:sz="8" w:space="0" w:color="auto"/>
              <w:bottom w:val="single" w:sz="4" w:space="0" w:color="auto"/>
              <w:right w:val="single" w:sz="4" w:space="0" w:color="auto"/>
            </w:tcBorders>
          </w:tcPr>
          <w:p w:rsidR="00116370" w:rsidRPr="00ED70F9" w:rsidRDefault="00CA77CF" w:rsidP="00CA77CF">
            <w:pPr>
              <w:autoSpaceDE w:val="0"/>
              <w:autoSpaceDN w:val="0"/>
              <w:adjustRightInd w:val="0"/>
              <w:spacing w:after="0" w:line="240" w:lineRule="auto"/>
              <w:rPr>
                <w:rFonts w:ascii="Times New Roman" w:hAnsi="Times New Roman"/>
                <w:sz w:val="20"/>
                <w:szCs w:val="20"/>
              </w:rPr>
            </w:pPr>
            <w:r w:rsidRPr="00CA77CF">
              <w:rPr>
                <w:rFonts w:ascii="Times New Roman" w:hAnsi="Times New Roman"/>
                <w:sz w:val="20"/>
                <w:szCs w:val="20"/>
              </w:rPr>
              <w:t>427963,7</w:t>
            </w:r>
          </w:p>
        </w:tc>
        <w:tc>
          <w:tcPr>
            <w:tcW w:w="1004" w:type="dxa"/>
            <w:gridSpan w:val="9"/>
            <w:tcBorders>
              <w:top w:val="single" w:sz="4" w:space="0" w:color="auto"/>
              <w:left w:val="single" w:sz="4" w:space="0" w:color="auto"/>
              <w:bottom w:val="single" w:sz="4" w:space="0" w:color="auto"/>
              <w:right w:val="single" w:sz="4" w:space="0" w:color="auto"/>
            </w:tcBorders>
          </w:tcPr>
          <w:p w:rsidR="00116370" w:rsidRPr="00ED70F9" w:rsidRDefault="00CA77CF" w:rsidP="00CA77CF">
            <w:pPr>
              <w:rPr>
                <w:rFonts w:ascii="Times New Roman" w:hAnsi="Times New Roman"/>
                <w:sz w:val="20"/>
                <w:szCs w:val="20"/>
              </w:rPr>
            </w:pPr>
            <w:r w:rsidRPr="00CA77CF">
              <w:rPr>
                <w:rFonts w:ascii="Times New Roman" w:hAnsi="Times New Roman"/>
                <w:sz w:val="20"/>
                <w:szCs w:val="20"/>
              </w:rPr>
              <w:t>427963,7</w:t>
            </w:r>
          </w:p>
        </w:tc>
        <w:tc>
          <w:tcPr>
            <w:tcW w:w="993" w:type="dxa"/>
            <w:gridSpan w:val="9"/>
            <w:tcBorders>
              <w:top w:val="single" w:sz="4" w:space="0" w:color="auto"/>
              <w:left w:val="single" w:sz="4" w:space="0" w:color="auto"/>
              <w:bottom w:val="single" w:sz="4" w:space="0" w:color="auto"/>
              <w:right w:val="single" w:sz="4" w:space="0" w:color="auto"/>
            </w:tcBorders>
          </w:tcPr>
          <w:p w:rsidR="00116370" w:rsidRPr="00ED70F9" w:rsidRDefault="00CA77CF" w:rsidP="00CA77CF">
            <w:pPr>
              <w:rPr>
                <w:rFonts w:ascii="Times New Roman" w:hAnsi="Times New Roman"/>
                <w:sz w:val="20"/>
                <w:szCs w:val="20"/>
              </w:rPr>
            </w:pPr>
            <w:r w:rsidRPr="00CA77CF">
              <w:rPr>
                <w:rFonts w:ascii="Times New Roman" w:hAnsi="Times New Roman"/>
                <w:sz w:val="20"/>
                <w:szCs w:val="20"/>
              </w:rPr>
              <w:t>427963,7</w:t>
            </w:r>
          </w:p>
        </w:tc>
        <w:tc>
          <w:tcPr>
            <w:tcW w:w="1008" w:type="dxa"/>
            <w:gridSpan w:val="8"/>
            <w:tcBorders>
              <w:top w:val="single" w:sz="4" w:space="0" w:color="auto"/>
              <w:left w:val="single" w:sz="4" w:space="0" w:color="auto"/>
              <w:bottom w:val="single" w:sz="4" w:space="0" w:color="auto"/>
              <w:right w:val="single" w:sz="8" w:space="0" w:color="auto"/>
            </w:tcBorders>
          </w:tcPr>
          <w:p w:rsidR="00116370" w:rsidRPr="00ED70F9" w:rsidRDefault="00CA77CF" w:rsidP="00CA77CF">
            <w:pPr>
              <w:rPr>
                <w:rFonts w:ascii="Times New Roman" w:hAnsi="Times New Roman"/>
                <w:sz w:val="20"/>
                <w:szCs w:val="20"/>
              </w:rPr>
            </w:pPr>
            <w:r w:rsidRPr="00CA77CF">
              <w:rPr>
                <w:rFonts w:ascii="Times New Roman" w:hAnsi="Times New Roman"/>
                <w:sz w:val="20"/>
                <w:szCs w:val="20"/>
              </w:rPr>
              <w:t>427963,7</w:t>
            </w:r>
          </w:p>
        </w:tc>
        <w:tc>
          <w:tcPr>
            <w:tcW w:w="2227" w:type="dxa"/>
            <w:gridSpan w:val="4"/>
            <w:vMerge/>
            <w:tcBorders>
              <w:right w:val="single" w:sz="4" w:space="0" w:color="auto"/>
            </w:tcBorders>
          </w:tcPr>
          <w:p w:rsidR="00116370" w:rsidRPr="00600815" w:rsidRDefault="00116370" w:rsidP="00CA77CF">
            <w:pPr>
              <w:rPr>
                <w:rFonts w:ascii="Times New Roman" w:hAnsi="Times New Roman"/>
                <w:sz w:val="20"/>
                <w:szCs w:val="20"/>
              </w:rPr>
            </w:pPr>
          </w:p>
        </w:tc>
      </w:tr>
      <w:tr w:rsidR="00116370" w:rsidRPr="00600815" w:rsidTr="004906D0">
        <w:trPr>
          <w:gridAfter w:val="1"/>
          <w:wAfter w:w="21" w:type="dxa"/>
          <w:trHeight w:val="120"/>
        </w:trPr>
        <w:tc>
          <w:tcPr>
            <w:tcW w:w="745" w:type="dxa"/>
            <w:gridSpan w:val="2"/>
            <w:tcBorders>
              <w:top w:val="single" w:sz="4" w:space="0" w:color="auto"/>
              <w:left w:val="single" w:sz="8" w:space="0" w:color="auto"/>
              <w:right w:val="single" w:sz="8" w:space="0" w:color="auto"/>
            </w:tcBorders>
          </w:tcPr>
          <w:p w:rsidR="00116370" w:rsidRPr="00600815" w:rsidRDefault="00116370" w:rsidP="00CA77CF">
            <w:pPr>
              <w:autoSpaceDE w:val="0"/>
              <w:autoSpaceDN w:val="0"/>
              <w:adjustRightInd w:val="0"/>
              <w:spacing w:after="0" w:line="240" w:lineRule="auto"/>
              <w:rPr>
                <w:rFonts w:ascii="Times New Roman" w:hAnsi="Times New Roman"/>
                <w:sz w:val="20"/>
                <w:szCs w:val="20"/>
              </w:rPr>
            </w:pPr>
          </w:p>
        </w:tc>
        <w:tc>
          <w:tcPr>
            <w:tcW w:w="1271" w:type="dxa"/>
            <w:gridSpan w:val="3"/>
            <w:tcBorders>
              <w:top w:val="single" w:sz="4" w:space="0" w:color="auto"/>
              <w:left w:val="single" w:sz="8" w:space="0" w:color="auto"/>
              <w:right w:val="single" w:sz="8" w:space="0" w:color="auto"/>
            </w:tcBorders>
          </w:tcPr>
          <w:p w:rsidR="00116370" w:rsidRPr="00600815" w:rsidRDefault="00116370" w:rsidP="00CA77CF">
            <w:pPr>
              <w:autoSpaceDE w:val="0"/>
              <w:autoSpaceDN w:val="0"/>
              <w:adjustRightInd w:val="0"/>
              <w:rPr>
                <w:rFonts w:ascii="Times New Roman" w:hAnsi="Times New Roman"/>
                <w:sz w:val="20"/>
                <w:szCs w:val="20"/>
              </w:rPr>
            </w:pPr>
          </w:p>
        </w:tc>
        <w:tc>
          <w:tcPr>
            <w:tcW w:w="1690" w:type="dxa"/>
            <w:gridSpan w:val="3"/>
            <w:tcBorders>
              <w:top w:val="single" w:sz="4" w:space="0" w:color="auto"/>
              <w:left w:val="single" w:sz="8" w:space="0" w:color="auto"/>
              <w:right w:val="single" w:sz="8" w:space="0" w:color="auto"/>
            </w:tcBorders>
          </w:tcPr>
          <w:p w:rsidR="00116370" w:rsidRPr="00600815" w:rsidRDefault="00116370" w:rsidP="00CA77CF">
            <w:pPr>
              <w:autoSpaceDE w:val="0"/>
              <w:autoSpaceDN w:val="0"/>
              <w:adjustRightInd w:val="0"/>
              <w:jc w:val="center"/>
              <w:rPr>
                <w:rFonts w:ascii="Times New Roman" w:hAnsi="Times New Roman"/>
                <w:sz w:val="20"/>
                <w:szCs w:val="20"/>
              </w:rPr>
            </w:pPr>
          </w:p>
        </w:tc>
        <w:tc>
          <w:tcPr>
            <w:tcW w:w="1415" w:type="dxa"/>
            <w:gridSpan w:val="2"/>
            <w:tcBorders>
              <w:top w:val="single" w:sz="4" w:space="0" w:color="auto"/>
              <w:left w:val="single" w:sz="8" w:space="0" w:color="auto"/>
              <w:right w:val="single" w:sz="8" w:space="0" w:color="auto"/>
            </w:tcBorders>
          </w:tcPr>
          <w:p w:rsidR="00116370" w:rsidRPr="00600815" w:rsidRDefault="00116370" w:rsidP="00CA77CF">
            <w:pPr>
              <w:autoSpaceDE w:val="0"/>
              <w:autoSpaceDN w:val="0"/>
              <w:adjustRightInd w:val="0"/>
              <w:rPr>
                <w:rFonts w:ascii="Times New Roman" w:hAnsi="Times New Roman"/>
                <w:sz w:val="20"/>
                <w:szCs w:val="20"/>
              </w:rPr>
            </w:pPr>
          </w:p>
        </w:tc>
        <w:tc>
          <w:tcPr>
            <w:tcW w:w="1453" w:type="dxa"/>
            <w:gridSpan w:val="2"/>
            <w:tcBorders>
              <w:top w:val="single" w:sz="4" w:space="0" w:color="auto"/>
              <w:left w:val="single" w:sz="8" w:space="0" w:color="auto"/>
              <w:right w:val="single" w:sz="8" w:space="0" w:color="auto"/>
            </w:tcBorders>
          </w:tcPr>
          <w:p w:rsidR="00116370" w:rsidRDefault="00116370" w:rsidP="00CA77CF">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бюджет городского округа</w:t>
            </w:r>
          </w:p>
          <w:p w:rsidR="00116370" w:rsidRDefault="00116370" w:rsidP="00CA77CF">
            <w:pPr>
              <w:autoSpaceDE w:val="0"/>
              <w:autoSpaceDN w:val="0"/>
              <w:adjustRightInd w:val="0"/>
              <w:spacing w:after="0" w:line="240" w:lineRule="auto"/>
              <w:jc w:val="center"/>
              <w:rPr>
                <w:rFonts w:ascii="Times New Roman" w:hAnsi="Times New Roman"/>
                <w:sz w:val="20"/>
                <w:szCs w:val="20"/>
              </w:rPr>
            </w:pPr>
          </w:p>
          <w:p w:rsidR="00116370" w:rsidRDefault="00116370" w:rsidP="00CA77CF">
            <w:pPr>
              <w:autoSpaceDE w:val="0"/>
              <w:autoSpaceDN w:val="0"/>
              <w:adjustRightInd w:val="0"/>
              <w:spacing w:after="0" w:line="240" w:lineRule="auto"/>
              <w:jc w:val="center"/>
              <w:rPr>
                <w:rFonts w:ascii="Times New Roman" w:hAnsi="Times New Roman"/>
                <w:sz w:val="20"/>
                <w:szCs w:val="20"/>
              </w:rPr>
            </w:pPr>
          </w:p>
          <w:p w:rsidR="00116370" w:rsidRDefault="00116370" w:rsidP="00CA77CF">
            <w:pPr>
              <w:autoSpaceDE w:val="0"/>
              <w:autoSpaceDN w:val="0"/>
              <w:adjustRightInd w:val="0"/>
              <w:spacing w:after="0" w:line="240" w:lineRule="auto"/>
              <w:jc w:val="center"/>
              <w:rPr>
                <w:rFonts w:ascii="Times New Roman" w:hAnsi="Times New Roman"/>
                <w:sz w:val="20"/>
                <w:szCs w:val="20"/>
              </w:rPr>
            </w:pPr>
          </w:p>
          <w:p w:rsidR="00116370" w:rsidRDefault="00116370" w:rsidP="00CA77C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внебюджет</w:t>
            </w:r>
          </w:p>
          <w:p w:rsidR="00116370" w:rsidRPr="00600815" w:rsidRDefault="00116370" w:rsidP="00CA77CF">
            <w:pPr>
              <w:autoSpaceDE w:val="0"/>
              <w:autoSpaceDN w:val="0"/>
              <w:adjustRightInd w:val="0"/>
              <w:spacing w:after="0" w:line="240" w:lineRule="auto"/>
              <w:jc w:val="center"/>
              <w:rPr>
                <w:rFonts w:ascii="Times New Roman" w:hAnsi="Times New Roman"/>
                <w:sz w:val="20"/>
                <w:szCs w:val="20"/>
              </w:rPr>
            </w:pPr>
          </w:p>
        </w:tc>
        <w:tc>
          <w:tcPr>
            <w:tcW w:w="1013" w:type="dxa"/>
            <w:gridSpan w:val="3"/>
            <w:tcBorders>
              <w:top w:val="single" w:sz="4" w:space="0" w:color="auto"/>
              <w:left w:val="single" w:sz="8" w:space="0" w:color="auto"/>
              <w:right w:val="single" w:sz="8" w:space="0" w:color="auto"/>
            </w:tcBorders>
          </w:tcPr>
          <w:p w:rsidR="00116370" w:rsidRDefault="00CA77CF" w:rsidP="00CA77C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1887997,4</w:t>
            </w:r>
          </w:p>
          <w:p w:rsidR="00116370" w:rsidRDefault="00116370" w:rsidP="00CA77CF">
            <w:pPr>
              <w:autoSpaceDE w:val="0"/>
              <w:autoSpaceDN w:val="0"/>
              <w:adjustRightInd w:val="0"/>
              <w:spacing w:after="0" w:line="240" w:lineRule="auto"/>
              <w:rPr>
                <w:rFonts w:ascii="Times New Roman" w:hAnsi="Times New Roman"/>
                <w:sz w:val="20"/>
                <w:szCs w:val="20"/>
              </w:rPr>
            </w:pPr>
          </w:p>
          <w:p w:rsidR="00116370" w:rsidRDefault="00116370" w:rsidP="00CA77CF">
            <w:pPr>
              <w:autoSpaceDE w:val="0"/>
              <w:autoSpaceDN w:val="0"/>
              <w:adjustRightInd w:val="0"/>
              <w:spacing w:after="0" w:line="240" w:lineRule="auto"/>
              <w:rPr>
                <w:rFonts w:ascii="Times New Roman" w:hAnsi="Times New Roman"/>
                <w:sz w:val="20"/>
                <w:szCs w:val="20"/>
              </w:rPr>
            </w:pPr>
          </w:p>
          <w:p w:rsidR="00116370" w:rsidRDefault="00116370" w:rsidP="00CA77CF">
            <w:pPr>
              <w:autoSpaceDE w:val="0"/>
              <w:autoSpaceDN w:val="0"/>
              <w:adjustRightInd w:val="0"/>
              <w:spacing w:after="0" w:line="240" w:lineRule="auto"/>
              <w:rPr>
                <w:rFonts w:ascii="Times New Roman" w:hAnsi="Times New Roman"/>
                <w:sz w:val="20"/>
                <w:szCs w:val="20"/>
              </w:rPr>
            </w:pPr>
          </w:p>
          <w:p w:rsidR="00116370" w:rsidRDefault="00116370" w:rsidP="00CA77CF">
            <w:pPr>
              <w:autoSpaceDE w:val="0"/>
              <w:autoSpaceDN w:val="0"/>
              <w:adjustRightInd w:val="0"/>
              <w:spacing w:after="0" w:line="240" w:lineRule="auto"/>
              <w:rPr>
                <w:rFonts w:ascii="Times New Roman" w:hAnsi="Times New Roman"/>
                <w:sz w:val="20"/>
                <w:szCs w:val="20"/>
              </w:rPr>
            </w:pPr>
          </w:p>
          <w:p w:rsidR="00116370" w:rsidRDefault="00116370" w:rsidP="00CA77CF">
            <w:pPr>
              <w:autoSpaceDE w:val="0"/>
              <w:autoSpaceDN w:val="0"/>
              <w:adjustRightInd w:val="0"/>
              <w:spacing w:after="0" w:line="240" w:lineRule="auto"/>
              <w:rPr>
                <w:rFonts w:ascii="Times New Roman" w:hAnsi="Times New Roman"/>
                <w:sz w:val="20"/>
                <w:szCs w:val="20"/>
              </w:rPr>
            </w:pPr>
          </w:p>
          <w:p w:rsidR="00116370" w:rsidRPr="00600815" w:rsidRDefault="00CA77CF" w:rsidP="00CA77C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123671,4</w:t>
            </w:r>
          </w:p>
        </w:tc>
        <w:tc>
          <w:tcPr>
            <w:tcW w:w="908" w:type="dxa"/>
            <w:tcBorders>
              <w:top w:val="single" w:sz="4" w:space="0" w:color="auto"/>
              <w:left w:val="single" w:sz="8" w:space="0" w:color="auto"/>
              <w:right w:val="single" w:sz="4" w:space="0" w:color="auto"/>
            </w:tcBorders>
          </w:tcPr>
          <w:p w:rsidR="00116370" w:rsidRDefault="00CA77CF" w:rsidP="00CA77C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314177,9</w:t>
            </w:r>
          </w:p>
          <w:p w:rsidR="00CA77CF" w:rsidRDefault="00CA77CF" w:rsidP="00CA77CF">
            <w:pPr>
              <w:autoSpaceDE w:val="0"/>
              <w:autoSpaceDN w:val="0"/>
              <w:adjustRightInd w:val="0"/>
              <w:spacing w:after="0" w:line="240" w:lineRule="auto"/>
              <w:rPr>
                <w:rFonts w:ascii="Times New Roman" w:hAnsi="Times New Roman"/>
                <w:sz w:val="20"/>
                <w:szCs w:val="20"/>
              </w:rPr>
            </w:pPr>
          </w:p>
          <w:p w:rsidR="00CA77CF" w:rsidRDefault="00CA77CF" w:rsidP="00CA77CF">
            <w:pPr>
              <w:autoSpaceDE w:val="0"/>
              <w:autoSpaceDN w:val="0"/>
              <w:adjustRightInd w:val="0"/>
              <w:spacing w:after="0" w:line="240" w:lineRule="auto"/>
              <w:rPr>
                <w:rFonts w:ascii="Times New Roman" w:hAnsi="Times New Roman"/>
                <w:sz w:val="20"/>
                <w:szCs w:val="20"/>
              </w:rPr>
            </w:pPr>
          </w:p>
          <w:p w:rsidR="00CA77CF" w:rsidRDefault="00CA77CF" w:rsidP="00CA77CF">
            <w:pPr>
              <w:autoSpaceDE w:val="0"/>
              <w:autoSpaceDN w:val="0"/>
              <w:adjustRightInd w:val="0"/>
              <w:spacing w:after="0" w:line="240" w:lineRule="auto"/>
              <w:rPr>
                <w:rFonts w:ascii="Times New Roman" w:hAnsi="Times New Roman"/>
                <w:sz w:val="20"/>
                <w:szCs w:val="20"/>
              </w:rPr>
            </w:pPr>
          </w:p>
          <w:p w:rsidR="00CA77CF" w:rsidRDefault="00CA77CF" w:rsidP="00CA77CF">
            <w:pPr>
              <w:autoSpaceDE w:val="0"/>
              <w:autoSpaceDN w:val="0"/>
              <w:adjustRightInd w:val="0"/>
              <w:spacing w:after="0" w:line="240" w:lineRule="auto"/>
              <w:rPr>
                <w:rFonts w:ascii="Times New Roman" w:hAnsi="Times New Roman"/>
                <w:sz w:val="20"/>
                <w:szCs w:val="20"/>
              </w:rPr>
            </w:pPr>
          </w:p>
          <w:p w:rsidR="00CA77CF" w:rsidRDefault="00CA77CF" w:rsidP="00CA77CF">
            <w:pPr>
              <w:autoSpaceDE w:val="0"/>
              <w:autoSpaceDN w:val="0"/>
              <w:adjustRightInd w:val="0"/>
              <w:spacing w:after="0" w:line="240" w:lineRule="auto"/>
              <w:rPr>
                <w:rFonts w:ascii="Times New Roman" w:hAnsi="Times New Roman"/>
                <w:sz w:val="20"/>
                <w:szCs w:val="20"/>
              </w:rPr>
            </w:pPr>
          </w:p>
          <w:p w:rsidR="00CA77CF" w:rsidRPr="00600815" w:rsidRDefault="00CA77CF" w:rsidP="00CA77C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20611,9</w:t>
            </w:r>
          </w:p>
        </w:tc>
        <w:tc>
          <w:tcPr>
            <w:tcW w:w="992" w:type="dxa"/>
            <w:gridSpan w:val="2"/>
            <w:tcBorders>
              <w:top w:val="single" w:sz="4" w:space="0" w:color="auto"/>
              <w:left w:val="single" w:sz="4" w:space="0" w:color="auto"/>
              <w:right w:val="single" w:sz="8" w:space="0" w:color="auto"/>
            </w:tcBorders>
          </w:tcPr>
          <w:p w:rsidR="00CA77CF" w:rsidRPr="00CA77CF" w:rsidRDefault="00CA77CF" w:rsidP="00CA77CF">
            <w:pPr>
              <w:autoSpaceDE w:val="0"/>
              <w:autoSpaceDN w:val="0"/>
              <w:adjustRightInd w:val="0"/>
              <w:spacing w:after="0" w:line="240" w:lineRule="auto"/>
              <w:rPr>
                <w:rFonts w:ascii="Times New Roman" w:hAnsi="Times New Roman"/>
                <w:sz w:val="20"/>
                <w:szCs w:val="20"/>
              </w:rPr>
            </w:pPr>
            <w:r w:rsidRPr="00CA77CF">
              <w:rPr>
                <w:rFonts w:ascii="Times New Roman" w:hAnsi="Times New Roman"/>
                <w:sz w:val="20"/>
                <w:szCs w:val="20"/>
              </w:rPr>
              <w:t>314</w:t>
            </w:r>
            <w:r>
              <w:rPr>
                <w:rFonts w:ascii="Times New Roman" w:hAnsi="Times New Roman"/>
                <w:sz w:val="20"/>
                <w:szCs w:val="20"/>
              </w:rPr>
              <w:t>22</w:t>
            </w:r>
            <w:r w:rsidRPr="00CA77CF">
              <w:rPr>
                <w:rFonts w:ascii="Times New Roman" w:hAnsi="Times New Roman"/>
                <w:sz w:val="20"/>
                <w:szCs w:val="20"/>
              </w:rPr>
              <w:t>7,9</w:t>
            </w:r>
          </w:p>
          <w:p w:rsidR="00CA77CF" w:rsidRPr="00CA77CF" w:rsidRDefault="00CA77CF" w:rsidP="00CA77CF">
            <w:pPr>
              <w:autoSpaceDE w:val="0"/>
              <w:autoSpaceDN w:val="0"/>
              <w:adjustRightInd w:val="0"/>
              <w:spacing w:after="0" w:line="240" w:lineRule="auto"/>
              <w:rPr>
                <w:rFonts w:ascii="Times New Roman" w:hAnsi="Times New Roman"/>
                <w:sz w:val="20"/>
                <w:szCs w:val="20"/>
              </w:rPr>
            </w:pPr>
          </w:p>
          <w:p w:rsidR="00CA77CF" w:rsidRPr="00CA77CF" w:rsidRDefault="00CA77CF" w:rsidP="00CA77CF">
            <w:pPr>
              <w:autoSpaceDE w:val="0"/>
              <w:autoSpaceDN w:val="0"/>
              <w:adjustRightInd w:val="0"/>
              <w:spacing w:after="0" w:line="240" w:lineRule="auto"/>
              <w:rPr>
                <w:rFonts w:ascii="Times New Roman" w:hAnsi="Times New Roman"/>
                <w:sz w:val="20"/>
                <w:szCs w:val="20"/>
              </w:rPr>
            </w:pPr>
          </w:p>
          <w:p w:rsidR="00CA77CF" w:rsidRPr="00CA77CF" w:rsidRDefault="00CA77CF" w:rsidP="00CA77CF">
            <w:pPr>
              <w:autoSpaceDE w:val="0"/>
              <w:autoSpaceDN w:val="0"/>
              <w:adjustRightInd w:val="0"/>
              <w:spacing w:after="0" w:line="240" w:lineRule="auto"/>
              <w:rPr>
                <w:rFonts w:ascii="Times New Roman" w:hAnsi="Times New Roman"/>
                <w:sz w:val="20"/>
                <w:szCs w:val="20"/>
              </w:rPr>
            </w:pPr>
          </w:p>
          <w:p w:rsidR="00CA77CF" w:rsidRPr="00CA77CF" w:rsidRDefault="00CA77CF" w:rsidP="00CA77CF">
            <w:pPr>
              <w:autoSpaceDE w:val="0"/>
              <w:autoSpaceDN w:val="0"/>
              <w:adjustRightInd w:val="0"/>
              <w:spacing w:after="0" w:line="240" w:lineRule="auto"/>
              <w:rPr>
                <w:rFonts w:ascii="Times New Roman" w:hAnsi="Times New Roman"/>
                <w:sz w:val="20"/>
                <w:szCs w:val="20"/>
              </w:rPr>
            </w:pPr>
          </w:p>
          <w:p w:rsidR="00CA77CF" w:rsidRPr="00CA77CF" w:rsidRDefault="00CA77CF" w:rsidP="00CA77CF">
            <w:pPr>
              <w:autoSpaceDE w:val="0"/>
              <w:autoSpaceDN w:val="0"/>
              <w:adjustRightInd w:val="0"/>
              <w:spacing w:after="0" w:line="240" w:lineRule="auto"/>
              <w:rPr>
                <w:rFonts w:ascii="Times New Roman" w:hAnsi="Times New Roman"/>
                <w:sz w:val="20"/>
                <w:szCs w:val="20"/>
              </w:rPr>
            </w:pPr>
          </w:p>
          <w:p w:rsidR="00116370" w:rsidRPr="00600815" w:rsidRDefault="00CA77CF" w:rsidP="00CA77CF">
            <w:pPr>
              <w:autoSpaceDE w:val="0"/>
              <w:autoSpaceDN w:val="0"/>
              <w:adjustRightInd w:val="0"/>
              <w:spacing w:after="0" w:line="240" w:lineRule="auto"/>
              <w:rPr>
                <w:rFonts w:ascii="Times New Roman" w:hAnsi="Times New Roman"/>
                <w:sz w:val="20"/>
                <w:szCs w:val="20"/>
              </w:rPr>
            </w:pPr>
            <w:r w:rsidRPr="00CA77CF">
              <w:rPr>
                <w:rFonts w:ascii="Times New Roman" w:hAnsi="Times New Roman"/>
                <w:sz w:val="20"/>
                <w:szCs w:val="20"/>
              </w:rPr>
              <w:t>20611,9</w:t>
            </w:r>
          </w:p>
        </w:tc>
        <w:tc>
          <w:tcPr>
            <w:tcW w:w="996" w:type="dxa"/>
            <w:gridSpan w:val="2"/>
            <w:tcBorders>
              <w:top w:val="single" w:sz="4" w:space="0" w:color="auto"/>
              <w:left w:val="single" w:sz="8" w:space="0" w:color="auto"/>
              <w:right w:val="single" w:sz="4" w:space="0" w:color="auto"/>
            </w:tcBorders>
          </w:tcPr>
          <w:p w:rsidR="00CA77CF" w:rsidRDefault="00CA77CF" w:rsidP="00CA77CF">
            <w:pPr>
              <w:rPr>
                <w:rFonts w:ascii="Times New Roman" w:hAnsi="Times New Roman"/>
                <w:sz w:val="20"/>
                <w:szCs w:val="20"/>
              </w:rPr>
            </w:pPr>
            <w:r w:rsidRPr="00CA77CF">
              <w:rPr>
                <w:rFonts w:ascii="Times New Roman" w:hAnsi="Times New Roman"/>
                <w:sz w:val="20"/>
                <w:szCs w:val="20"/>
              </w:rPr>
              <w:t>314</w:t>
            </w:r>
            <w:r>
              <w:rPr>
                <w:rFonts w:ascii="Times New Roman" w:hAnsi="Times New Roman"/>
                <w:sz w:val="20"/>
                <w:szCs w:val="20"/>
              </w:rPr>
              <w:t>3</w:t>
            </w:r>
            <w:r w:rsidRPr="00CA77CF">
              <w:rPr>
                <w:rFonts w:ascii="Times New Roman" w:hAnsi="Times New Roman"/>
                <w:sz w:val="20"/>
                <w:szCs w:val="20"/>
              </w:rPr>
              <w:t>77,9</w:t>
            </w:r>
          </w:p>
          <w:p w:rsidR="00CA77CF" w:rsidRDefault="00CA77CF" w:rsidP="00CA77CF">
            <w:pPr>
              <w:rPr>
                <w:rFonts w:ascii="Times New Roman" w:hAnsi="Times New Roman"/>
                <w:sz w:val="20"/>
                <w:szCs w:val="20"/>
              </w:rPr>
            </w:pPr>
          </w:p>
          <w:p w:rsidR="00CA77CF" w:rsidRDefault="00CA77CF" w:rsidP="00CA77CF">
            <w:pPr>
              <w:rPr>
                <w:rFonts w:ascii="Times New Roman" w:hAnsi="Times New Roman"/>
                <w:sz w:val="20"/>
                <w:szCs w:val="20"/>
              </w:rPr>
            </w:pPr>
          </w:p>
          <w:p w:rsidR="00CA77CF" w:rsidRDefault="00CA77CF" w:rsidP="00CA77CF">
            <w:pPr>
              <w:rPr>
                <w:rFonts w:ascii="Times New Roman" w:hAnsi="Times New Roman"/>
                <w:sz w:val="20"/>
                <w:szCs w:val="20"/>
              </w:rPr>
            </w:pPr>
            <w:r>
              <w:rPr>
                <w:rFonts w:ascii="Times New Roman" w:hAnsi="Times New Roman"/>
                <w:sz w:val="20"/>
                <w:szCs w:val="20"/>
              </w:rPr>
              <w:t>20611,9</w:t>
            </w:r>
          </w:p>
          <w:p w:rsidR="00CA77CF" w:rsidRDefault="00CA77CF" w:rsidP="00CA77CF">
            <w:pPr>
              <w:rPr>
                <w:rFonts w:ascii="Times New Roman" w:hAnsi="Times New Roman"/>
                <w:sz w:val="20"/>
                <w:szCs w:val="20"/>
              </w:rPr>
            </w:pPr>
          </w:p>
          <w:p w:rsidR="00CA77CF" w:rsidRDefault="00CA77CF" w:rsidP="00CA77CF">
            <w:pPr>
              <w:rPr>
                <w:rFonts w:ascii="Times New Roman" w:hAnsi="Times New Roman"/>
                <w:sz w:val="20"/>
                <w:szCs w:val="20"/>
              </w:rPr>
            </w:pPr>
          </w:p>
          <w:p w:rsidR="00CA77CF" w:rsidRPr="00CA77CF" w:rsidRDefault="00CA77CF" w:rsidP="00CA77CF">
            <w:pPr>
              <w:rPr>
                <w:rFonts w:ascii="Times New Roman" w:hAnsi="Times New Roman"/>
                <w:sz w:val="20"/>
                <w:szCs w:val="20"/>
              </w:rPr>
            </w:pPr>
          </w:p>
          <w:p w:rsidR="00CA77CF" w:rsidRPr="00CA77CF" w:rsidRDefault="00CA77CF" w:rsidP="00CA77CF">
            <w:pPr>
              <w:rPr>
                <w:rFonts w:ascii="Times New Roman" w:hAnsi="Times New Roman"/>
                <w:sz w:val="20"/>
                <w:szCs w:val="20"/>
              </w:rPr>
            </w:pPr>
          </w:p>
          <w:p w:rsidR="00CA77CF" w:rsidRPr="00CA77CF" w:rsidRDefault="00CA77CF" w:rsidP="00CA77CF">
            <w:pPr>
              <w:rPr>
                <w:rFonts w:ascii="Times New Roman" w:hAnsi="Times New Roman"/>
                <w:sz w:val="20"/>
                <w:szCs w:val="20"/>
              </w:rPr>
            </w:pPr>
          </w:p>
          <w:p w:rsidR="00CA77CF" w:rsidRPr="00CA77CF" w:rsidRDefault="00CA77CF" w:rsidP="00CA77CF">
            <w:pPr>
              <w:rPr>
                <w:rFonts w:ascii="Times New Roman" w:hAnsi="Times New Roman"/>
                <w:sz w:val="20"/>
                <w:szCs w:val="20"/>
              </w:rPr>
            </w:pPr>
          </w:p>
          <w:p w:rsidR="00CA77CF" w:rsidRPr="00CA77CF" w:rsidRDefault="00CA77CF" w:rsidP="00CA77CF">
            <w:pPr>
              <w:rPr>
                <w:rFonts w:ascii="Times New Roman" w:hAnsi="Times New Roman"/>
                <w:sz w:val="20"/>
                <w:szCs w:val="20"/>
              </w:rPr>
            </w:pPr>
          </w:p>
          <w:p w:rsidR="00CA77CF" w:rsidRPr="00CA77CF" w:rsidRDefault="00CA77CF" w:rsidP="00CA77CF">
            <w:pPr>
              <w:rPr>
                <w:rFonts w:ascii="Times New Roman" w:hAnsi="Times New Roman"/>
                <w:sz w:val="20"/>
                <w:szCs w:val="20"/>
              </w:rPr>
            </w:pPr>
          </w:p>
          <w:p w:rsidR="00CA77CF" w:rsidRPr="00CA77CF" w:rsidRDefault="00CA77CF" w:rsidP="00CA77CF">
            <w:pPr>
              <w:rPr>
                <w:rFonts w:ascii="Times New Roman" w:hAnsi="Times New Roman"/>
                <w:sz w:val="20"/>
                <w:szCs w:val="20"/>
              </w:rPr>
            </w:pPr>
          </w:p>
          <w:p w:rsidR="00116370" w:rsidRPr="00ED70F9" w:rsidRDefault="00116370" w:rsidP="00CA77CF">
            <w:pPr>
              <w:rPr>
                <w:rFonts w:ascii="Times New Roman" w:hAnsi="Times New Roman"/>
                <w:sz w:val="20"/>
                <w:szCs w:val="20"/>
              </w:rPr>
            </w:pPr>
          </w:p>
        </w:tc>
        <w:tc>
          <w:tcPr>
            <w:tcW w:w="1004" w:type="dxa"/>
            <w:gridSpan w:val="9"/>
            <w:tcBorders>
              <w:top w:val="single" w:sz="4" w:space="0" w:color="auto"/>
              <w:left w:val="single" w:sz="4" w:space="0" w:color="auto"/>
              <w:right w:val="single" w:sz="4" w:space="0" w:color="auto"/>
            </w:tcBorders>
          </w:tcPr>
          <w:p w:rsidR="00CA77CF" w:rsidRPr="00CA77CF" w:rsidRDefault="00CA77CF" w:rsidP="00CA77CF">
            <w:pPr>
              <w:rPr>
                <w:rFonts w:ascii="Times New Roman" w:hAnsi="Times New Roman"/>
                <w:sz w:val="20"/>
                <w:szCs w:val="20"/>
              </w:rPr>
            </w:pPr>
            <w:r w:rsidRPr="00CA77CF">
              <w:rPr>
                <w:rFonts w:ascii="Times New Roman" w:hAnsi="Times New Roman"/>
                <w:sz w:val="20"/>
                <w:szCs w:val="20"/>
              </w:rPr>
              <w:lastRenderedPageBreak/>
              <w:t>314177,9</w:t>
            </w:r>
          </w:p>
          <w:p w:rsidR="00CA77CF" w:rsidRPr="00CA77CF" w:rsidRDefault="00CA77CF" w:rsidP="00CA77CF">
            <w:pPr>
              <w:rPr>
                <w:rFonts w:ascii="Times New Roman" w:hAnsi="Times New Roman"/>
                <w:sz w:val="20"/>
                <w:szCs w:val="20"/>
              </w:rPr>
            </w:pPr>
          </w:p>
          <w:p w:rsidR="00CA77CF" w:rsidRPr="00CA77CF" w:rsidRDefault="00CA77CF" w:rsidP="00CA77CF">
            <w:pPr>
              <w:rPr>
                <w:rFonts w:ascii="Times New Roman" w:hAnsi="Times New Roman"/>
                <w:sz w:val="20"/>
                <w:szCs w:val="20"/>
              </w:rPr>
            </w:pPr>
          </w:p>
          <w:p w:rsidR="00116370" w:rsidRPr="00ED70F9" w:rsidRDefault="00CA77CF" w:rsidP="00CA77CF">
            <w:pPr>
              <w:rPr>
                <w:rFonts w:ascii="Times New Roman" w:hAnsi="Times New Roman"/>
                <w:sz w:val="20"/>
                <w:szCs w:val="20"/>
              </w:rPr>
            </w:pPr>
            <w:r w:rsidRPr="00CA77CF">
              <w:rPr>
                <w:rFonts w:ascii="Times New Roman" w:hAnsi="Times New Roman"/>
                <w:sz w:val="20"/>
                <w:szCs w:val="20"/>
              </w:rPr>
              <w:t>20611,9</w:t>
            </w:r>
          </w:p>
        </w:tc>
        <w:tc>
          <w:tcPr>
            <w:tcW w:w="993" w:type="dxa"/>
            <w:gridSpan w:val="9"/>
            <w:tcBorders>
              <w:top w:val="single" w:sz="4" w:space="0" w:color="auto"/>
              <w:left w:val="single" w:sz="4" w:space="0" w:color="auto"/>
              <w:right w:val="single" w:sz="4" w:space="0" w:color="auto"/>
            </w:tcBorders>
          </w:tcPr>
          <w:p w:rsidR="00CA77CF" w:rsidRPr="00CA77CF" w:rsidRDefault="00CA77CF" w:rsidP="00CA77CF">
            <w:pPr>
              <w:rPr>
                <w:rFonts w:ascii="Times New Roman" w:hAnsi="Times New Roman"/>
                <w:sz w:val="20"/>
                <w:szCs w:val="20"/>
              </w:rPr>
            </w:pPr>
            <w:r w:rsidRPr="00CA77CF">
              <w:rPr>
                <w:rFonts w:ascii="Times New Roman" w:hAnsi="Times New Roman"/>
                <w:sz w:val="20"/>
                <w:szCs w:val="20"/>
              </w:rPr>
              <w:t>314177,9</w:t>
            </w:r>
          </w:p>
          <w:p w:rsidR="00CA77CF" w:rsidRPr="00CA77CF" w:rsidRDefault="00CA77CF" w:rsidP="00CA77CF">
            <w:pPr>
              <w:rPr>
                <w:rFonts w:ascii="Times New Roman" w:hAnsi="Times New Roman"/>
                <w:sz w:val="20"/>
                <w:szCs w:val="20"/>
              </w:rPr>
            </w:pPr>
          </w:p>
          <w:p w:rsidR="00CA77CF" w:rsidRPr="00CA77CF" w:rsidRDefault="00CA77CF" w:rsidP="00CA77CF">
            <w:pPr>
              <w:rPr>
                <w:rFonts w:ascii="Times New Roman" w:hAnsi="Times New Roman"/>
                <w:sz w:val="20"/>
                <w:szCs w:val="20"/>
              </w:rPr>
            </w:pPr>
          </w:p>
          <w:p w:rsidR="00116370" w:rsidRPr="00ED70F9" w:rsidRDefault="00CA77CF" w:rsidP="00CA77CF">
            <w:pPr>
              <w:rPr>
                <w:rFonts w:ascii="Times New Roman" w:hAnsi="Times New Roman"/>
                <w:sz w:val="20"/>
                <w:szCs w:val="20"/>
              </w:rPr>
            </w:pPr>
            <w:r w:rsidRPr="00CA77CF">
              <w:rPr>
                <w:rFonts w:ascii="Times New Roman" w:hAnsi="Times New Roman"/>
                <w:sz w:val="20"/>
                <w:szCs w:val="20"/>
              </w:rPr>
              <w:t>20611,9</w:t>
            </w:r>
          </w:p>
        </w:tc>
        <w:tc>
          <w:tcPr>
            <w:tcW w:w="1008" w:type="dxa"/>
            <w:gridSpan w:val="8"/>
            <w:tcBorders>
              <w:top w:val="single" w:sz="4" w:space="0" w:color="auto"/>
              <w:left w:val="single" w:sz="4" w:space="0" w:color="auto"/>
              <w:right w:val="single" w:sz="8" w:space="0" w:color="auto"/>
            </w:tcBorders>
          </w:tcPr>
          <w:p w:rsidR="00CA77CF" w:rsidRPr="00CA77CF" w:rsidRDefault="00CA77CF" w:rsidP="00CA77CF">
            <w:pPr>
              <w:rPr>
                <w:rFonts w:ascii="Times New Roman" w:hAnsi="Times New Roman"/>
                <w:sz w:val="20"/>
                <w:szCs w:val="20"/>
              </w:rPr>
            </w:pPr>
            <w:r w:rsidRPr="00CA77CF">
              <w:rPr>
                <w:rFonts w:ascii="Times New Roman" w:hAnsi="Times New Roman"/>
                <w:sz w:val="20"/>
                <w:szCs w:val="20"/>
              </w:rPr>
              <w:t>314177,9</w:t>
            </w:r>
          </w:p>
          <w:p w:rsidR="00CA77CF" w:rsidRPr="00CA77CF" w:rsidRDefault="00CA77CF" w:rsidP="00CA77CF">
            <w:pPr>
              <w:rPr>
                <w:rFonts w:ascii="Times New Roman" w:hAnsi="Times New Roman"/>
                <w:sz w:val="20"/>
                <w:szCs w:val="20"/>
              </w:rPr>
            </w:pPr>
          </w:p>
          <w:p w:rsidR="00CA77CF" w:rsidRPr="00CA77CF" w:rsidRDefault="00CA77CF" w:rsidP="00CA77CF">
            <w:pPr>
              <w:rPr>
                <w:rFonts w:ascii="Times New Roman" w:hAnsi="Times New Roman"/>
                <w:sz w:val="20"/>
                <w:szCs w:val="20"/>
              </w:rPr>
            </w:pPr>
          </w:p>
          <w:p w:rsidR="00116370" w:rsidRPr="00ED70F9" w:rsidRDefault="00CA77CF" w:rsidP="00CA77CF">
            <w:pPr>
              <w:rPr>
                <w:rFonts w:ascii="Times New Roman" w:hAnsi="Times New Roman"/>
                <w:sz w:val="20"/>
                <w:szCs w:val="20"/>
              </w:rPr>
            </w:pPr>
            <w:r w:rsidRPr="00CA77CF">
              <w:rPr>
                <w:rFonts w:ascii="Times New Roman" w:hAnsi="Times New Roman"/>
                <w:sz w:val="20"/>
                <w:szCs w:val="20"/>
              </w:rPr>
              <w:t>20611,9</w:t>
            </w:r>
          </w:p>
        </w:tc>
        <w:tc>
          <w:tcPr>
            <w:tcW w:w="2227" w:type="dxa"/>
            <w:gridSpan w:val="4"/>
            <w:vMerge/>
            <w:tcBorders>
              <w:right w:val="single" w:sz="4" w:space="0" w:color="auto"/>
            </w:tcBorders>
          </w:tcPr>
          <w:p w:rsidR="00116370" w:rsidRPr="00600815" w:rsidRDefault="00116370" w:rsidP="00CA77CF">
            <w:pPr>
              <w:rPr>
                <w:rFonts w:ascii="Times New Roman" w:hAnsi="Times New Roman"/>
                <w:sz w:val="20"/>
                <w:szCs w:val="20"/>
              </w:rPr>
            </w:pPr>
          </w:p>
        </w:tc>
      </w:tr>
      <w:tr w:rsidR="00116370" w:rsidRPr="00600815" w:rsidTr="004906D0">
        <w:trPr>
          <w:gridAfter w:val="1"/>
          <w:wAfter w:w="21" w:type="dxa"/>
          <w:trHeight w:val="114"/>
        </w:trPr>
        <w:tc>
          <w:tcPr>
            <w:tcW w:w="745" w:type="dxa"/>
            <w:gridSpan w:val="2"/>
            <w:tcBorders>
              <w:left w:val="single" w:sz="8" w:space="0" w:color="auto"/>
              <w:bottom w:val="single" w:sz="4" w:space="0" w:color="auto"/>
              <w:right w:val="single" w:sz="8" w:space="0" w:color="auto"/>
            </w:tcBorders>
          </w:tcPr>
          <w:p w:rsidR="00116370" w:rsidRPr="00600815" w:rsidRDefault="00116370" w:rsidP="00CA77CF">
            <w:pPr>
              <w:autoSpaceDE w:val="0"/>
              <w:autoSpaceDN w:val="0"/>
              <w:adjustRightInd w:val="0"/>
              <w:spacing w:after="0" w:line="240" w:lineRule="auto"/>
              <w:rPr>
                <w:rFonts w:ascii="Times New Roman" w:hAnsi="Times New Roman"/>
                <w:sz w:val="20"/>
                <w:szCs w:val="20"/>
              </w:rPr>
            </w:pPr>
          </w:p>
        </w:tc>
        <w:tc>
          <w:tcPr>
            <w:tcW w:w="1271" w:type="dxa"/>
            <w:gridSpan w:val="3"/>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pPr>
          </w:p>
          <w:p w:rsidR="00116370" w:rsidRPr="00600815" w:rsidRDefault="00116370" w:rsidP="001C6AB9">
            <w:pPr>
              <w:autoSpaceDE w:val="0"/>
              <w:autoSpaceDN w:val="0"/>
              <w:adjustRightInd w:val="0"/>
              <w:spacing w:after="0" w:line="240" w:lineRule="auto"/>
            </w:pPr>
          </w:p>
        </w:tc>
        <w:tc>
          <w:tcPr>
            <w:tcW w:w="1690" w:type="dxa"/>
            <w:gridSpan w:val="3"/>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5" w:type="dxa"/>
            <w:gridSpan w:val="2"/>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53" w:type="dxa"/>
            <w:gridSpan w:val="2"/>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013" w:type="dxa"/>
            <w:gridSpan w:val="3"/>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08" w:type="dxa"/>
            <w:tcBorders>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2"/>
            <w:tcBorders>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04" w:type="dxa"/>
            <w:gridSpan w:val="9"/>
            <w:tcBorders>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9"/>
            <w:tcBorders>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08" w:type="dxa"/>
            <w:gridSpan w:val="8"/>
            <w:tcBorders>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227" w:type="dxa"/>
            <w:gridSpan w:val="4"/>
            <w:vMerge/>
            <w:tcBorders>
              <w:bottom w:val="single" w:sz="4" w:space="0" w:color="auto"/>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1"/>
          <w:wAfter w:w="21" w:type="dxa"/>
          <w:trHeight w:val="60"/>
        </w:trPr>
        <w:tc>
          <w:tcPr>
            <w:tcW w:w="1401" w:type="dxa"/>
            <w:gridSpan w:val="3"/>
            <w:tcBorders>
              <w:bottom w:val="single" w:sz="4" w:space="0" w:color="auto"/>
            </w:tcBorders>
          </w:tcPr>
          <w:p w:rsidR="00116370" w:rsidRPr="00600815" w:rsidRDefault="00116370" w:rsidP="001C6AB9">
            <w:pPr>
              <w:rPr>
                <w:rFonts w:ascii="Times New Roman" w:hAnsi="Times New Roman"/>
                <w:sz w:val="20"/>
                <w:szCs w:val="20"/>
              </w:rPr>
            </w:pPr>
          </w:p>
        </w:tc>
        <w:tc>
          <w:tcPr>
            <w:tcW w:w="14314" w:type="dxa"/>
            <w:gridSpan w:val="47"/>
            <w:tcBorders>
              <w:bottom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1"/>
          <w:wAfter w:w="21" w:type="dxa"/>
          <w:trHeight w:val="510"/>
        </w:trPr>
        <w:tc>
          <w:tcPr>
            <w:tcW w:w="745" w:type="dxa"/>
            <w:gridSpan w:val="2"/>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w:t>
            </w:r>
            <w:r w:rsidRPr="00600815">
              <w:rPr>
                <w:rFonts w:ascii="Times New Roman" w:hAnsi="Times New Roman"/>
                <w:sz w:val="20"/>
                <w:szCs w:val="20"/>
              </w:rPr>
              <w:t>.</w:t>
            </w:r>
          </w:p>
        </w:tc>
        <w:tc>
          <w:tcPr>
            <w:tcW w:w="1376" w:type="dxa"/>
            <w:gridSpan w:val="4"/>
            <w:vMerge w:val="restart"/>
            <w:tcBorders>
              <w:top w:val="single" w:sz="4" w:space="0" w:color="auto"/>
              <w:left w:val="single" w:sz="8" w:space="0" w:color="auto"/>
              <w:right w:val="single" w:sz="8" w:space="0" w:color="auto"/>
            </w:tcBorders>
          </w:tcPr>
          <w:p w:rsidR="00116370" w:rsidRPr="00600815" w:rsidRDefault="008B77AE" w:rsidP="001C6AB9">
            <w:pPr>
              <w:autoSpaceDE w:val="0"/>
              <w:autoSpaceDN w:val="0"/>
              <w:adjustRightInd w:val="0"/>
              <w:spacing w:after="0" w:line="240" w:lineRule="auto"/>
              <w:rPr>
                <w:rFonts w:ascii="Times New Roman" w:hAnsi="Times New Roman"/>
                <w:sz w:val="20"/>
                <w:szCs w:val="20"/>
              </w:rPr>
            </w:pPr>
            <w:hyperlink w:anchor="Par1090" w:history="1">
              <w:r w:rsidR="00116370" w:rsidRPr="00600815">
                <w:rPr>
                  <w:rFonts w:ascii="Times New Roman" w:hAnsi="Times New Roman"/>
                  <w:sz w:val="20"/>
                  <w:szCs w:val="20"/>
                </w:rPr>
                <w:t>Подпрограмма</w:t>
              </w:r>
            </w:hyperlink>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550" w:type="dxa"/>
            <w:vMerge w:val="restart"/>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"Развитие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дошкольного, общего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образования и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дополнительного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образования детей"  </w:t>
            </w:r>
          </w:p>
        </w:tc>
        <w:tc>
          <w:tcPr>
            <w:tcW w:w="1276" w:type="dxa"/>
            <w:gridSpan w:val="2"/>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600815" w:rsidRDefault="00CA77CF"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432781,7</w:t>
            </w:r>
          </w:p>
          <w:p w:rsidR="00116370" w:rsidRPr="00600815"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116370" w:rsidP="001C6AB9">
            <w:pPr>
              <w:autoSpaceDE w:val="0"/>
              <w:autoSpaceDN w:val="0"/>
              <w:adjustRightInd w:val="0"/>
              <w:spacing w:after="0" w:line="240" w:lineRule="auto"/>
              <w:rPr>
                <w:rFonts w:ascii="Times New Roman" w:hAnsi="Times New Roman"/>
                <w:sz w:val="20"/>
                <w:szCs w:val="20"/>
              </w:rPr>
            </w:pPr>
          </w:p>
          <w:p w:rsidR="00116370"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CA77CF"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1848,0</w:t>
            </w:r>
          </w:p>
        </w:tc>
        <w:tc>
          <w:tcPr>
            <w:tcW w:w="996" w:type="dxa"/>
            <w:gridSpan w:val="3"/>
            <w:tcBorders>
              <w:left w:val="single" w:sz="8" w:space="0" w:color="auto"/>
              <w:bottom w:val="single" w:sz="4" w:space="0" w:color="auto"/>
              <w:right w:val="single" w:sz="4" w:space="0" w:color="auto"/>
            </w:tcBorders>
          </w:tcPr>
          <w:p w:rsidR="00116370" w:rsidRPr="00600815" w:rsidRDefault="00CA77CF"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720814,5</w:t>
            </w:r>
          </w:p>
          <w:p w:rsidR="00116370" w:rsidRPr="00600815" w:rsidRDefault="00116370" w:rsidP="001C6AB9">
            <w:pPr>
              <w:autoSpaceDE w:val="0"/>
              <w:autoSpaceDN w:val="0"/>
              <w:adjustRightInd w:val="0"/>
              <w:spacing w:after="0" w:line="240" w:lineRule="auto"/>
              <w:rPr>
                <w:rFonts w:ascii="Times New Roman" w:hAnsi="Times New Roman"/>
                <w:sz w:val="20"/>
                <w:szCs w:val="20"/>
              </w:rPr>
            </w:pPr>
          </w:p>
          <w:p w:rsidR="00116370" w:rsidRDefault="00116370" w:rsidP="001C6AB9">
            <w:pPr>
              <w:autoSpaceDE w:val="0"/>
              <w:autoSpaceDN w:val="0"/>
              <w:adjustRightInd w:val="0"/>
              <w:spacing w:after="0" w:line="240" w:lineRule="auto"/>
              <w:rPr>
                <w:rFonts w:ascii="Times New Roman" w:hAnsi="Times New Roman"/>
                <w:sz w:val="20"/>
                <w:szCs w:val="20"/>
              </w:rPr>
            </w:pPr>
          </w:p>
          <w:p w:rsidR="00116370"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FC1C72"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308,0</w:t>
            </w:r>
          </w:p>
        </w:tc>
        <w:tc>
          <w:tcPr>
            <w:tcW w:w="992" w:type="dxa"/>
            <w:gridSpan w:val="2"/>
            <w:tcBorders>
              <w:left w:val="single" w:sz="4" w:space="0" w:color="auto"/>
              <w:bottom w:val="single" w:sz="4" w:space="0" w:color="auto"/>
              <w:right w:val="single" w:sz="8" w:space="0" w:color="auto"/>
            </w:tcBorders>
          </w:tcPr>
          <w:p w:rsidR="00116370" w:rsidRPr="00600815" w:rsidRDefault="00FC1C72"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721864,5</w:t>
            </w:r>
          </w:p>
          <w:p w:rsidR="00116370" w:rsidRPr="00600815" w:rsidRDefault="00116370" w:rsidP="001C6AB9">
            <w:pPr>
              <w:autoSpaceDE w:val="0"/>
              <w:autoSpaceDN w:val="0"/>
              <w:adjustRightInd w:val="0"/>
              <w:spacing w:after="0" w:line="240" w:lineRule="auto"/>
              <w:rPr>
                <w:rFonts w:ascii="Times New Roman" w:hAnsi="Times New Roman"/>
                <w:sz w:val="20"/>
                <w:szCs w:val="20"/>
              </w:rPr>
            </w:pPr>
          </w:p>
          <w:p w:rsidR="00116370" w:rsidRDefault="00116370" w:rsidP="001C6AB9">
            <w:pPr>
              <w:autoSpaceDE w:val="0"/>
              <w:autoSpaceDN w:val="0"/>
              <w:adjustRightInd w:val="0"/>
              <w:spacing w:after="0" w:line="240" w:lineRule="auto"/>
              <w:rPr>
                <w:rFonts w:ascii="Times New Roman" w:hAnsi="Times New Roman"/>
                <w:sz w:val="20"/>
                <w:szCs w:val="20"/>
              </w:rPr>
            </w:pPr>
          </w:p>
          <w:p w:rsidR="00116370"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FC1C72"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308,0</w:t>
            </w:r>
          </w:p>
        </w:tc>
        <w:tc>
          <w:tcPr>
            <w:tcW w:w="1090" w:type="dxa"/>
            <w:gridSpan w:val="6"/>
            <w:tcBorders>
              <w:left w:val="single" w:sz="8" w:space="0" w:color="auto"/>
              <w:bottom w:val="single" w:sz="4" w:space="0" w:color="auto"/>
              <w:right w:val="single" w:sz="4" w:space="0" w:color="auto"/>
            </w:tcBorders>
          </w:tcPr>
          <w:p w:rsidR="00116370" w:rsidRPr="00600815" w:rsidRDefault="00FC1C72"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721014,5</w:t>
            </w:r>
          </w:p>
          <w:p w:rsidR="00116370" w:rsidRPr="00600815"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116370" w:rsidP="001C6AB9">
            <w:pPr>
              <w:autoSpaceDE w:val="0"/>
              <w:autoSpaceDN w:val="0"/>
              <w:adjustRightInd w:val="0"/>
              <w:spacing w:after="0" w:line="240" w:lineRule="auto"/>
              <w:rPr>
                <w:rFonts w:ascii="Times New Roman" w:hAnsi="Times New Roman"/>
                <w:sz w:val="20"/>
                <w:szCs w:val="20"/>
              </w:rPr>
            </w:pPr>
          </w:p>
          <w:p w:rsidR="00116370"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FC1C72"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308,0</w:t>
            </w:r>
          </w:p>
        </w:tc>
        <w:tc>
          <w:tcPr>
            <w:tcW w:w="910" w:type="dxa"/>
            <w:gridSpan w:val="5"/>
            <w:tcBorders>
              <w:left w:val="single" w:sz="4" w:space="0" w:color="auto"/>
              <w:bottom w:val="single" w:sz="4" w:space="0" w:color="auto"/>
              <w:right w:val="single" w:sz="4" w:space="0" w:color="auto"/>
            </w:tcBorders>
          </w:tcPr>
          <w:p w:rsidR="00116370" w:rsidRPr="00600815" w:rsidRDefault="00FC1C72"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721914,5</w:t>
            </w:r>
          </w:p>
          <w:p w:rsidR="00116370" w:rsidRDefault="00116370" w:rsidP="001C6AB9">
            <w:pPr>
              <w:spacing w:after="0" w:line="240" w:lineRule="auto"/>
              <w:rPr>
                <w:rFonts w:ascii="Times New Roman" w:hAnsi="Times New Roman"/>
                <w:sz w:val="20"/>
                <w:szCs w:val="20"/>
              </w:rPr>
            </w:pPr>
          </w:p>
          <w:p w:rsidR="00116370" w:rsidRDefault="00116370" w:rsidP="001C6AB9">
            <w:pPr>
              <w:spacing w:after="0" w:line="240" w:lineRule="auto"/>
              <w:rPr>
                <w:rFonts w:ascii="Times New Roman" w:hAnsi="Times New Roman"/>
                <w:sz w:val="20"/>
                <w:szCs w:val="20"/>
              </w:rPr>
            </w:pPr>
          </w:p>
          <w:p w:rsidR="00116370" w:rsidRDefault="00116370" w:rsidP="001C6AB9">
            <w:pPr>
              <w:spacing w:after="0" w:line="240" w:lineRule="auto"/>
              <w:rPr>
                <w:rFonts w:ascii="Times New Roman" w:hAnsi="Times New Roman"/>
                <w:sz w:val="20"/>
                <w:szCs w:val="20"/>
              </w:rPr>
            </w:pPr>
          </w:p>
          <w:p w:rsidR="00116370" w:rsidRPr="00600815" w:rsidRDefault="00FC1C72"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w:t>
            </w:r>
            <w:r w:rsidR="00116370">
              <w:rPr>
                <w:rFonts w:ascii="Times New Roman" w:hAnsi="Times New Roman"/>
                <w:sz w:val="20"/>
                <w:szCs w:val="20"/>
              </w:rPr>
              <w:t>,0</w:t>
            </w:r>
          </w:p>
        </w:tc>
        <w:tc>
          <w:tcPr>
            <w:tcW w:w="993" w:type="dxa"/>
            <w:gridSpan w:val="9"/>
            <w:tcBorders>
              <w:left w:val="single" w:sz="4" w:space="0" w:color="auto"/>
              <w:bottom w:val="single" w:sz="4" w:space="0" w:color="auto"/>
              <w:right w:val="single" w:sz="4" w:space="0" w:color="auto"/>
            </w:tcBorders>
          </w:tcPr>
          <w:p w:rsidR="00116370" w:rsidRDefault="00FC1C72"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721254,5</w:t>
            </w:r>
          </w:p>
          <w:p w:rsidR="00FC1C72" w:rsidRDefault="00FC1C72" w:rsidP="001C6AB9">
            <w:pPr>
              <w:autoSpaceDE w:val="0"/>
              <w:autoSpaceDN w:val="0"/>
              <w:adjustRightInd w:val="0"/>
              <w:spacing w:after="0" w:line="240" w:lineRule="auto"/>
              <w:rPr>
                <w:rFonts w:ascii="Times New Roman" w:hAnsi="Times New Roman"/>
                <w:sz w:val="20"/>
                <w:szCs w:val="20"/>
              </w:rPr>
            </w:pPr>
          </w:p>
          <w:p w:rsidR="00FC1C72" w:rsidRDefault="00FC1C72" w:rsidP="001C6AB9">
            <w:pPr>
              <w:autoSpaceDE w:val="0"/>
              <w:autoSpaceDN w:val="0"/>
              <w:adjustRightInd w:val="0"/>
              <w:spacing w:after="0" w:line="240" w:lineRule="auto"/>
              <w:rPr>
                <w:rFonts w:ascii="Times New Roman" w:hAnsi="Times New Roman"/>
                <w:sz w:val="20"/>
                <w:szCs w:val="20"/>
              </w:rPr>
            </w:pPr>
          </w:p>
          <w:p w:rsidR="00FC1C72" w:rsidRDefault="00FC1C72" w:rsidP="001C6AB9">
            <w:pPr>
              <w:autoSpaceDE w:val="0"/>
              <w:autoSpaceDN w:val="0"/>
              <w:adjustRightInd w:val="0"/>
              <w:spacing w:after="0" w:line="240" w:lineRule="auto"/>
              <w:rPr>
                <w:rFonts w:ascii="Times New Roman" w:hAnsi="Times New Roman"/>
                <w:sz w:val="20"/>
                <w:szCs w:val="20"/>
              </w:rPr>
            </w:pPr>
          </w:p>
          <w:p w:rsidR="00FC1C72" w:rsidRDefault="00FC1C72"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308,0</w:t>
            </w:r>
          </w:p>
        </w:tc>
        <w:tc>
          <w:tcPr>
            <w:tcW w:w="1008" w:type="dxa"/>
            <w:gridSpan w:val="8"/>
            <w:tcBorders>
              <w:left w:val="single" w:sz="4" w:space="0" w:color="auto"/>
              <w:bottom w:val="single" w:sz="4" w:space="0" w:color="auto"/>
              <w:right w:val="single" w:sz="8" w:space="0" w:color="auto"/>
            </w:tcBorders>
          </w:tcPr>
          <w:p w:rsidR="00116370" w:rsidRPr="00600815" w:rsidRDefault="00FC1C72"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721954,5</w:t>
            </w:r>
          </w:p>
          <w:p w:rsidR="00116370" w:rsidRDefault="00116370" w:rsidP="001C6AB9">
            <w:pPr>
              <w:spacing w:after="0" w:line="240" w:lineRule="auto"/>
              <w:rPr>
                <w:rFonts w:ascii="Times New Roman" w:hAnsi="Times New Roman"/>
                <w:sz w:val="20"/>
                <w:szCs w:val="20"/>
              </w:rPr>
            </w:pPr>
          </w:p>
          <w:p w:rsidR="00116370" w:rsidRDefault="00116370" w:rsidP="001C6AB9">
            <w:pPr>
              <w:spacing w:after="0" w:line="240" w:lineRule="auto"/>
              <w:rPr>
                <w:rFonts w:ascii="Times New Roman" w:hAnsi="Times New Roman"/>
                <w:sz w:val="20"/>
                <w:szCs w:val="20"/>
              </w:rPr>
            </w:pPr>
          </w:p>
          <w:p w:rsidR="00116370" w:rsidRDefault="00116370" w:rsidP="001C6AB9">
            <w:pPr>
              <w:spacing w:after="0" w:line="240" w:lineRule="auto"/>
              <w:rPr>
                <w:rFonts w:ascii="Times New Roman" w:hAnsi="Times New Roman"/>
                <w:sz w:val="20"/>
                <w:szCs w:val="20"/>
              </w:rPr>
            </w:pPr>
          </w:p>
          <w:p w:rsidR="00116370" w:rsidRPr="00600815" w:rsidRDefault="00FC1C72"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308,0</w:t>
            </w:r>
          </w:p>
        </w:tc>
        <w:tc>
          <w:tcPr>
            <w:tcW w:w="2227" w:type="dxa"/>
            <w:gridSpan w:val="4"/>
            <w:tcBorders>
              <w:top w:val="single" w:sz="4" w:space="0" w:color="auto"/>
              <w:right w:val="single" w:sz="4" w:space="0" w:color="auto"/>
            </w:tcBorders>
          </w:tcPr>
          <w:p w:rsidR="00116370" w:rsidRPr="00600815" w:rsidRDefault="00116370" w:rsidP="001C6AB9">
            <w:pPr>
              <w:rPr>
                <w:rFonts w:ascii="Times New Roman" w:hAnsi="Times New Roman"/>
                <w:sz w:val="20"/>
                <w:szCs w:val="20"/>
              </w:rPr>
            </w:pPr>
            <w:r w:rsidRPr="005A3B76">
              <w:rPr>
                <w:rFonts w:ascii="Times New Roman" w:hAnsi="Times New Roman"/>
                <w:sz w:val="20"/>
                <w:szCs w:val="20"/>
              </w:rPr>
              <w:t xml:space="preserve">обеспечение выполнения государственных гарантий общедоступности и бесплатности дошкольного, общего  и дополнительного образования; </w:t>
            </w:r>
            <w:r w:rsidRPr="005A3B76">
              <w:rPr>
                <w:rFonts w:ascii="Times New Roman" w:hAnsi="Times New Roman"/>
                <w:sz w:val="20"/>
                <w:szCs w:val="20"/>
              </w:rPr>
              <w:lastRenderedPageBreak/>
              <w:t xml:space="preserve">предоставление консультационных услуг семьям, нуждающимся в поддержке в воспитании детей раннего возраста; уменьшение очереди в дошкольные образовательные организации;предоставление возможности освоения образовательныхпрограмм общего образования в форме дистанционного, специального (коррекционного) или инклюзивного, образования всем детям-инвалидам;обеспечение доступа к современным условиям обучения всем обучающимся независимо от места жительства;предоставление всем старшеклассникам возможностиобучения по образовательным программам профильного обучения;увеличение охвата детей программами дополнительногообразования не менее 98 </w:t>
            </w:r>
            <w:r w:rsidRPr="005A3B76">
              <w:rPr>
                <w:rFonts w:ascii="Times New Roman" w:hAnsi="Times New Roman"/>
                <w:sz w:val="20"/>
                <w:szCs w:val="20"/>
              </w:rPr>
              <w:lastRenderedPageBreak/>
              <w:t xml:space="preserve">%;увеличение охвата детей олимпиадным движением не менее 85%;сокращение разрыва в качестве образования между наиболее и наименее успешными школами; доведение средней заработной платы педагогическихработников общеобразовательных организаций до уровняне менее 100 процентов от средней по области;доведение средней заработной платы педагогических работников дошкольных образовательных организаций до уровня не менее 100 процентов от средней заработной платы в сфере общего образования в районе; доведение средней заработной платы педагогических работников организаций дополнительного образования до уровня не менее 90 процентов от средней заработной в области;предоставление всем педагогам возможности </w:t>
            </w:r>
            <w:r w:rsidRPr="005A3B76">
              <w:rPr>
                <w:rFonts w:ascii="Times New Roman" w:hAnsi="Times New Roman"/>
                <w:sz w:val="20"/>
                <w:szCs w:val="20"/>
              </w:rPr>
              <w:lastRenderedPageBreak/>
              <w:t>непрерывного профессионального развития;увеличение в общеобразовательных организациях долимолодых педагогов, имеющих высокие образовательные результаты по итогам обучения в вузе;улучшение результатов обучающихся в мониторингахразличного уровня (готовности обучающихся к освоениюпрограмм начального, основного, среднего общего образования);комплексного мониторинга готовности учащихся 8 классов  к выбору образовательной и профессиональной траектории и мониторинга уровня социализации выпускников общеобразовательных организаций</w:t>
            </w:r>
          </w:p>
        </w:tc>
      </w:tr>
      <w:tr w:rsidR="00116370" w:rsidRPr="00600815" w:rsidTr="004906D0">
        <w:trPr>
          <w:gridAfter w:val="1"/>
          <w:wAfter w:w="21" w:type="dxa"/>
          <w:trHeight w:val="494"/>
        </w:trPr>
        <w:tc>
          <w:tcPr>
            <w:tcW w:w="745" w:type="dxa"/>
            <w:gridSpan w:val="2"/>
            <w:vMerge/>
            <w:tcBorders>
              <w:top w:val="single" w:sz="4" w:space="0" w:color="auto"/>
              <w:left w:val="single" w:sz="8" w:space="0" w:color="auto"/>
              <w:right w:val="single" w:sz="8" w:space="0" w:color="auto"/>
            </w:tcBorders>
          </w:tcPr>
          <w:p w:rsidR="00116370" w:rsidRPr="00600815" w:rsidRDefault="00116370" w:rsidP="00FC1C72">
            <w:pPr>
              <w:autoSpaceDE w:val="0"/>
              <w:autoSpaceDN w:val="0"/>
              <w:adjustRightInd w:val="0"/>
              <w:spacing w:after="0" w:line="240" w:lineRule="auto"/>
              <w:jc w:val="both"/>
              <w:rPr>
                <w:rFonts w:ascii="Times New Roman" w:hAnsi="Times New Roman"/>
                <w:sz w:val="20"/>
                <w:szCs w:val="20"/>
              </w:rPr>
            </w:pPr>
          </w:p>
        </w:tc>
        <w:tc>
          <w:tcPr>
            <w:tcW w:w="1376" w:type="dxa"/>
            <w:gridSpan w:val="4"/>
            <w:vMerge/>
            <w:tcBorders>
              <w:top w:val="single" w:sz="4" w:space="0" w:color="auto"/>
              <w:left w:val="single" w:sz="8" w:space="0" w:color="auto"/>
              <w:right w:val="single" w:sz="8" w:space="0" w:color="auto"/>
            </w:tcBorders>
          </w:tcPr>
          <w:p w:rsidR="00116370" w:rsidRPr="00600815" w:rsidRDefault="00116370" w:rsidP="00FC1C72">
            <w:pPr>
              <w:autoSpaceDE w:val="0"/>
              <w:autoSpaceDN w:val="0"/>
              <w:adjustRightInd w:val="0"/>
              <w:spacing w:after="0" w:line="240" w:lineRule="auto"/>
            </w:pPr>
          </w:p>
        </w:tc>
        <w:tc>
          <w:tcPr>
            <w:tcW w:w="1550" w:type="dxa"/>
            <w:vMerge/>
            <w:tcBorders>
              <w:top w:val="single" w:sz="4" w:space="0" w:color="auto"/>
              <w:left w:val="single" w:sz="8" w:space="0" w:color="auto"/>
              <w:bottom w:val="single" w:sz="4" w:space="0" w:color="auto"/>
              <w:right w:val="single" w:sz="8" w:space="0" w:color="auto"/>
            </w:tcBorders>
          </w:tcPr>
          <w:p w:rsidR="00116370" w:rsidRPr="00600815" w:rsidRDefault="00116370" w:rsidP="00FC1C7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FC1C7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FC1C7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CA77CF" w:rsidP="00FC1C7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2505876,0</w:t>
            </w: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FC1C72" w:rsidP="00FC1C7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417646,0</w:t>
            </w: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FC1C72" w:rsidP="00FC1C72">
            <w:pPr>
              <w:autoSpaceDE w:val="0"/>
              <w:autoSpaceDN w:val="0"/>
              <w:adjustRightInd w:val="0"/>
              <w:spacing w:after="0" w:line="240" w:lineRule="auto"/>
              <w:rPr>
                <w:rFonts w:ascii="Times New Roman" w:hAnsi="Times New Roman"/>
                <w:sz w:val="20"/>
                <w:szCs w:val="20"/>
              </w:rPr>
            </w:pPr>
            <w:r w:rsidRPr="00FC1C72">
              <w:rPr>
                <w:rFonts w:ascii="Times New Roman" w:hAnsi="Times New Roman"/>
                <w:sz w:val="20"/>
                <w:szCs w:val="20"/>
              </w:rPr>
              <w:t>417646,0</w:t>
            </w:r>
          </w:p>
        </w:tc>
        <w:tc>
          <w:tcPr>
            <w:tcW w:w="1071" w:type="dxa"/>
            <w:gridSpan w:val="4"/>
            <w:tcBorders>
              <w:top w:val="single" w:sz="4" w:space="0" w:color="auto"/>
              <w:left w:val="single" w:sz="8" w:space="0" w:color="auto"/>
              <w:bottom w:val="single" w:sz="4" w:space="0" w:color="auto"/>
              <w:right w:val="single" w:sz="4" w:space="0" w:color="auto"/>
            </w:tcBorders>
          </w:tcPr>
          <w:p w:rsidR="00116370" w:rsidRPr="00ED70F9" w:rsidRDefault="00FC1C72" w:rsidP="00FC1C72">
            <w:pPr>
              <w:rPr>
                <w:rFonts w:ascii="Times New Roman" w:hAnsi="Times New Roman"/>
                <w:sz w:val="20"/>
                <w:szCs w:val="20"/>
              </w:rPr>
            </w:pPr>
            <w:r w:rsidRPr="00FC1C72">
              <w:rPr>
                <w:rFonts w:ascii="Times New Roman" w:hAnsi="Times New Roman"/>
                <w:sz w:val="20"/>
                <w:szCs w:val="20"/>
              </w:rPr>
              <w:t>417646,0</w:t>
            </w:r>
          </w:p>
        </w:tc>
        <w:tc>
          <w:tcPr>
            <w:tcW w:w="993" w:type="dxa"/>
            <w:gridSpan w:val="9"/>
            <w:tcBorders>
              <w:top w:val="single" w:sz="4" w:space="0" w:color="auto"/>
              <w:left w:val="single" w:sz="4" w:space="0" w:color="auto"/>
              <w:bottom w:val="single" w:sz="4" w:space="0" w:color="auto"/>
              <w:right w:val="single" w:sz="4" w:space="0" w:color="auto"/>
            </w:tcBorders>
          </w:tcPr>
          <w:p w:rsidR="00116370" w:rsidRPr="00ED70F9" w:rsidRDefault="00FC1C72" w:rsidP="00FC1C72">
            <w:pPr>
              <w:rPr>
                <w:rFonts w:ascii="Times New Roman" w:hAnsi="Times New Roman"/>
                <w:sz w:val="20"/>
                <w:szCs w:val="20"/>
              </w:rPr>
            </w:pPr>
            <w:r w:rsidRPr="00FC1C72">
              <w:rPr>
                <w:rFonts w:ascii="Times New Roman" w:hAnsi="Times New Roman"/>
                <w:sz w:val="20"/>
                <w:szCs w:val="20"/>
              </w:rPr>
              <w:t>417646,0</w:t>
            </w:r>
          </w:p>
        </w:tc>
        <w:tc>
          <w:tcPr>
            <w:tcW w:w="977" w:type="dxa"/>
            <w:gridSpan w:val="8"/>
            <w:tcBorders>
              <w:top w:val="single" w:sz="4" w:space="0" w:color="auto"/>
              <w:left w:val="single" w:sz="4" w:space="0" w:color="auto"/>
              <w:bottom w:val="single" w:sz="4" w:space="0" w:color="auto"/>
              <w:right w:val="single" w:sz="4" w:space="0" w:color="auto"/>
            </w:tcBorders>
          </w:tcPr>
          <w:p w:rsidR="00116370" w:rsidRPr="00ED70F9" w:rsidRDefault="00FC1C72" w:rsidP="00FC1C72">
            <w:pPr>
              <w:rPr>
                <w:rFonts w:ascii="Times New Roman" w:hAnsi="Times New Roman"/>
                <w:sz w:val="20"/>
                <w:szCs w:val="20"/>
              </w:rPr>
            </w:pPr>
            <w:r w:rsidRPr="00FC1C72">
              <w:rPr>
                <w:rFonts w:ascii="Times New Roman" w:hAnsi="Times New Roman"/>
                <w:sz w:val="20"/>
                <w:szCs w:val="20"/>
              </w:rPr>
              <w:t>417646,0</w:t>
            </w:r>
          </w:p>
        </w:tc>
        <w:tc>
          <w:tcPr>
            <w:tcW w:w="960" w:type="dxa"/>
            <w:gridSpan w:val="7"/>
            <w:tcBorders>
              <w:top w:val="single" w:sz="4" w:space="0" w:color="auto"/>
              <w:left w:val="single" w:sz="4" w:space="0" w:color="auto"/>
              <w:bottom w:val="single" w:sz="4" w:space="0" w:color="auto"/>
              <w:right w:val="single" w:sz="8" w:space="0" w:color="auto"/>
            </w:tcBorders>
          </w:tcPr>
          <w:p w:rsidR="00116370" w:rsidRPr="00ED70F9" w:rsidRDefault="00FC1C72" w:rsidP="00FC1C72">
            <w:pPr>
              <w:rPr>
                <w:rFonts w:ascii="Times New Roman" w:hAnsi="Times New Roman"/>
                <w:sz w:val="20"/>
                <w:szCs w:val="20"/>
              </w:rPr>
            </w:pPr>
            <w:r w:rsidRPr="00FC1C72">
              <w:rPr>
                <w:rFonts w:ascii="Times New Roman" w:hAnsi="Times New Roman"/>
                <w:sz w:val="20"/>
                <w:szCs w:val="20"/>
              </w:rPr>
              <w:t>417646,0</w:t>
            </w:r>
          </w:p>
        </w:tc>
        <w:tc>
          <w:tcPr>
            <w:tcW w:w="2227" w:type="dxa"/>
            <w:gridSpan w:val="4"/>
            <w:vMerge w:val="restart"/>
            <w:tcBorders>
              <w:right w:val="single" w:sz="4" w:space="0" w:color="auto"/>
            </w:tcBorders>
          </w:tcPr>
          <w:p w:rsidR="00116370" w:rsidRPr="00600815" w:rsidRDefault="00116370" w:rsidP="00FC1C72">
            <w:pPr>
              <w:rPr>
                <w:rFonts w:ascii="Times New Roman" w:hAnsi="Times New Roman"/>
                <w:sz w:val="20"/>
                <w:szCs w:val="20"/>
              </w:rPr>
            </w:pPr>
          </w:p>
        </w:tc>
      </w:tr>
      <w:tr w:rsidR="00116370" w:rsidRPr="00600815" w:rsidTr="004906D0">
        <w:trPr>
          <w:gridAfter w:val="1"/>
          <w:wAfter w:w="21" w:type="dxa"/>
          <w:trHeight w:val="887"/>
        </w:trPr>
        <w:tc>
          <w:tcPr>
            <w:tcW w:w="745" w:type="dxa"/>
            <w:gridSpan w:val="2"/>
            <w:vMerge/>
            <w:tcBorders>
              <w:top w:val="single" w:sz="4" w:space="0" w:color="auto"/>
              <w:left w:val="single" w:sz="8" w:space="0" w:color="auto"/>
              <w:right w:val="single" w:sz="8" w:space="0" w:color="auto"/>
            </w:tcBorders>
          </w:tcPr>
          <w:p w:rsidR="00116370" w:rsidRPr="00600815" w:rsidRDefault="00116370" w:rsidP="00FC1C72">
            <w:pPr>
              <w:autoSpaceDE w:val="0"/>
              <w:autoSpaceDN w:val="0"/>
              <w:adjustRightInd w:val="0"/>
              <w:spacing w:after="0" w:line="240" w:lineRule="auto"/>
              <w:jc w:val="both"/>
              <w:rPr>
                <w:rFonts w:ascii="Times New Roman" w:hAnsi="Times New Roman"/>
                <w:sz w:val="20"/>
                <w:szCs w:val="20"/>
              </w:rPr>
            </w:pPr>
          </w:p>
        </w:tc>
        <w:tc>
          <w:tcPr>
            <w:tcW w:w="1376" w:type="dxa"/>
            <w:gridSpan w:val="4"/>
            <w:vMerge/>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pPr>
          </w:p>
        </w:tc>
        <w:tc>
          <w:tcPr>
            <w:tcW w:w="1550" w:type="dxa"/>
            <w:vMerge/>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right w:val="single" w:sz="8" w:space="0" w:color="auto"/>
            </w:tcBorders>
          </w:tcPr>
          <w:p w:rsidR="00116370"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бюджет городского округа</w:t>
            </w:r>
          </w:p>
          <w:p w:rsidR="00116370" w:rsidRDefault="00116370" w:rsidP="001C6AB9">
            <w:pPr>
              <w:autoSpaceDE w:val="0"/>
              <w:autoSpaceDN w:val="0"/>
              <w:adjustRightInd w:val="0"/>
              <w:spacing w:after="0" w:line="240" w:lineRule="auto"/>
              <w:jc w:val="center"/>
              <w:rPr>
                <w:rFonts w:ascii="Times New Roman" w:hAnsi="Times New Roman"/>
                <w:sz w:val="20"/>
                <w:szCs w:val="20"/>
              </w:rPr>
            </w:pPr>
          </w:p>
          <w:p w:rsidR="00116370" w:rsidRDefault="00116370" w:rsidP="001C6AB9">
            <w:pPr>
              <w:autoSpaceDE w:val="0"/>
              <w:autoSpaceDN w:val="0"/>
              <w:adjustRightInd w:val="0"/>
              <w:spacing w:after="0" w:line="240" w:lineRule="auto"/>
              <w:jc w:val="center"/>
              <w:rPr>
                <w:rFonts w:ascii="Times New Roman" w:hAnsi="Times New Roman"/>
                <w:sz w:val="20"/>
                <w:szCs w:val="20"/>
              </w:rPr>
            </w:pPr>
          </w:p>
          <w:p w:rsidR="00116370" w:rsidRDefault="00116370" w:rsidP="001C6AB9">
            <w:pPr>
              <w:autoSpaceDE w:val="0"/>
              <w:autoSpaceDN w:val="0"/>
              <w:adjustRightInd w:val="0"/>
              <w:spacing w:after="0" w:line="240" w:lineRule="auto"/>
              <w:jc w:val="center"/>
              <w:rPr>
                <w:rFonts w:ascii="Times New Roman" w:hAnsi="Times New Roman"/>
                <w:sz w:val="20"/>
                <w:szCs w:val="20"/>
              </w:rPr>
            </w:pPr>
          </w:p>
          <w:p w:rsidR="00116370" w:rsidRDefault="00116370" w:rsidP="001C6AB9">
            <w:pPr>
              <w:autoSpaceDE w:val="0"/>
              <w:autoSpaceDN w:val="0"/>
              <w:adjustRightInd w:val="0"/>
              <w:spacing w:after="0" w:line="240" w:lineRule="auto"/>
              <w:jc w:val="center"/>
              <w:rPr>
                <w:rFonts w:ascii="Times New Roman" w:hAnsi="Times New Roman"/>
                <w:sz w:val="20"/>
                <w:szCs w:val="20"/>
              </w:rPr>
            </w:pPr>
          </w:p>
          <w:p w:rsidR="00116370" w:rsidRDefault="00116370" w:rsidP="001C6AB9">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внебюджет</w:t>
            </w:r>
          </w:p>
        </w:tc>
        <w:tc>
          <w:tcPr>
            <w:tcW w:w="1134" w:type="dxa"/>
            <w:gridSpan w:val="2"/>
            <w:tcBorders>
              <w:top w:val="single" w:sz="4" w:space="0" w:color="auto"/>
              <w:left w:val="single" w:sz="8" w:space="0" w:color="auto"/>
              <w:right w:val="single" w:sz="8" w:space="0" w:color="auto"/>
            </w:tcBorders>
          </w:tcPr>
          <w:p w:rsidR="00116370" w:rsidRDefault="00CA77CF" w:rsidP="00AF50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1696421,6</w:t>
            </w:r>
          </w:p>
          <w:p w:rsidR="00116370" w:rsidRDefault="00116370" w:rsidP="00AF50CA">
            <w:pPr>
              <w:autoSpaceDE w:val="0"/>
              <w:autoSpaceDN w:val="0"/>
              <w:adjustRightInd w:val="0"/>
              <w:spacing w:after="0" w:line="240" w:lineRule="auto"/>
              <w:rPr>
                <w:rFonts w:ascii="Times New Roman" w:hAnsi="Times New Roman"/>
                <w:sz w:val="20"/>
                <w:szCs w:val="20"/>
              </w:rPr>
            </w:pPr>
          </w:p>
          <w:p w:rsidR="00116370" w:rsidRDefault="00116370" w:rsidP="00AF50CA">
            <w:pPr>
              <w:autoSpaceDE w:val="0"/>
              <w:autoSpaceDN w:val="0"/>
              <w:adjustRightInd w:val="0"/>
              <w:spacing w:after="0" w:line="240" w:lineRule="auto"/>
              <w:rPr>
                <w:rFonts w:ascii="Times New Roman" w:hAnsi="Times New Roman"/>
                <w:sz w:val="20"/>
                <w:szCs w:val="20"/>
              </w:rPr>
            </w:pPr>
          </w:p>
          <w:p w:rsidR="00116370" w:rsidRDefault="00116370" w:rsidP="00AF50CA">
            <w:pPr>
              <w:autoSpaceDE w:val="0"/>
              <w:autoSpaceDN w:val="0"/>
              <w:adjustRightInd w:val="0"/>
              <w:spacing w:after="0" w:line="240" w:lineRule="auto"/>
              <w:rPr>
                <w:rFonts w:ascii="Times New Roman" w:hAnsi="Times New Roman"/>
                <w:sz w:val="20"/>
                <w:szCs w:val="20"/>
              </w:rPr>
            </w:pPr>
          </w:p>
          <w:p w:rsidR="00116370" w:rsidRDefault="00116370" w:rsidP="00AF50CA">
            <w:pPr>
              <w:autoSpaceDE w:val="0"/>
              <w:autoSpaceDN w:val="0"/>
              <w:adjustRightInd w:val="0"/>
              <w:spacing w:after="0" w:line="240" w:lineRule="auto"/>
              <w:rPr>
                <w:rFonts w:ascii="Times New Roman" w:hAnsi="Times New Roman"/>
                <w:sz w:val="20"/>
                <w:szCs w:val="20"/>
              </w:rPr>
            </w:pPr>
          </w:p>
          <w:p w:rsidR="00116370" w:rsidRDefault="00116370" w:rsidP="00AF50CA">
            <w:pPr>
              <w:autoSpaceDE w:val="0"/>
              <w:autoSpaceDN w:val="0"/>
              <w:adjustRightInd w:val="0"/>
              <w:spacing w:after="0" w:line="240" w:lineRule="auto"/>
              <w:rPr>
                <w:rFonts w:ascii="Times New Roman" w:hAnsi="Times New Roman"/>
                <w:sz w:val="20"/>
                <w:szCs w:val="20"/>
              </w:rPr>
            </w:pPr>
          </w:p>
          <w:p w:rsidR="00116370" w:rsidRDefault="00116370" w:rsidP="00AF50CA">
            <w:pPr>
              <w:autoSpaceDE w:val="0"/>
              <w:autoSpaceDN w:val="0"/>
              <w:adjustRightInd w:val="0"/>
              <w:spacing w:after="0" w:line="240" w:lineRule="auto"/>
              <w:rPr>
                <w:rFonts w:ascii="Times New Roman" w:hAnsi="Times New Roman"/>
                <w:sz w:val="20"/>
                <w:szCs w:val="20"/>
              </w:rPr>
            </w:pPr>
          </w:p>
          <w:p w:rsidR="00116370" w:rsidRDefault="00116370" w:rsidP="00AF50CA">
            <w:pPr>
              <w:autoSpaceDE w:val="0"/>
              <w:autoSpaceDN w:val="0"/>
              <w:adjustRightInd w:val="0"/>
              <w:spacing w:after="0" w:line="240" w:lineRule="auto"/>
              <w:rPr>
                <w:rFonts w:ascii="Times New Roman" w:hAnsi="Times New Roman"/>
                <w:sz w:val="20"/>
                <w:szCs w:val="20"/>
              </w:rPr>
            </w:pPr>
          </w:p>
          <w:p w:rsidR="00116370" w:rsidRPr="00600815" w:rsidRDefault="00CA77CF" w:rsidP="00AF50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123671,4</w:t>
            </w:r>
          </w:p>
        </w:tc>
        <w:tc>
          <w:tcPr>
            <w:tcW w:w="996" w:type="dxa"/>
            <w:gridSpan w:val="3"/>
            <w:tcBorders>
              <w:top w:val="single" w:sz="4" w:space="0" w:color="auto"/>
              <w:left w:val="single" w:sz="8" w:space="0" w:color="auto"/>
              <w:right w:val="single" w:sz="4" w:space="0" w:color="auto"/>
            </w:tcBorders>
          </w:tcPr>
          <w:p w:rsidR="00116370" w:rsidRDefault="00FC1C72"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282248,6</w:t>
            </w:r>
          </w:p>
          <w:p w:rsidR="00FC1C72" w:rsidRDefault="00FC1C72" w:rsidP="001C6AB9">
            <w:pPr>
              <w:autoSpaceDE w:val="0"/>
              <w:autoSpaceDN w:val="0"/>
              <w:adjustRightInd w:val="0"/>
              <w:spacing w:after="0" w:line="240" w:lineRule="auto"/>
              <w:rPr>
                <w:rFonts w:ascii="Times New Roman" w:hAnsi="Times New Roman"/>
                <w:sz w:val="20"/>
                <w:szCs w:val="20"/>
              </w:rPr>
            </w:pPr>
          </w:p>
          <w:p w:rsidR="00FC1C72" w:rsidRDefault="00FC1C72" w:rsidP="001C6AB9">
            <w:pPr>
              <w:autoSpaceDE w:val="0"/>
              <w:autoSpaceDN w:val="0"/>
              <w:adjustRightInd w:val="0"/>
              <w:spacing w:after="0" w:line="240" w:lineRule="auto"/>
              <w:rPr>
                <w:rFonts w:ascii="Times New Roman" w:hAnsi="Times New Roman"/>
                <w:sz w:val="20"/>
                <w:szCs w:val="20"/>
              </w:rPr>
            </w:pPr>
          </w:p>
          <w:p w:rsidR="00FC1C72" w:rsidRDefault="00FC1C72" w:rsidP="001C6AB9">
            <w:pPr>
              <w:autoSpaceDE w:val="0"/>
              <w:autoSpaceDN w:val="0"/>
              <w:adjustRightInd w:val="0"/>
              <w:spacing w:after="0" w:line="240" w:lineRule="auto"/>
              <w:rPr>
                <w:rFonts w:ascii="Times New Roman" w:hAnsi="Times New Roman"/>
                <w:sz w:val="20"/>
                <w:szCs w:val="20"/>
              </w:rPr>
            </w:pPr>
          </w:p>
          <w:p w:rsidR="00FC1C72" w:rsidRDefault="00FC1C72" w:rsidP="001C6AB9">
            <w:pPr>
              <w:autoSpaceDE w:val="0"/>
              <w:autoSpaceDN w:val="0"/>
              <w:adjustRightInd w:val="0"/>
              <w:spacing w:after="0" w:line="240" w:lineRule="auto"/>
              <w:rPr>
                <w:rFonts w:ascii="Times New Roman" w:hAnsi="Times New Roman"/>
                <w:sz w:val="20"/>
                <w:szCs w:val="20"/>
              </w:rPr>
            </w:pPr>
          </w:p>
          <w:p w:rsidR="00FC1C72" w:rsidRDefault="00FC1C72" w:rsidP="001C6AB9">
            <w:pPr>
              <w:autoSpaceDE w:val="0"/>
              <w:autoSpaceDN w:val="0"/>
              <w:adjustRightInd w:val="0"/>
              <w:spacing w:after="0" w:line="240" w:lineRule="auto"/>
              <w:rPr>
                <w:rFonts w:ascii="Times New Roman" w:hAnsi="Times New Roman"/>
                <w:sz w:val="20"/>
                <w:szCs w:val="20"/>
              </w:rPr>
            </w:pPr>
          </w:p>
          <w:p w:rsidR="00FC1C72" w:rsidRDefault="00FC1C72" w:rsidP="001C6AB9">
            <w:pPr>
              <w:autoSpaceDE w:val="0"/>
              <w:autoSpaceDN w:val="0"/>
              <w:adjustRightInd w:val="0"/>
              <w:spacing w:after="0" w:line="240" w:lineRule="auto"/>
              <w:rPr>
                <w:rFonts w:ascii="Times New Roman" w:hAnsi="Times New Roman"/>
                <w:sz w:val="20"/>
                <w:szCs w:val="20"/>
              </w:rPr>
            </w:pPr>
          </w:p>
          <w:p w:rsidR="00FC1C72" w:rsidRDefault="00FC1C72" w:rsidP="001C6AB9">
            <w:pPr>
              <w:autoSpaceDE w:val="0"/>
              <w:autoSpaceDN w:val="0"/>
              <w:adjustRightInd w:val="0"/>
              <w:spacing w:after="0" w:line="240" w:lineRule="auto"/>
              <w:rPr>
                <w:rFonts w:ascii="Times New Roman" w:hAnsi="Times New Roman"/>
                <w:sz w:val="20"/>
                <w:szCs w:val="20"/>
              </w:rPr>
            </w:pPr>
          </w:p>
          <w:p w:rsidR="00FC1C72" w:rsidRDefault="00FC1C72"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20611,9</w:t>
            </w:r>
          </w:p>
          <w:p w:rsidR="00116370" w:rsidRDefault="00116370" w:rsidP="001C6AB9">
            <w:pPr>
              <w:autoSpaceDE w:val="0"/>
              <w:autoSpaceDN w:val="0"/>
              <w:adjustRightInd w:val="0"/>
              <w:spacing w:after="0" w:line="240" w:lineRule="auto"/>
              <w:rPr>
                <w:rFonts w:ascii="Times New Roman" w:hAnsi="Times New Roman"/>
                <w:sz w:val="20"/>
                <w:szCs w:val="20"/>
              </w:rPr>
            </w:pPr>
          </w:p>
          <w:p w:rsidR="00116370" w:rsidRDefault="00116370" w:rsidP="001C6AB9">
            <w:pPr>
              <w:autoSpaceDE w:val="0"/>
              <w:autoSpaceDN w:val="0"/>
              <w:adjustRightInd w:val="0"/>
              <w:spacing w:after="0" w:line="240" w:lineRule="auto"/>
              <w:rPr>
                <w:rFonts w:ascii="Times New Roman" w:hAnsi="Times New Roman"/>
                <w:sz w:val="20"/>
                <w:szCs w:val="20"/>
              </w:rPr>
            </w:pPr>
          </w:p>
          <w:p w:rsidR="00116370" w:rsidRDefault="00116370" w:rsidP="001C6AB9">
            <w:pPr>
              <w:autoSpaceDE w:val="0"/>
              <w:autoSpaceDN w:val="0"/>
              <w:adjustRightInd w:val="0"/>
              <w:spacing w:after="0" w:line="240" w:lineRule="auto"/>
              <w:rPr>
                <w:rFonts w:ascii="Times New Roman" w:hAnsi="Times New Roman"/>
                <w:sz w:val="20"/>
                <w:szCs w:val="20"/>
              </w:rPr>
            </w:pPr>
          </w:p>
          <w:p w:rsidR="00116370" w:rsidRDefault="00116370" w:rsidP="001C6AB9">
            <w:pPr>
              <w:autoSpaceDE w:val="0"/>
              <w:autoSpaceDN w:val="0"/>
              <w:adjustRightInd w:val="0"/>
              <w:spacing w:after="0" w:line="240" w:lineRule="auto"/>
              <w:rPr>
                <w:rFonts w:ascii="Times New Roman" w:hAnsi="Times New Roman"/>
                <w:sz w:val="20"/>
                <w:szCs w:val="20"/>
              </w:rPr>
            </w:pPr>
          </w:p>
          <w:p w:rsidR="00116370" w:rsidRDefault="00116370" w:rsidP="001C6AB9">
            <w:pPr>
              <w:autoSpaceDE w:val="0"/>
              <w:autoSpaceDN w:val="0"/>
              <w:adjustRightInd w:val="0"/>
              <w:spacing w:after="0" w:line="240" w:lineRule="auto"/>
              <w:rPr>
                <w:rFonts w:ascii="Times New Roman" w:hAnsi="Times New Roman"/>
                <w:sz w:val="20"/>
                <w:szCs w:val="20"/>
              </w:rPr>
            </w:pPr>
          </w:p>
          <w:p w:rsidR="00116370" w:rsidRDefault="00116370" w:rsidP="001C6AB9">
            <w:pPr>
              <w:autoSpaceDE w:val="0"/>
              <w:autoSpaceDN w:val="0"/>
              <w:adjustRightInd w:val="0"/>
              <w:spacing w:after="0" w:line="240" w:lineRule="auto"/>
              <w:rPr>
                <w:rFonts w:ascii="Times New Roman" w:hAnsi="Times New Roman"/>
                <w:sz w:val="20"/>
                <w:szCs w:val="20"/>
              </w:rPr>
            </w:pPr>
          </w:p>
          <w:p w:rsidR="00116370"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right w:val="single" w:sz="8" w:space="0" w:color="auto"/>
            </w:tcBorders>
          </w:tcPr>
          <w:p w:rsidR="00116370" w:rsidRDefault="00FC1C72"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282298,6</w:t>
            </w:r>
          </w:p>
          <w:p w:rsidR="00FC1C72" w:rsidRDefault="00FC1C72" w:rsidP="001C6AB9">
            <w:pPr>
              <w:autoSpaceDE w:val="0"/>
              <w:autoSpaceDN w:val="0"/>
              <w:adjustRightInd w:val="0"/>
              <w:spacing w:after="0" w:line="240" w:lineRule="auto"/>
              <w:rPr>
                <w:rFonts w:ascii="Times New Roman" w:hAnsi="Times New Roman"/>
                <w:sz w:val="20"/>
                <w:szCs w:val="20"/>
              </w:rPr>
            </w:pPr>
          </w:p>
          <w:p w:rsidR="00FC1C72" w:rsidRDefault="00FC1C72" w:rsidP="001C6AB9">
            <w:pPr>
              <w:autoSpaceDE w:val="0"/>
              <w:autoSpaceDN w:val="0"/>
              <w:adjustRightInd w:val="0"/>
              <w:spacing w:after="0" w:line="240" w:lineRule="auto"/>
              <w:rPr>
                <w:rFonts w:ascii="Times New Roman" w:hAnsi="Times New Roman"/>
                <w:sz w:val="20"/>
                <w:szCs w:val="20"/>
              </w:rPr>
            </w:pPr>
          </w:p>
          <w:p w:rsidR="00FC1C72" w:rsidRDefault="00FC1C72" w:rsidP="001C6AB9">
            <w:pPr>
              <w:autoSpaceDE w:val="0"/>
              <w:autoSpaceDN w:val="0"/>
              <w:adjustRightInd w:val="0"/>
              <w:spacing w:after="0" w:line="240" w:lineRule="auto"/>
              <w:rPr>
                <w:rFonts w:ascii="Times New Roman" w:hAnsi="Times New Roman"/>
                <w:sz w:val="20"/>
                <w:szCs w:val="20"/>
              </w:rPr>
            </w:pPr>
          </w:p>
          <w:p w:rsidR="00FC1C72" w:rsidRDefault="00FC1C72" w:rsidP="001C6AB9">
            <w:pPr>
              <w:autoSpaceDE w:val="0"/>
              <w:autoSpaceDN w:val="0"/>
              <w:adjustRightInd w:val="0"/>
              <w:spacing w:after="0" w:line="240" w:lineRule="auto"/>
              <w:rPr>
                <w:rFonts w:ascii="Times New Roman" w:hAnsi="Times New Roman"/>
                <w:sz w:val="20"/>
                <w:szCs w:val="20"/>
              </w:rPr>
            </w:pPr>
          </w:p>
          <w:p w:rsidR="00FC1C72" w:rsidRDefault="00FC1C72" w:rsidP="001C6AB9">
            <w:pPr>
              <w:autoSpaceDE w:val="0"/>
              <w:autoSpaceDN w:val="0"/>
              <w:adjustRightInd w:val="0"/>
              <w:spacing w:after="0" w:line="240" w:lineRule="auto"/>
              <w:rPr>
                <w:rFonts w:ascii="Times New Roman" w:hAnsi="Times New Roman"/>
                <w:sz w:val="20"/>
                <w:szCs w:val="20"/>
              </w:rPr>
            </w:pPr>
          </w:p>
          <w:p w:rsidR="00FC1C72" w:rsidRDefault="00FC1C72" w:rsidP="001C6AB9">
            <w:pPr>
              <w:autoSpaceDE w:val="0"/>
              <w:autoSpaceDN w:val="0"/>
              <w:adjustRightInd w:val="0"/>
              <w:spacing w:after="0" w:line="240" w:lineRule="auto"/>
              <w:rPr>
                <w:rFonts w:ascii="Times New Roman" w:hAnsi="Times New Roman"/>
                <w:sz w:val="20"/>
                <w:szCs w:val="20"/>
              </w:rPr>
            </w:pPr>
          </w:p>
          <w:p w:rsidR="00FC1C72" w:rsidRDefault="00FC1C72" w:rsidP="001C6AB9">
            <w:pPr>
              <w:autoSpaceDE w:val="0"/>
              <w:autoSpaceDN w:val="0"/>
              <w:adjustRightInd w:val="0"/>
              <w:spacing w:after="0" w:line="240" w:lineRule="auto"/>
              <w:rPr>
                <w:rFonts w:ascii="Times New Roman" w:hAnsi="Times New Roman"/>
                <w:sz w:val="20"/>
                <w:szCs w:val="20"/>
              </w:rPr>
            </w:pPr>
          </w:p>
          <w:p w:rsidR="00FC1C72" w:rsidRPr="00600815" w:rsidRDefault="00FC1C72"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20611,9</w:t>
            </w:r>
          </w:p>
        </w:tc>
        <w:tc>
          <w:tcPr>
            <w:tcW w:w="1071" w:type="dxa"/>
            <w:gridSpan w:val="4"/>
            <w:tcBorders>
              <w:top w:val="single" w:sz="4" w:space="0" w:color="auto"/>
              <w:left w:val="single" w:sz="8" w:space="0" w:color="auto"/>
              <w:right w:val="single" w:sz="4" w:space="0" w:color="auto"/>
            </w:tcBorders>
          </w:tcPr>
          <w:p w:rsidR="00116370" w:rsidRDefault="00FC1C72" w:rsidP="001C6AB9">
            <w:pPr>
              <w:rPr>
                <w:rFonts w:ascii="Times New Roman" w:hAnsi="Times New Roman"/>
                <w:sz w:val="20"/>
                <w:szCs w:val="20"/>
              </w:rPr>
            </w:pPr>
            <w:r>
              <w:rPr>
                <w:rFonts w:ascii="Times New Roman" w:hAnsi="Times New Roman"/>
                <w:sz w:val="20"/>
                <w:szCs w:val="20"/>
              </w:rPr>
              <w:lastRenderedPageBreak/>
              <w:t>282448,6</w:t>
            </w:r>
          </w:p>
          <w:p w:rsidR="00FC1C72" w:rsidRDefault="00FC1C72" w:rsidP="001C6AB9">
            <w:pPr>
              <w:rPr>
                <w:rFonts w:ascii="Times New Roman" w:hAnsi="Times New Roman"/>
                <w:sz w:val="20"/>
                <w:szCs w:val="20"/>
              </w:rPr>
            </w:pPr>
          </w:p>
          <w:p w:rsidR="00116370" w:rsidRPr="00ED70F9" w:rsidRDefault="00116370" w:rsidP="001C6AB9">
            <w:pPr>
              <w:rPr>
                <w:rFonts w:ascii="Times New Roman" w:hAnsi="Times New Roman"/>
                <w:sz w:val="20"/>
                <w:szCs w:val="20"/>
              </w:rPr>
            </w:pPr>
          </w:p>
          <w:p w:rsidR="00116370" w:rsidRPr="00ED70F9" w:rsidRDefault="00116370" w:rsidP="001C6AB9">
            <w:pPr>
              <w:rPr>
                <w:rFonts w:ascii="Times New Roman" w:hAnsi="Times New Roman"/>
                <w:sz w:val="20"/>
                <w:szCs w:val="20"/>
              </w:rPr>
            </w:pPr>
          </w:p>
          <w:p w:rsidR="00116370" w:rsidRDefault="00FC1C72" w:rsidP="001C6AB9">
            <w:pPr>
              <w:rPr>
                <w:rFonts w:ascii="Times New Roman" w:hAnsi="Times New Roman"/>
                <w:sz w:val="20"/>
                <w:szCs w:val="20"/>
              </w:rPr>
            </w:pPr>
            <w:r>
              <w:rPr>
                <w:rFonts w:ascii="Times New Roman" w:hAnsi="Times New Roman"/>
                <w:sz w:val="20"/>
                <w:szCs w:val="20"/>
              </w:rPr>
              <w:t>20611,9</w:t>
            </w:r>
          </w:p>
          <w:p w:rsidR="00FC1C72" w:rsidRPr="00ED70F9" w:rsidRDefault="00FC1C72" w:rsidP="001C6AB9">
            <w:pPr>
              <w:rPr>
                <w:rFonts w:ascii="Times New Roman" w:hAnsi="Times New Roman"/>
                <w:sz w:val="20"/>
                <w:szCs w:val="20"/>
              </w:rPr>
            </w:pPr>
          </w:p>
          <w:p w:rsidR="00116370" w:rsidRPr="00ED70F9" w:rsidRDefault="00116370" w:rsidP="001C6AB9">
            <w:pPr>
              <w:rPr>
                <w:rFonts w:ascii="Times New Roman" w:hAnsi="Times New Roman"/>
                <w:sz w:val="20"/>
                <w:szCs w:val="20"/>
              </w:rPr>
            </w:pPr>
          </w:p>
          <w:p w:rsidR="00116370" w:rsidRPr="00ED70F9" w:rsidRDefault="00116370" w:rsidP="001C6AB9">
            <w:pPr>
              <w:rPr>
                <w:rFonts w:ascii="Times New Roman" w:hAnsi="Times New Roman"/>
                <w:sz w:val="20"/>
                <w:szCs w:val="20"/>
              </w:rPr>
            </w:pPr>
          </w:p>
        </w:tc>
        <w:tc>
          <w:tcPr>
            <w:tcW w:w="993" w:type="dxa"/>
            <w:gridSpan w:val="9"/>
            <w:tcBorders>
              <w:top w:val="single" w:sz="4" w:space="0" w:color="auto"/>
              <w:left w:val="single" w:sz="4" w:space="0" w:color="auto"/>
              <w:right w:val="single" w:sz="4" w:space="0" w:color="auto"/>
            </w:tcBorders>
          </w:tcPr>
          <w:p w:rsidR="00116370" w:rsidRDefault="00FC1C72" w:rsidP="001C6AB9">
            <w:pPr>
              <w:rPr>
                <w:rFonts w:ascii="Times New Roman" w:hAnsi="Times New Roman"/>
                <w:sz w:val="20"/>
                <w:szCs w:val="20"/>
              </w:rPr>
            </w:pPr>
            <w:r>
              <w:rPr>
                <w:rFonts w:ascii="Times New Roman" w:hAnsi="Times New Roman"/>
                <w:sz w:val="20"/>
                <w:szCs w:val="20"/>
              </w:rPr>
              <w:lastRenderedPageBreak/>
              <w:t>283348,6</w:t>
            </w:r>
          </w:p>
          <w:p w:rsidR="00FC1C72" w:rsidRDefault="00FC1C72" w:rsidP="001C6AB9">
            <w:pPr>
              <w:rPr>
                <w:rFonts w:ascii="Times New Roman" w:hAnsi="Times New Roman"/>
                <w:sz w:val="20"/>
                <w:szCs w:val="20"/>
              </w:rPr>
            </w:pPr>
          </w:p>
          <w:p w:rsidR="00FC1C72" w:rsidRDefault="00FC1C72" w:rsidP="001C6AB9">
            <w:pPr>
              <w:rPr>
                <w:rFonts w:ascii="Times New Roman" w:hAnsi="Times New Roman"/>
                <w:sz w:val="20"/>
                <w:szCs w:val="20"/>
              </w:rPr>
            </w:pPr>
          </w:p>
          <w:p w:rsidR="00FC1C72" w:rsidRDefault="00FC1C72" w:rsidP="001C6AB9">
            <w:pPr>
              <w:rPr>
                <w:rFonts w:ascii="Times New Roman" w:hAnsi="Times New Roman"/>
                <w:sz w:val="20"/>
                <w:szCs w:val="20"/>
              </w:rPr>
            </w:pPr>
          </w:p>
          <w:p w:rsidR="00FC1C72" w:rsidRPr="00ED70F9" w:rsidRDefault="00FC1C72" w:rsidP="001C6AB9">
            <w:pPr>
              <w:rPr>
                <w:rFonts w:ascii="Times New Roman" w:hAnsi="Times New Roman"/>
                <w:sz w:val="20"/>
                <w:szCs w:val="20"/>
              </w:rPr>
            </w:pPr>
            <w:r>
              <w:rPr>
                <w:rFonts w:ascii="Times New Roman" w:hAnsi="Times New Roman"/>
                <w:sz w:val="20"/>
                <w:szCs w:val="20"/>
              </w:rPr>
              <w:t>20611,9</w:t>
            </w:r>
          </w:p>
        </w:tc>
        <w:tc>
          <w:tcPr>
            <w:tcW w:w="977" w:type="dxa"/>
            <w:gridSpan w:val="8"/>
            <w:tcBorders>
              <w:top w:val="single" w:sz="4" w:space="0" w:color="auto"/>
              <w:left w:val="single" w:sz="4" w:space="0" w:color="auto"/>
              <w:right w:val="single" w:sz="4" w:space="0" w:color="auto"/>
            </w:tcBorders>
          </w:tcPr>
          <w:p w:rsidR="00116370" w:rsidRPr="00ED70F9" w:rsidRDefault="00FC1C72" w:rsidP="001C6AB9">
            <w:pPr>
              <w:rPr>
                <w:rFonts w:ascii="Times New Roman" w:hAnsi="Times New Roman"/>
                <w:sz w:val="20"/>
                <w:szCs w:val="20"/>
              </w:rPr>
            </w:pPr>
            <w:r>
              <w:rPr>
                <w:rFonts w:ascii="Times New Roman" w:hAnsi="Times New Roman"/>
                <w:sz w:val="20"/>
                <w:szCs w:val="20"/>
              </w:rPr>
              <w:lastRenderedPageBreak/>
              <w:t>282688,6</w:t>
            </w:r>
          </w:p>
          <w:p w:rsidR="00116370" w:rsidRPr="00ED70F9" w:rsidRDefault="00116370" w:rsidP="001C6AB9">
            <w:pPr>
              <w:rPr>
                <w:rFonts w:ascii="Times New Roman" w:hAnsi="Times New Roman"/>
                <w:sz w:val="20"/>
                <w:szCs w:val="20"/>
              </w:rPr>
            </w:pPr>
          </w:p>
          <w:p w:rsidR="00116370" w:rsidRPr="00ED70F9" w:rsidRDefault="00116370" w:rsidP="001C6AB9">
            <w:pPr>
              <w:rPr>
                <w:rFonts w:ascii="Times New Roman" w:hAnsi="Times New Roman"/>
                <w:sz w:val="20"/>
                <w:szCs w:val="20"/>
              </w:rPr>
            </w:pPr>
          </w:p>
          <w:p w:rsidR="00116370" w:rsidRPr="00ED70F9" w:rsidRDefault="00116370" w:rsidP="001C6AB9">
            <w:pPr>
              <w:rPr>
                <w:rFonts w:ascii="Times New Roman" w:hAnsi="Times New Roman"/>
                <w:sz w:val="20"/>
                <w:szCs w:val="20"/>
              </w:rPr>
            </w:pPr>
          </w:p>
          <w:p w:rsidR="00116370" w:rsidRPr="00ED70F9" w:rsidRDefault="000B2CF8" w:rsidP="001C6AB9">
            <w:pPr>
              <w:rPr>
                <w:rFonts w:ascii="Times New Roman" w:hAnsi="Times New Roman"/>
                <w:sz w:val="20"/>
                <w:szCs w:val="20"/>
              </w:rPr>
            </w:pPr>
            <w:r>
              <w:rPr>
                <w:rFonts w:ascii="Times New Roman" w:hAnsi="Times New Roman"/>
                <w:sz w:val="20"/>
                <w:szCs w:val="20"/>
              </w:rPr>
              <w:t>20611,9</w:t>
            </w:r>
          </w:p>
        </w:tc>
        <w:tc>
          <w:tcPr>
            <w:tcW w:w="960" w:type="dxa"/>
            <w:gridSpan w:val="7"/>
            <w:tcBorders>
              <w:top w:val="single" w:sz="4" w:space="0" w:color="auto"/>
              <w:left w:val="single" w:sz="4" w:space="0" w:color="auto"/>
              <w:right w:val="single" w:sz="8" w:space="0" w:color="auto"/>
            </w:tcBorders>
          </w:tcPr>
          <w:p w:rsidR="00116370" w:rsidRPr="00ED70F9" w:rsidRDefault="000B2CF8" w:rsidP="001C6AB9">
            <w:pPr>
              <w:rPr>
                <w:rFonts w:ascii="Times New Roman" w:hAnsi="Times New Roman"/>
                <w:sz w:val="20"/>
                <w:szCs w:val="20"/>
              </w:rPr>
            </w:pPr>
            <w:r>
              <w:rPr>
                <w:rFonts w:ascii="Times New Roman" w:hAnsi="Times New Roman"/>
                <w:sz w:val="20"/>
                <w:szCs w:val="20"/>
              </w:rPr>
              <w:lastRenderedPageBreak/>
              <w:t>283388,6</w:t>
            </w:r>
          </w:p>
          <w:p w:rsidR="00116370" w:rsidRPr="00ED70F9" w:rsidRDefault="00116370" w:rsidP="001C6AB9">
            <w:pPr>
              <w:rPr>
                <w:rFonts w:ascii="Times New Roman" w:hAnsi="Times New Roman"/>
                <w:sz w:val="20"/>
                <w:szCs w:val="20"/>
              </w:rPr>
            </w:pPr>
          </w:p>
          <w:p w:rsidR="00116370" w:rsidRPr="00ED70F9" w:rsidRDefault="00116370" w:rsidP="001C6AB9">
            <w:pPr>
              <w:rPr>
                <w:rFonts w:ascii="Times New Roman" w:hAnsi="Times New Roman"/>
                <w:sz w:val="20"/>
                <w:szCs w:val="20"/>
              </w:rPr>
            </w:pPr>
          </w:p>
          <w:p w:rsidR="00116370" w:rsidRPr="00ED70F9" w:rsidRDefault="00116370" w:rsidP="001C6AB9">
            <w:pPr>
              <w:rPr>
                <w:rFonts w:ascii="Times New Roman" w:hAnsi="Times New Roman"/>
                <w:sz w:val="20"/>
                <w:szCs w:val="20"/>
              </w:rPr>
            </w:pPr>
          </w:p>
          <w:p w:rsidR="00116370" w:rsidRPr="00ED70F9" w:rsidRDefault="000B2CF8" w:rsidP="001C6AB9">
            <w:pPr>
              <w:rPr>
                <w:rFonts w:ascii="Times New Roman" w:hAnsi="Times New Roman"/>
                <w:sz w:val="20"/>
                <w:szCs w:val="20"/>
              </w:rPr>
            </w:pPr>
            <w:r>
              <w:rPr>
                <w:rFonts w:ascii="Times New Roman" w:hAnsi="Times New Roman"/>
                <w:sz w:val="20"/>
                <w:szCs w:val="20"/>
              </w:rPr>
              <w:t>20611,9</w:t>
            </w:r>
          </w:p>
        </w:tc>
        <w:tc>
          <w:tcPr>
            <w:tcW w:w="2227" w:type="dxa"/>
            <w:gridSpan w:val="4"/>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1"/>
          <w:wAfter w:w="21" w:type="dxa"/>
          <w:trHeight w:val="120"/>
        </w:trPr>
        <w:tc>
          <w:tcPr>
            <w:tcW w:w="1401" w:type="dxa"/>
            <w:gridSpan w:val="3"/>
            <w:tcBorders>
              <w:left w:val="single" w:sz="8" w:space="0" w:color="auto"/>
              <w:bottom w:val="single" w:sz="8" w:space="0" w:color="auto"/>
              <w:right w:val="single" w:sz="4" w:space="0" w:color="auto"/>
            </w:tcBorders>
          </w:tcPr>
          <w:p w:rsidR="00116370" w:rsidRPr="00600815" w:rsidRDefault="00116370" w:rsidP="001C6AB9">
            <w:pPr>
              <w:jc w:val="center"/>
              <w:rPr>
                <w:rFonts w:ascii="Times New Roman" w:hAnsi="Times New Roman"/>
                <w:sz w:val="20"/>
                <w:szCs w:val="20"/>
              </w:rPr>
            </w:pPr>
          </w:p>
        </w:tc>
        <w:tc>
          <w:tcPr>
            <w:tcW w:w="14314" w:type="dxa"/>
            <w:gridSpan w:val="47"/>
            <w:tcBorders>
              <w:left w:val="single" w:sz="8" w:space="0" w:color="auto"/>
              <w:bottom w:val="single" w:sz="8" w:space="0" w:color="auto"/>
              <w:right w:val="single" w:sz="4" w:space="0" w:color="auto"/>
            </w:tcBorders>
          </w:tcPr>
          <w:p w:rsidR="00116370" w:rsidRPr="00600815" w:rsidRDefault="00116370" w:rsidP="001C6AB9">
            <w:pPr>
              <w:jc w:val="center"/>
              <w:rPr>
                <w:rFonts w:ascii="Times New Roman" w:hAnsi="Times New Roman"/>
                <w:sz w:val="20"/>
                <w:szCs w:val="20"/>
              </w:rPr>
            </w:pPr>
          </w:p>
        </w:tc>
      </w:tr>
      <w:tr w:rsidR="00116370" w:rsidRPr="00600815" w:rsidTr="004906D0">
        <w:trPr>
          <w:gridAfter w:val="1"/>
          <w:wAfter w:w="21" w:type="dxa"/>
          <w:trHeight w:val="405"/>
        </w:trPr>
        <w:tc>
          <w:tcPr>
            <w:tcW w:w="500" w:type="dxa"/>
            <w:tcBorders>
              <w:left w:val="single" w:sz="8" w:space="0" w:color="auto"/>
              <w:bottom w:val="single" w:sz="4" w:space="0" w:color="auto"/>
              <w:right w:val="single" w:sz="8" w:space="0" w:color="auto"/>
            </w:tcBorders>
          </w:tcPr>
          <w:p w:rsidR="00116370" w:rsidRPr="00600815" w:rsidRDefault="00116370" w:rsidP="00ED538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r w:rsidRPr="00600815">
              <w:rPr>
                <w:rFonts w:ascii="Times New Roman" w:hAnsi="Times New Roman"/>
                <w:sz w:val="20"/>
                <w:szCs w:val="20"/>
              </w:rPr>
              <w:t>.</w:t>
            </w:r>
          </w:p>
        </w:tc>
        <w:tc>
          <w:tcPr>
            <w:tcW w:w="1132" w:type="dxa"/>
            <w:gridSpan w:val="3"/>
            <w:tcBorders>
              <w:left w:val="single" w:sz="8" w:space="0" w:color="auto"/>
              <w:bottom w:val="single" w:sz="4" w:space="0" w:color="auto"/>
              <w:right w:val="single" w:sz="8" w:space="0" w:color="auto"/>
            </w:tcBorders>
          </w:tcPr>
          <w:p w:rsidR="00116370" w:rsidRPr="00ED538D" w:rsidRDefault="00116370"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 xml:space="preserve">Основное            </w:t>
            </w:r>
          </w:p>
          <w:p w:rsidR="00116370" w:rsidRPr="00ED538D" w:rsidRDefault="008B77AE" w:rsidP="00ED538D">
            <w:pPr>
              <w:autoSpaceDE w:val="0"/>
              <w:autoSpaceDN w:val="0"/>
              <w:adjustRightInd w:val="0"/>
              <w:spacing w:after="0" w:line="240" w:lineRule="auto"/>
              <w:rPr>
                <w:rFonts w:ascii="Times New Roman" w:hAnsi="Times New Roman"/>
                <w:sz w:val="20"/>
                <w:szCs w:val="20"/>
              </w:rPr>
            </w:pPr>
            <w:hyperlink w:anchor="Par1344" w:history="1">
              <w:r w:rsidR="00116370" w:rsidRPr="00ED538D">
                <w:rPr>
                  <w:rFonts w:ascii="Times New Roman" w:hAnsi="Times New Roman"/>
                  <w:sz w:val="20"/>
                  <w:szCs w:val="20"/>
                </w:rPr>
                <w:t>мероприятие 1</w:t>
              </w:r>
            </w:hyperlink>
          </w:p>
          <w:p w:rsidR="00116370" w:rsidRPr="00ED538D" w:rsidRDefault="00116370" w:rsidP="00ED538D">
            <w:pPr>
              <w:autoSpaceDE w:val="0"/>
              <w:autoSpaceDN w:val="0"/>
              <w:adjustRightInd w:val="0"/>
              <w:spacing w:after="0" w:line="240" w:lineRule="auto"/>
              <w:rPr>
                <w:rFonts w:ascii="Times New Roman" w:hAnsi="Times New Roman"/>
                <w:sz w:val="20"/>
                <w:szCs w:val="20"/>
              </w:rPr>
            </w:pPr>
          </w:p>
        </w:tc>
        <w:tc>
          <w:tcPr>
            <w:tcW w:w="2039" w:type="dxa"/>
            <w:gridSpan w:val="3"/>
            <w:tcBorders>
              <w:left w:val="single" w:sz="8" w:space="0" w:color="auto"/>
              <w:bottom w:val="single" w:sz="4" w:space="0" w:color="auto"/>
              <w:right w:val="single" w:sz="8" w:space="0" w:color="auto"/>
            </w:tcBorders>
          </w:tcPr>
          <w:p w:rsidR="00116370" w:rsidRPr="00600815" w:rsidRDefault="00116370" w:rsidP="00ED538D">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"Развитие           </w:t>
            </w:r>
          </w:p>
          <w:p w:rsidR="00116370" w:rsidRPr="00600815" w:rsidRDefault="00116370" w:rsidP="00ED538D">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дошкольного         </w:t>
            </w:r>
          </w:p>
          <w:p w:rsidR="00116370" w:rsidRPr="00600815" w:rsidRDefault="00116370" w:rsidP="00ED538D">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образования"        </w:t>
            </w:r>
          </w:p>
        </w:tc>
        <w:tc>
          <w:tcPr>
            <w:tcW w:w="1276" w:type="dxa"/>
            <w:gridSpan w:val="2"/>
            <w:tcBorders>
              <w:left w:val="single" w:sz="8" w:space="0" w:color="auto"/>
              <w:bottom w:val="single" w:sz="4" w:space="0" w:color="auto"/>
              <w:right w:val="single" w:sz="8" w:space="0" w:color="auto"/>
            </w:tcBorders>
          </w:tcPr>
          <w:p w:rsidR="00116370" w:rsidRPr="00600815" w:rsidRDefault="00116370" w:rsidP="00ED538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116370" w:rsidRDefault="00116370" w:rsidP="00ED538D">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Default="00116370" w:rsidP="00ED538D">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ED538D">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ED538D">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54400D" w:rsidRDefault="00ED538D" w:rsidP="00ED538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1206004,2</w:t>
            </w:r>
          </w:p>
        </w:tc>
        <w:tc>
          <w:tcPr>
            <w:tcW w:w="996" w:type="dxa"/>
            <w:gridSpan w:val="3"/>
            <w:tcBorders>
              <w:left w:val="single" w:sz="8" w:space="0" w:color="auto"/>
              <w:bottom w:val="single" w:sz="4" w:space="0" w:color="auto"/>
              <w:right w:val="single" w:sz="4" w:space="0" w:color="auto"/>
            </w:tcBorders>
          </w:tcPr>
          <w:p w:rsidR="00116370" w:rsidRPr="00BA69B3" w:rsidRDefault="00ED538D" w:rsidP="00ED538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201000,7</w:t>
            </w:r>
          </w:p>
        </w:tc>
        <w:tc>
          <w:tcPr>
            <w:tcW w:w="992" w:type="dxa"/>
            <w:gridSpan w:val="2"/>
            <w:tcBorders>
              <w:left w:val="single" w:sz="4" w:space="0" w:color="auto"/>
              <w:bottom w:val="single" w:sz="4" w:space="0" w:color="auto"/>
              <w:right w:val="single" w:sz="8" w:space="0" w:color="auto"/>
            </w:tcBorders>
          </w:tcPr>
          <w:p w:rsidR="00116370" w:rsidRPr="00600815"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201000,7</w:t>
            </w:r>
          </w:p>
        </w:tc>
        <w:tc>
          <w:tcPr>
            <w:tcW w:w="996" w:type="dxa"/>
            <w:gridSpan w:val="2"/>
            <w:tcBorders>
              <w:left w:val="single" w:sz="8" w:space="0" w:color="auto"/>
              <w:bottom w:val="single" w:sz="4" w:space="0" w:color="auto"/>
              <w:right w:val="single" w:sz="4" w:space="0" w:color="auto"/>
            </w:tcBorders>
          </w:tcPr>
          <w:p w:rsidR="00116370" w:rsidRPr="00600815"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201000,7</w:t>
            </w:r>
          </w:p>
        </w:tc>
        <w:tc>
          <w:tcPr>
            <w:tcW w:w="993" w:type="dxa"/>
            <w:gridSpan w:val="8"/>
            <w:tcBorders>
              <w:left w:val="single" w:sz="4" w:space="0" w:color="auto"/>
              <w:bottom w:val="single" w:sz="4" w:space="0" w:color="auto"/>
              <w:right w:val="single" w:sz="4" w:space="0" w:color="auto"/>
            </w:tcBorders>
          </w:tcPr>
          <w:p w:rsidR="00116370"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201000,7</w:t>
            </w:r>
          </w:p>
        </w:tc>
        <w:tc>
          <w:tcPr>
            <w:tcW w:w="992" w:type="dxa"/>
            <w:gridSpan w:val="9"/>
            <w:tcBorders>
              <w:left w:val="single" w:sz="4" w:space="0" w:color="auto"/>
              <w:bottom w:val="single" w:sz="4" w:space="0" w:color="auto"/>
              <w:right w:val="single" w:sz="4" w:space="0" w:color="auto"/>
            </w:tcBorders>
          </w:tcPr>
          <w:p w:rsidR="00116370" w:rsidRPr="00600815"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201000,7</w:t>
            </w:r>
          </w:p>
        </w:tc>
        <w:tc>
          <w:tcPr>
            <w:tcW w:w="1020" w:type="dxa"/>
            <w:gridSpan w:val="9"/>
            <w:tcBorders>
              <w:left w:val="single" w:sz="4" w:space="0" w:color="auto"/>
              <w:bottom w:val="single" w:sz="4" w:space="0" w:color="auto"/>
              <w:right w:val="single" w:sz="8" w:space="0" w:color="auto"/>
            </w:tcBorders>
          </w:tcPr>
          <w:p w:rsidR="00116370" w:rsidRPr="00600815"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201000,7</w:t>
            </w:r>
          </w:p>
        </w:tc>
        <w:tc>
          <w:tcPr>
            <w:tcW w:w="2227" w:type="dxa"/>
            <w:gridSpan w:val="4"/>
            <w:vMerge w:val="restart"/>
            <w:tcBorders>
              <w:top w:val="single" w:sz="4" w:space="0" w:color="auto"/>
              <w:right w:val="single" w:sz="4" w:space="0" w:color="auto"/>
            </w:tcBorders>
          </w:tcPr>
          <w:p w:rsidR="00116370" w:rsidRPr="00600815" w:rsidRDefault="00116370" w:rsidP="00ED538D">
            <w:pPr>
              <w:rPr>
                <w:rFonts w:ascii="Times New Roman" w:hAnsi="Times New Roman"/>
                <w:sz w:val="20"/>
                <w:szCs w:val="20"/>
              </w:rPr>
            </w:pPr>
            <w:r w:rsidRPr="00600815">
              <w:rPr>
                <w:rFonts w:ascii="Times New Roman" w:hAnsi="Times New Roman"/>
                <w:sz w:val="20"/>
                <w:szCs w:val="20"/>
              </w:rPr>
              <w:t xml:space="preserve">будет создана инфраструктура сопровождения раннего развития детей (от 0 до 3 лет);семьям с детьми раннего возраста будут предоставлены консультационные услуги; детям будет предоставлена возможность получения услуг дошкольного образования; будут созданы передовые модели современных детских садов; 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области;в 100 процентах </w:t>
            </w:r>
            <w:r w:rsidRPr="00600815">
              <w:rPr>
                <w:rFonts w:ascii="Times New Roman" w:hAnsi="Times New Roman"/>
                <w:sz w:val="20"/>
                <w:szCs w:val="20"/>
              </w:rPr>
              <w:lastRenderedPageBreak/>
              <w:t>дошкольных образовательных организаций будет внедрен федеральный государственный образовательный стандарт дошкольного образования; вырастет доля первоклассников, у которых сформирована готовность к освоению программ начального общего образования.</w:t>
            </w:r>
          </w:p>
          <w:p w:rsidR="00116370" w:rsidRPr="00600815" w:rsidRDefault="00116370" w:rsidP="00ED538D">
            <w:pPr>
              <w:rPr>
                <w:rFonts w:ascii="Times New Roman" w:hAnsi="Times New Roman"/>
                <w:sz w:val="20"/>
                <w:szCs w:val="20"/>
              </w:rPr>
            </w:pPr>
          </w:p>
        </w:tc>
      </w:tr>
      <w:tr w:rsidR="00116370" w:rsidRPr="00600815" w:rsidTr="004906D0">
        <w:trPr>
          <w:gridAfter w:val="1"/>
          <w:wAfter w:w="21" w:type="dxa"/>
          <w:trHeight w:val="480"/>
        </w:trPr>
        <w:tc>
          <w:tcPr>
            <w:tcW w:w="500" w:type="dxa"/>
            <w:tcBorders>
              <w:top w:val="single" w:sz="4" w:space="0" w:color="auto"/>
              <w:left w:val="single" w:sz="8" w:space="0" w:color="auto"/>
              <w:bottom w:val="single" w:sz="4" w:space="0" w:color="auto"/>
              <w:right w:val="single" w:sz="8" w:space="0" w:color="auto"/>
            </w:tcBorders>
          </w:tcPr>
          <w:p w:rsidR="00116370" w:rsidRPr="00600815" w:rsidRDefault="00116370" w:rsidP="00ED538D">
            <w:pPr>
              <w:autoSpaceDE w:val="0"/>
              <w:autoSpaceDN w:val="0"/>
              <w:adjustRightInd w:val="0"/>
              <w:rPr>
                <w:rFonts w:ascii="Times New Roman" w:hAnsi="Times New Roman"/>
                <w:sz w:val="20"/>
                <w:szCs w:val="20"/>
              </w:rPr>
            </w:pPr>
          </w:p>
        </w:tc>
        <w:tc>
          <w:tcPr>
            <w:tcW w:w="1132"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rPr>
                <w:rFonts w:ascii="Times New Roman" w:hAnsi="Times New Roman"/>
                <w:sz w:val="20"/>
                <w:szCs w:val="20"/>
              </w:rPr>
            </w:pPr>
          </w:p>
        </w:tc>
        <w:tc>
          <w:tcPr>
            <w:tcW w:w="1276"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54400D"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BA69B3"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20" w:type="dxa"/>
            <w:gridSpan w:val="9"/>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227" w:type="dxa"/>
            <w:gridSpan w:val="4"/>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1"/>
          <w:wAfter w:w="21" w:type="dxa"/>
          <w:trHeight w:val="240"/>
        </w:trPr>
        <w:tc>
          <w:tcPr>
            <w:tcW w:w="500" w:type="dxa"/>
            <w:vMerge w:val="restart"/>
            <w:tcBorders>
              <w:top w:val="single" w:sz="4" w:space="0" w:color="auto"/>
              <w:left w:val="single" w:sz="8" w:space="0" w:color="auto"/>
              <w:right w:val="single" w:sz="8" w:space="0" w:color="auto"/>
            </w:tcBorders>
          </w:tcPr>
          <w:p w:rsidR="00116370" w:rsidRPr="00600815" w:rsidRDefault="00116370" w:rsidP="00ED538D">
            <w:pPr>
              <w:autoSpaceDE w:val="0"/>
              <w:autoSpaceDN w:val="0"/>
              <w:adjustRightInd w:val="0"/>
              <w:rPr>
                <w:rFonts w:ascii="Times New Roman" w:hAnsi="Times New Roman"/>
                <w:sz w:val="20"/>
                <w:szCs w:val="20"/>
              </w:rPr>
            </w:pPr>
            <w:r>
              <w:rPr>
                <w:rFonts w:ascii="Times New Roman" w:hAnsi="Times New Roman"/>
                <w:sz w:val="20"/>
                <w:szCs w:val="20"/>
              </w:rPr>
              <w:t>3.1.</w:t>
            </w:r>
          </w:p>
        </w:tc>
        <w:tc>
          <w:tcPr>
            <w:tcW w:w="1132" w:type="dxa"/>
            <w:gridSpan w:val="3"/>
            <w:tcBorders>
              <w:top w:val="single" w:sz="4" w:space="0" w:color="auto"/>
              <w:left w:val="single" w:sz="8" w:space="0" w:color="auto"/>
              <w:right w:val="single" w:sz="8" w:space="0" w:color="auto"/>
            </w:tcBorders>
          </w:tcPr>
          <w:p w:rsidR="00116370" w:rsidRPr="00600815" w:rsidRDefault="00116370" w:rsidP="00ED538D">
            <w:pPr>
              <w:autoSpaceDE w:val="0"/>
              <w:autoSpaceDN w:val="0"/>
              <w:adjustRightInd w:val="0"/>
              <w:rPr>
                <w:rFonts w:ascii="Times New Roman" w:hAnsi="Times New Roman"/>
                <w:sz w:val="20"/>
                <w:szCs w:val="20"/>
              </w:rPr>
            </w:pPr>
            <w:r>
              <w:rPr>
                <w:rFonts w:ascii="Times New Roman" w:hAnsi="Times New Roman"/>
                <w:sz w:val="20"/>
                <w:szCs w:val="20"/>
              </w:rPr>
              <w:t>Мероприятие 1.1.</w:t>
            </w:r>
          </w:p>
        </w:tc>
        <w:tc>
          <w:tcPr>
            <w:tcW w:w="2039" w:type="dxa"/>
            <w:gridSpan w:val="3"/>
            <w:vMerge w:val="restart"/>
            <w:tcBorders>
              <w:top w:val="single" w:sz="4" w:space="0" w:color="auto"/>
              <w:left w:val="single" w:sz="8" w:space="0" w:color="auto"/>
              <w:right w:val="single" w:sz="8" w:space="0" w:color="auto"/>
            </w:tcBorders>
          </w:tcPr>
          <w:p w:rsidR="00116370" w:rsidRPr="00600815" w:rsidRDefault="00116370" w:rsidP="00ED538D">
            <w:pPr>
              <w:autoSpaceDE w:val="0"/>
              <w:autoSpaceDN w:val="0"/>
              <w:adjustRightInd w:val="0"/>
              <w:rPr>
                <w:rFonts w:ascii="Times New Roman" w:hAnsi="Times New Roman"/>
                <w:sz w:val="20"/>
                <w:szCs w:val="20"/>
              </w:rPr>
            </w:pPr>
            <w:r w:rsidRPr="0096033D">
              <w:rPr>
                <w:rFonts w:ascii="Times New Roman" w:hAnsi="Times New Roman"/>
                <w:sz w:val="20"/>
                <w:szCs w:val="20"/>
              </w:rPr>
              <w:t>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 реализующих образовательную программу дошкольного образования</w:t>
            </w:r>
          </w:p>
        </w:tc>
        <w:tc>
          <w:tcPr>
            <w:tcW w:w="1276" w:type="dxa"/>
            <w:gridSpan w:val="2"/>
            <w:vMerge w:val="restart"/>
            <w:tcBorders>
              <w:top w:val="single" w:sz="4" w:space="0" w:color="auto"/>
              <w:left w:val="single" w:sz="8" w:space="0" w:color="auto"/>
              <w:right w:val="single" w:sz="8" w:space="0" w:color="auto"/>
            </w:tcBorders>
          </w:tcPr>
          <w:p w:rsidR="00116370" w:rsidRPr="00600815" w:rsidRDefault="00116370" w:rsidP="00ED538D">
            <w:pPr>
              <w:autoSpaceDE w:val="0"/>
              <w:autoSpaceDN w:val="0"/>
              <w:adjustRightInd w:val="0"/>
              <w:rPr>
                <w:rFonts w:ascii="Times New Roman" w:hAnsi="Times New Roman"/>
                <w:sz w:val="20"/>
                <w:szCs w:val="20"/>
              </w:rPr>
            </w:pPr>
          </w:p>
        </w:tc>
        <w:tc>
          <w:tcPr>
            <w:tcW w:w="1418" w:type="dxa"/>
            <w:gridSpan w:val="2"/>
            <w:vMerge w:val="restart"/>
            <w:tcBorders>
              <w:top w:val="single" w:sz="4" w:space="0" w:color="auto"/>
              <w:left w:val="single" w:sz="8" w:space="0" w:color="auto"/>
              <w:right w:val="single" w:sz="8" w:space="0" w:color="auto"/>
            </w:tcBorders>
          </w:tcPr>
          <w:p w:rsidR="00116370" w:rsidRPr="00600815" w:rsidRDefault="00116370" w:rsidP="00ED538D">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ED538D">
            <w:pPr>
              <w:autoSpaceDE w:val="0"/>
              <w:autoSpaceDN w:val="0"/>
              <w:adjustRightInd w:val="0"/>
              <w:spacing w:after="0" w:line="240" w:lineRule="auto"/>
              <w:jc w:val="center"/>
              <w:rPr>
                <w:rFonts w:ascii="Times New Roman" w:hAnsi="Times New Roman"/>
                <w:sz w:val="20"/>
                <w:szCs w:val="20"/>
              </w:rPr>
            </w:pPr>
          </w:p>
        </w:tc>
        <w:tc>
          <w:tcPr>
            <w:tcW w:w="1134" w:type="dxa"/>
            <w:gridSpan w:val="2"/>
            <w:vMerge w:val="restart"/>
            <w:tcBorders>
              <w:top w:val="single" w:sz="4" w:space="0" w:color="auto"/>
              <w:left w:val="single" w:sz="8" w:space="0" w:color="auto"/>
              <w:right w:val="single" w:sz="8" w:space="0" w:color="auto"/>
            </w:tcBorders>
          </w:tcPr>
          <w:p w:rsidR="00116370" w:rsidRPr="0054400D" w:rsidRDefault="00ED538D" w:rsidP="00ED538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481717,8</w:t>
            </w:r>
          </w:p>
        </w:tc>
        <w:tc>
          <w:tcPr>
            <w:tcW w:w="996" w:type="dxa"/>
            <w:gridSpan w:val="3"/>
            <w:vMerge w:val="restart"/>
            <w:tcBorders>
              <w:top w:val="single" w:sz="4" w:space="0" w:color="auto"/>
              <w:left w:val="single" w:sz="8" w:space="0" w:color="auto"/>
              <w:right w:val="single" w:sz="4" w:space="0" w:color="auto"/>
            </w:tcBorders>
          </w:tcPr>
          <w:p w:rsidR="00116370" w:rsidRPr="00BA69B3" w:rsidRDefault="00ED538D" w:rsidP="00ED538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80286,3</w:t>
            </w:r>
          </w:p>
        </w:tc>
        <w:tc>
          <w:tcPr>
            <w:tcW w:w="992" w:type="dxa"/>
            <w:gridSpan w:val="2"/>
            <w:vMerge w:val="restart"/>
            <w:tcBorders>
              <w:top w:val="single" w:sz="4" w:space="0" w:color="auto"/>
              <w:left w:val="single" w:sz="4" w:space="0" w:color="auto"/>
              <w:right w:val="single" w:sz="8" w:space="0" w:color="auto"/>
            </w:tcBorders>
          </w:tcPr>
          <w:p w:rsidR="00116370" w:rsidRPr="00600815"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80286,3</w:t>
            </w:r>
          </w:p>
        </w:tc>
        <w:tc>
          <w:tcPr>
            <w:tcW w:w="996" w:type="dxa"/>
            <w:gridSpan w:val="2"/>
            <w:vMerge w:val="restart"/>
            <w:tcBorders>
              <w:top w:val="single" w:sz="4" w:space="0" w:color="auto"/>
              <w:left w:val="single" w:sz="8" w:space="0" w:color="auto"/>
              <w:right w:val="single" w:sz="4" w:space="0" w:color="auto"/>
            </w:tcBorders>
          </w:tcPr>
          <w:p w:rsidR="00116370" w:rsidRPr="00ED70F9" w:rsidRDefault="00ED538D" w:rsidP="00ED538D">
            <w:pPr>
              <w:rPr>
                <w:rFonts w:ascii="Times New Roman" w:hAnsi="Times New Roman"/>
                <w:sz w:val="20"/>
                <w:szCs w:val="20"/>
              </w:rPr>
            </w:pPr>
            <w:r w:rsidRPr="00ED538D">
              <w:rPr>
                <w:rFonts w:ascii="Times New Roman" w:hAnsi="Times New Roman"/>
                <w:sz w:val="20"/>
                <w:szCs w:val="20"/>
              </w:rPr>
              <w:t>80286,3</w:t>
            </w:r>
          </w:p>
        </w:tc>
        <w:tc>
          <w:tcPr>
            <w:tcW w:w="993" w:type="dxa"/>
            <w:gridSpan w:val="8"/>
            <w:tcBorders>
              <w:top w:val="single" w:sz="4" w:space="0" w:color="auto"/>
              <w:left w:val="single" w:sz="4" w:space="0" w:color="auto"/>
              <w:right w:val="single" w:sz="4" w:space="0" w:color="auto"/>
            </w:tcBorders>
          </w:tcPr>
          <w:p w:rsidR="00116370" w:rsidRPr="00ED70F9" w:rsidRDefault="00ED538D" w:rsidP="00ED538D">
            <w:pPr>
              <w:rPr>
                <w:rFonts w:ascii="Times New Roman" w:hAnsi="Times New Roman"/>
                <w:sz w:val="20"/>
                <w:szCs w:val="20"/>
              </w:rPr>
            </w:pPr>
            <w:r w:rsidRPr="00ED538D">
              <w:rPr>
                <w:rFonts w:ascii="Times New Roman" w:hAnsi="Times New Roman"/>
                <w:sz w:val="20"/>
                <w:szCs w:val="20"/>
              </w:rPr>
              <w:t>80286,3</w:t>
            </w:r>
          </w:p>
        </w:tc>
        <w:tc>
          <w:tcPr>
            <w:tcW w:w="992" w:type="dxa"/>
            <w:gridSpan w:val="9"/>
            <w:vMerge w:val="restart"/>
            <w:tcBorders>
              <w:top w:val="single" w:sz="4" w:space="0" w:color="auto"/>
              <w:left w:val="single" w:sz="4" w:space="0" w:color="auto"/>
              <w:right w:val="single" w:sz="4" w:space="0" w:color="auto"/>
            </w:tcBorders>
          </w:tcPr>
          <w:p w:rsidR="00116370" w:rsidRPr="00ED70F9" w:rsidRDefault="00ED538D" w:rsidP="00ED538D">
            <w:pPr>
              <w:rPr>
                <w:rFonts w:ascii="Times New Roman" w:hAnsi="Times New Roman"/>
                <w:sz w:val="20"/>
                <w:szCs w:val="20"/>
              </w:rPr>
            </w:pPr>
            <w:r w:rsidRPr="00ED538D">
              <w:rPr>
                <w:rFonts w:ascii="Times New Roman" w:hAnsi="Times New Roman"/>
                <w:sz w:val="20"/>
                <w:szCs w:val="20"/>
              </w:rPr>
              <w:t>80286,3</w:t>
            </w:r>
          </w:p>
        </w:tc>
        <w:tc>
          <w:tcPr>
            <w:tcW w:w="1020" w:type="dxa"/>
            <w:gridSpan w:val="9"/>
            <w:vMerge w:val="restart"/>
            <w:tcBorders>
              <w:top w:val="single" w:sz="4" w:space="0" w:color="auto"/>
              <w:left w:val="single" w:sz="4" w:space="0" w:color="auto"/>
              <w:right w:val="single" w:sz="8" w:space="0" w:color="auto"/>
            </w:tcBorders>
          </w:tcPr>
          <w:p w:rsidR="00116370" w:rsidRPr="00ED70F9" w:rsidRDefault="00ED538D" w:rsidP="00ED538D">
            <w:pPr>
              <w:rPr>
                <w:rFonts w:ascii="Times New Roman" w:hAnsi="Times New Roman"/>
                <w:sz w:val="20"/>
                <w:szCs w:val="20"/>
              </w:rPr>
            </w:pPr>
            <w:r w:rsidRPr="00ED538D">
              <w:rPr>
                <w:rFonts w:ascii="Times New Roman" w:hAnsi="Times New Roman"/>
                <w:sz w:val="20"/>
                <w:szCs w:val="20"/>
              </w:rPr>
              <w:t>80286,3</w:t>
            </w:r>
          </w:p>
        </w:tc>
        <w:tc>
          <w:tcPr>
            <w:tcW w:w="2227" w:type="dxa"/>
            <w:gridSpan w:val="4"/>
            <w:vMerge/>
            <w:tcBorders>
              <w:right w:val="single" w:sz="4" w:space="0" w:color="auto"/>
            </w:tcBorders>
          </w:tcPr>
          <w:p w:rsidR="00116370" w:rsidRPr="00600815" w:rsidRDefault="00116370" w:rsidP="00ED538D">
            <w:pPr>
              <w:rPr>
                <w:rFonts w:ascii="Times New Roman" w:hAnsi="Times New Roman"/>
                <w:sz w:val="20"/>
                <w:szCs w:val="20"/>
              </w:rPr>
            </w:pPr>
          </w:p>
        </w:tc>
      </w:tr>
      <w:tr w:rsidR="00116370" w:rsidRPr="00600815" w:rsidTr="004906D0">
        <w:trPr>
          <w:gridAfter w:val="1"/>
          <w:wAfter w:w="21" w:type="dxa"/>
          <w:trHeight w:val="230"/>
        </w:trPr>
        <w:tc>
          <w:tcPr>
            <w:tcW w:w="500" w:type="dxa"/>
            <w:vMerge/>
            <w:tcBorders>
              <w:left w:val="single" w:sz="8" w:space="0" w:color="auto"/>
              <w:bottom w:val="single" w:sz="4" w:space="0" w:color="auto"/>
              <w:right w:val="single" w:sz="8" w:space="0" w:color="auto"/>
            </w:tcBorders>
          </w:tcPr>
          <w:p w:rsidR="00116370" w:rsidRPr="00600815" w:rsidRDefault="00116370" w:rsidP="00ED538D">
            <w:pPr>
              <w:autoSpaceDE w:val="0"/>
              <w:autoSpaceDN w:val="0"/>
              <w:adjustRightInd w:val="0"/>
              <w:spacing w:after="0" w:line="240" w:lineRule="auto"/>
              <w:jc w:val="both"/>
              <w:rPr>
                <w:rFonts w:ascii="Times New Roman" w:hAnsi="Times New Roman"/>
                <w:sz w:val="20"/>
                <w:szCs w:val="20"/>
              </w:rPr>
            </w:pPr>
          </w:p>
        </w:tc>
        <w:tc>
          <w:tcPr>
            <w:tcW w:w="1132" w:type="dxa"/>
            <w:gridSpan w:val="3"/>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highlight w:val="yellow"/>
              </w:rPr>
            </w:pPr>
          </w:p>
        </w:tc>
        <w:tc>
          <w:tcPr>
            <w:tcW w:w="1134" w:type="dxa"/>
            <w:gridSpan w:val="2"/>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vMerge/>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highlight w:val="yellow"/>
              </w:rPr>
            </w:pPr>
          </w:p>
        </w:tc>
        <w:tc>
          <w:tcPr>
            <w:tcW w:w="992" w:type="dxa"/>
            <w:gridSpan w:val="2"/>
            <w:vMerge/>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2"/>
            <w:vMerge/>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9"/>
            <w:vMerge/>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20" w:type="dxa"/>
            <w:gridSpan w:val="9"/>
            <w:vMerge/>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227" w:type="dxa"/>
            <w:gridSpan w:val="4"/>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1"/>
          <w:wAfter w:w="21" w:type="dxa"/>
          <w:trHeight w:val="230"/>
        </w:trPr>
        <w:tc>
          <w:tcPr>
            <w:tcW w:w="500" w:type="dxa"/>
            <w:vMerge w:val="restart"/>
            <w:tcBorders>
              <w:top w:val="single" w:sz="4" w:space="0" w:color="auto"/>
              <w:left w:val="single" w:sz="8" w:space="0" w:color="auto"/>
              <w:right w:val="single" w:sz="8" w:space="0" w:color="auto"/>
            </w:tcBorders>
          </w:tcPr>
          <w:p w:rsidR="00116370" w:rsidRPr="00600815" w:rsidRDefault="00116370" w:rsidP="00ED538D">
            <w:pPr>
              <w:autoSpaceDE w:val="0"/>
              <w:autoSpaceDN w:val="0"/>
              <w:adjustRightInd w:val="0"/>
              <w:jc w:val="both"/>
              <w:rPr>
                <w:rFonts w:ascii="Times New Roman" w:hAnsi="Times New Roman"/>
                <w:sz w:val="20"/>
                <w:szCs w:val="20"/>
              </w:rPr>
            </w:pPr>
            <w:r>
              <w:rPr>
                <w:rFonts w:ascii="Times New Roman" w:hAnsi="Times New Roman"/>
                <w:sz w:val="20"/>
                <w:szCs w:val="20"/>
              </w:rPr>
              <w:t>3.2.</w:t>
            </w:r>
          </w:p>
        </w:tc>
        <w:tc>
          <w:tcPr>
            <w:tcW w:w="1132" w:type="dxa"/>
            <w:gridSpan w:val="3"/>
            <w:tcBorders>
              <w:top w:val="single" w:sz="4" w:space="0" w:color="auto"/>
              <w:left w:val="single" w:sz="8" w:space="0" w:color="auto"/>
              <w:right w:val="single" w:sz="8" w:space="0" w:color="auto"/>
            </w:tcBorders>
          </w:tcPr>
          <w:p w:rsidR="00116370" w:rsidRPr="00600815" w:rsidRDefault="00116370" w:rsidP="00ED538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Мероприятие 1.2.</w:t>
            </w:r>
          </w:p>
        </w:tc>
        <w:tc>
          <w:tcPr>
            <w:tcW w:w="2039" w:type="dxa"/>
            <w:gridSpan w:val="3"/>
            <w:vMerge w:val="restart"/>
            <w:tcBorders>
              <w:top w:val="single" w:sz="4" w:space="0" w:color="auto"/>
              <w:left w:val="single" w:sz="8" w:space="0" w:color="auto"/>
              <w:right w:val="single" w:sz="8" w:space="0" w:color="auto"/>
            </w:tcBorders>
          </w:tcPr>
          <w:p w:rsidR="00116370" w:rsidRPr="00600815" w:rsidRDefault="00116370" w:rsidP="00ED538D">
            <w:pPr>
              <w:autoSpaceDE w:val="0"/>
              <w:autoSpaceDN w:val="0"/>
              <w:adjustRightInd w:val="0"/>
              <w:jc w:val="both"/>
              <w:rPr>
                <w:rFonts w:ascii="Times New Roman" w:hAnsi="Times New Roman"/>
                <w:sz w:val="20"/>
                <w:szCs w:val="20"/>
              </w:rPr>
            </w:pPr>
            <w:r w:rsidRPr="0096033D">
              <w:rPr>
                <w:rFonts w:ascii="Times New Roman" w:hAnsi="Times New Roman"/>
                <w:sz w:val="20"/>
                <w:szCs w:val="20"/>
              </w:rPr>
              <w:t xml:space="preserve">Предоставление дошкольного </w:t>
            </w:r>
            <w:r w:rsidRPr="0096033D">
              <w:rPr>
                <w:rFonts w:ascii="Times New Roman" w:hAnsi="Times New Roman"/>
                <w:sz w:val="20"/>
                <w:szCs w:val="20"/>
              </w:rPr>
              <w:lastRenderedPageBreak/>
              <w:t>образования гражданам</w:t>
            </w:r>
          </w:p>
        </w:tc>
        <w:tc>
          <w:tcPr>
            <w:tcW w:w="1276" w:type="dxa"/>
            <w:gridSpan w:val="2"/>
            <w:vMerge w:val="restart"/>
            <w:tcBorders>
              <w:top w:val="single" w:sz="4" w:space="0" w:color="auto"/>
              <w:left w:val="single" w:sz="8" w:space="0" w:color="auto"/>
              <w:right w:val="single" w:sz="8" w:space="0" w:color="auto"/>
            </w:tcBorders>
          </w:tcPr>
          <w:p w:rsidR="00116370" w:rsidRPr="00600815" w:rsidRDefault="00116370" w:rsidP="00ED538D">
            <w:pPr>
              <w:autoSpaceDE w:val="0"/>
              <w:autoSpaceDN w:val="0"/>
              <w:adjustRightInd w:val="0"/>
              <w:rPr>
                <w:rFonts w:ascii="Times New Roman" w:hAnsi="Times New Roman"/>
                <w:sz w:val="20"/>
                <w:szCs w:val="20"/>
              </w:rPr>
            </w:pPr>
          </w:p>
        </w:tc>
        <w:tc>
          <w:tcPr>
            <w:tcW w:w="1418" w:type="dxa"/>
            <w:gridSpan w:val="2"/>
            <w:vMerge w:val="restart"/>
            <w:tcBorders>
              <w:top w:val="single" w:sz="4" w:space="0" w:color="auto"/>
              <w:left w:val="single" w:sz="8" w:space="0" w:color="auto"/>
              <w:right w:val="single" w:sz="8" w:space="0" w:color="auto"/>
            </w:tcBorders>
          </w:tcPr>
          <w:p w:rsidR="00116370" w:rsidRDefault="00116370" w:rsidP="00ED538D">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 xml:space="preserve">бюджет городского </w:t>
            </w:r>
            <w:r w:rsidRPr="00600815">
              <w:rPr>
                <w:rFonts w:ascii="Times New Roman" w:hAnsi="Times New Roman"/>
                <w:sz w:val="20"/>
                <w:szCs w:val="20"/>
              </w:rPr>
              <w:lastRenderedPageBreak/>
              <w:t>округа</w:t>
            </w:r>
          </w:p>
          <w:p w:rsidR="00116370" w:rsidRDefault="00116370" w:rsidP="00ED538D">
            <w:pPr>
              <w:autoSpaceDE w:val="0"/>
              <w:autoSpaceDN w:val="0"/>
              <w:adjustRightInd w:val="0"/>
              <w:spacing w:after="0" w:line="240" w:lineRule="auto"/>
              <w:jc w:val="center"/>
              <w:rPr>
                <w:rFonts w:ascii="Times New Roman" w:hAnsi="Times New Roman"/>
                <w:sz w:val="20"/>
                <w:szCs w:val="20"/>
              </w:rPr>
            </w:pPr>
          </w:p>
          <w:p w:rsidR="00116370" w:rsidRDefault="00116370" w:rsidP="00ED538D">
            <w:pPr>
              <w:autoSpaceDE w:val="0"/>
              <w:autoSpaceDN w:val="0"/>
              <w:adjustRightInd w:val="0"/>
              <w:spacing w:after="0" w:line="240" w:lineRule="auto"/>
              <w:jc w:val="center"/>
              <w:rPr>
                <w:rFonts w:ascii="Times New Roman" w:hAnsi="Times New Roman"/>
                <w:sz w:val="20"/>
                <w:szCs w:val="20"/>
              </w:rPr>
            </w:pPr>
          </w:p>
          <w:p w:rsidR="00116370" w:rsidRDefault="00116370" w:rsidP="00ED538D">
            <w:pPr>
              <w:autoSpaceDE w:val="0"/>
              <w:autoSpaceDN w:val="0"/>
              <w:adjustRightInd w:val="0"/>
              <w:spacing w:after="0" w:line="240" w:lineRule="auto"/>
              <w:jc w:val="center"/>
              <w:rPr>
                <w:rFonts w:ascii="Times New Roman" w:hAnsi="Times New Roman"/>
                <w:sz w:val="20"/>
                <w:szCs w:val="20"/>
              </w:rPr>
            </w:pPr>
          </w:p>
          <w:p w:rsidR="00116370" w:rsidRDefault="00116370" w:rsidP="00ED538D">
            <w:pPr>
              <w:autoSpaceDE w:val="0"/>
              <w:autoSpaceDN w:val="0"/>
              <w:adjustRightInd w:val="0"/>
              <w:spacing w:after="0" w:line="240" w:lineRule="auto"/>
              <w:jc w:val="center"/>
              <w:rPr>
                <w:rFonts w:ascii="Times New Roman" w:hAnsi="Times New Roman"/>
                <w:sz w:val="20"/>
                <w:szCs w:val="20"/>
              </w:rPr>
            </w:pPr>
          </w:p>
          <w:p w:rsidR="00116370" w:rsidRDefault="00116370" w:rsidP="00ED538D">
            <w:pPr>
              <w:autoSpaceDE w:val="0"/>
              <w:autoSpaceDN w:val="0"/>
              <w:adjustRightInd w:val="0"/>
              <w:spacing w:after="0" w:line="240" w:lineRule="auto"/>
              <w:jc w:val="center"/>
              <w:rPr>
                <w:rFonts w:ascii="Times New Roman" w:hAnsi="Times New Roman"/>
                <w:sz w:val="20"/>
                <w:szCs w:val="20"/>
              </w:rPr>
            </w:pPr>
          </w:p>
          <w:p w:rsidR="00116370" w:rsidRDefault="00116370" w:rsidP="00ED538D">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ED538D">
            <w:pPr>
              <w:autoSpaceDE w:val="0"/>
              <w:autoSpaceDN w:val="0"/>
              <w:adjustRightInd w:val="0"/>
              <w:spacing w:after="0" w:line="240" w:lineRule="auto"/>
              <w:jc w:val="center"/>
              <w:rPr>
                <w:rFonts w:ascii="Times New Roman" w:hAnsi="Times New Roman"/>
                <w:sz w:val="20"/>
                <w:szCs w:val="20"/>
                <w:highlight w:val="yellow"/>
              </w:rPr>
            </w:pPr>
            <w:r>
              <w:rPr>
                <w:rFonts w:ascii="Times New Roman" w:hAnsi="Times New Roman"/>
                <w:sz w:val="20"/>
                <w:szCs w:val="20"/>
              </w:rPr>
              <w:t>внебюджет</w:t>
            </w:r>
          </w:p>
        </w:tc>
        <w:tc>
          <w:tcPr>
            <w:tcW w:w="1134" w:type="dxa"/>
            <w:gridSpan w:val="2"/>
            <w:vMerge w:val="restart"/>
            <w:tcBorders>
              <w:top w:val="single" w:sz="4" w:space="0" w:color="auto"/>
              <w:left w:val="single" w:sz="8" w:space="0" w:color="auto"/>
              <w:right w:val="single" w:sz="8" w:space="0" w:color="auto"/>
            </w:tcBorders>
          </w:tcPr>
          <w:p w:rsidR="00116370" w:rsidRDefault="00ED538D" w:rsidP="00ED538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600615,0</w:t>
            </w:r>
          </w:p>
          <w:p w:rsidR="00116370" w:rsidRDefault="00116370" w:rsidP="00ED538D">
            <w:pPr>
              <w:autoSpaceDE w:val="0"/>
              <w:autoSpaceDN w:val="0"/>
              <w:adjustRightInd w:val="0"/>
              <w:spacing w:after="0" w:line="240" w:lineRule="auto"/>
              <w:rPr>
                <w:rFonts w:ascii="Times New Roman" w:hAnsi="Times New Roman"/>
                <w:sz w:val="20"/>
                <w:szCs w:val="20"/>
              </w:rPr>
            </w:pPr>
          </w:p>
          <w:p w:rsidR="00116370" w:rsidRDefault="00116370" w:rsidP="00ED538D">
            <w:pPr>
              <w:autoSpaceDE w:val="0"/>
              <w:autoSpaceDN w:val="0"/>
              <w:adjustRightInd w:val="0"/>
              <w:spacing w:after="0" w:line="240" w:lineRule="auto"/>
              <w:rPr>
                <w:rFonts w:ascii="Times New Roman" w:hAnsi="Times New Roman"/>
                <w:sz w:val="20"/>
                <w:szCs w:val="20"/>
              </w:rPr>
            </w:pPr>
          </w:p>
          <w:p w:rsidR="00116370" w:rsidRDefault="00116370" w:rsidP="00ED538D">
            <w:pPr>
              <w:autoSpaceDE w:val="0"/>
              <w:autoSpaceDN w:val="0"/>
              <w:adjustRightInd w:val="0"/>
              <w:spacing w:after="0" w:line="240" w:lineRule="auto"/>
              <w:rPr>
                <w:rFonts w:ascii="Times New Roman" w:hAnsi="Times New Roman"/>
                <w:sz w:val="20"/>
                <w:szCs w:val="20"/>
              </w:rPr>
            </w:pPr>
          </w:p>
          <w:p w:rsidR="00116370" w:rsidRDefault="00116370" w:rsidP="00ED538D">
            <w:pPr>
              <w:autoSpaceDE w:val="0"/>
              <w:autoSpaceDN w:val="0"/>
              <w:adjustRightInd w:val="0"/>
              <w:spacing w:after="0" w:line="240" w:lineRule="auto"/>
              <w:rPr>
                <w:rFonts w:ascii="Times New Roman" w:hAnsi="Times New Roman"/>
                <w:sz w:val="20"/>
                <w:szCs w:val="20"/>
              </w:rPr>
            </w:pPr>
          </w:p>
          <w:p w:rsidR="00116370" w:rsidRDefault="00116370" w:rsidP="00ED538D">
            <w:pPr>
              <w:autoSpaceDE w:val="0"/>
              <w:autoSpaceDN w:val="0"/>
              <w:adjustRightInd w:val="0"/>
              <w:spacing w:after="0" w:line="240" w:lineRule="auto"/>
              <w:rPr>
                <w:rFonts w:ascii="Times New Roman" w:hAnsi="Times New Roman"/>
                <w:sz w:val="20"/>
                <w:szCs w:val="20"/>
              </w:rPr>
            </w:pPr>
          </w:p>
          <w:p w:rsidR="00116370" w:rsidRDefault="00116370" w:rsidP="00ED538D">
            <w:pPr>
              <w:autoSpaceDE w:val="0"/>
              <w:autoSpaceDN w:val="0"/>
              <w:adjustRightInd w:val="0"/>
              <w:spacing w:after="0" w:line="240" w:lineRule="auto"/>
              <w:rPr>
                <w:rFonts w:ascii="Times New Roman" w:hAnsi="Times New Roman"/>
                <w:sz w:val="20"/>
                <w:szCs w:val="20"/>
              </w:rPr>
            </w:pPr>
          </w:p>
          <w:p w:rsidR="00116370" w:rsidRDefault="00116370" w:rsidP="00ED538D">
            <w:pPr>
              <w:autoSpaceDE w:val="0"/>
              <w:autoSpaceDN w:val="0"/>
              <w:adjustRightInd w:val="0"/>
              <w:spacing w:after="0" w:line="240" w:lineRule="auto"/>
              <w:rPr>
                <w:rFonts w:ascii="Times New Roman" w:hAnsi="Times New Roman"/>
                <w:sz w:val="20"/>
                <w:szCs w:val="20"/>
              </w:rPr>
            </w:pPr>
          </w:p>
          <w:p w:rsidR="00116370" w:rsidRDefault="00116370" w:rsidP="00ED538D">
            <w:pPr>
              <w:autoSpaceDE w:val="0"/>
              <w:autoSpaceDN w:val="0"/>
              <w:adjustRightInd w:val="0"/>
              <w:spacing w:after="0" w:line="240" w:lineRule="auto"/>
              <w:rPr>
                <w:rFonts w:ascii="Times New Roman" w:hAnsi="Times New Roman"/>
                <w:sz w:val="20"/>
                <w:szCs w:val="20"/>
              </w:rPr>
            </w:pPr>
          </w:p>
          <w:p w:rsidR="00116370" w:rsidRPr="0054400D" w:rsidRDefault="00ED538D" w:rsidP="00ED538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123671,4</w:t>
            </w:r>
          </w:p>
        </w:tc>
        <w:tc>
          <w:tcPr>
            <w:tcW w:w="996" w:type="dxa"/>
            <w:gridSpan w:val="3"/>
            <w:vMerge w:val="restart"/>
            <w:tcBorders>
              <w:top w:val="single" w:sz="4" w:space="0" w:color="auto"/>
              <w:left w:val="single" w:sz="8" w:space="0" w:color="auto"/>
              <w:right w:val="single" w:sz="4" w:space="0" w:color="auto"/>
            </w:tcBorders>
          </w:tcPr>
          <w:p w:rsidR="00116370" w:rsidRDefault="00ED538D" w:rsidP="00ED538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100102,5</w:t>
            </w:r>
          </w:p>
          <w:p w:rsidR="00ED538D" w:rsidRDefault="00ED538D" w:rsidP="00ED538D">
            <w:pPr>
              <w:autoSpaceDE w:val="0"/>
              <w:autoSpaceDN w:val="0"/>
              <w:adjustRightInd w:val="0"/>
              <w:spacing w:after="0" w:line="240" w:lineRule="auto"/>
              <w:rPr>
                <w:rFonts w:ascii="Times New Roman" w:hAnsi="Times New Roman"/>
                <w:sz w:val="20"/>
                <w:szCs w:val="20"/>
              </w:rPr>
            </w:pPr>
          </w:p>
          <w:p w:rsidR="00ED538D" w:rsidRDefault="00ED538D" w:rsidP="00ED538D">
            <w:pPr>
              <w:autoSpaceDE w:val="0"/>
              <w:autoSpaceDN w:val="0"/>
              <w:adjustRightInd w:val="0"/>
              <w:spacing w:after="0" w:line="240" w:lineRule="auto"/>
              <w:rPr>
                <w:rFonts w:ascii="Times New Roman" w:hAnsi="Times New Roman"/>
                <w:sz w:val="20"/>
                <w:szCs w:val="20"/>
              </w:rPr>
            </w:pPr>
          </w:p>
          <w:p w:rsidR="00ED538D" w:rsidRDefault="00ED538D" w:rsidP="00ED538D">
            <w:pPr>
              <w:autoSpaceDE w:val="0"/>
              <w:autoSpaceDN w:val="0"/>
              <w:adjustRightInd w:val="0"/>
              <w:spacing w:after="0" w:line="240" w:lineRule="auto"/>
              <w:rPr>
                <w:rFonts w:ascii="Times New Roman" w:hAnsi="Times New Roman"/>
                <w:sz w:val="20"/>
                <w:szCs w:val="20"/>
              </w:rPr>
            </w:pPr>
          </w:p>
          <w:p w:rsidR="00ED538D" w:rsidRDefault="00ED538D" w:rsidP="00ED538D">
            <w:pPr>
              <w:autoSpaceDE w:val="0"/>
              <w:autoSpaceDN w:val="0"/>
              <w:adjustRightInd w:val="0"/>
              <w:spacing w:after="0" w:line="240" w:lineRule="auto"/>
              <w:rPr>
                <w:rFonts w:ascii="Times New Roman" w:hAnsi="Times New Roman"/>
                <w:sz w:val="20"/>
                <w:szCs w:val="20"/>
              </w:rPr>
            </w:pPr>
          </w:p>
          <w:p w:rsidR="00ED538D" w:rsidRDefault="00ED538D" w:rsidP="00ED538D">
            <w:pPr>
              <w:autoSpaceDE w:val="0"/>
              <w:autoSpaceDN w:val="0"/>
              <w:adjustRightInd w:val="0"/>
              <w:spacing w:after="0" w:line="240" w:lineRule="auto"/>
              <w:rPr>
                <w:rFonts w:ascii="Times New Roman" w:hAnsi="Times New Roman"/>
                <w:sz w:val="20"/>
                <w:szCs w:val="20"/>
              </w:rPr>
            </w:pPr>
          </w:p>
          <w:p w:rsidR="00ED538D" w:rsidRDefault="00ED538D" w:rsidP="00ED538D">
            <w:pPr>
              <w:autoSpaceDE w:val="0"/>
              <w:autoSpaceDN w:val="0"/>
              <w:adjustRightInd w:val="0"/>
              <w:spacing w:after="0" w:line="240" w:lineRule="auto"/>
              <w:rPr>
                <w:rFonts w:ascii="Times New Roman" w:hAnsi="Times New Roman"/>
                <w:sz w:val="20"/>
                <w:szCs w:val="20"/>
              </w:rPr>
            </w:pPr>
          </w:p>
          <w:p w:rsidR="00ED538D" w:rsidRDefault="00ED538D" w:rsidP="00ED538D">
            <w:pPr>
              <w:autoSpaceDE w:val="0"/>
              <w:autoSpaceDN w:val="0"/>
              <w:adjustRightInd w:val="0"/>
              <w:spacing w:after="0" w:line="240" w:lineRule="auto"/>
              <w:rPr>
                <w:rFonts w:ascii="Times New Roman" w:hAnsi="Times New Roman"/>
                <w:sz w:val="20"/>
                <w:szCs w:val="20"/>
              </w:rPr>
            </w:pPr>
          </w:p>
          <w:p w:rsidR="00ED538D" w:rsidRDefault="00ED538D" w:rsidP="00ED538D">
            <w:pPr>
              <w:autoSpaceDE w:val="0"/>
              <w:autoSpaceDN w:val="0"/>
              <w:adjustRightInd w:val="0"/>
              <w:spacing w:after="0" w:line="240" w:lineRule="auto"/>
              <w:rPr>
                <w:rFonts w:ascii="Times New Roman" w:hAnsi="Times New Roman"/>
                <w:sz w:val="20"/>
                <w:szCs w:val="20"/>
              </w:rPr>
            </w:pPr>
          </w:p>
          <w:p w:rsidR="00ED538D" w:rsidRPr="0054400D" w:rsidRDefault="00ED538D" w:rsidP="00ED538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20611,9</w:t>
            </w:r>
          </w:p>
          <w:p w:rsidR="00116370" w:rsidRPr="0054400D" w:rsidRDefault="00116370" w:rsidP="00ED538D">
            <w:pPr>
              <w:autoSpaceDE w:val="0"/>
              <w:autoSpaceDN w:val="0"/>
              <w:adjustRightInd w:val="0"/>
              <w:spacing w:after="0" w:line="240" w:lineRule="auto"/>
              <w:rPr>
                <w:rFonts w:ascii="Times New Roman" w:hAnsi="Times New Roman"/>
                <w:sz w:val="20"/>
                <w:szCs w:val="20"/>
              </w:rPr>
            </w:pPr>
          </w:p>
        </w:tc>
        <w:tc>
          <w:tcPr>
            <w:tcW w:w="992" w:type="dxa"/>
            <w:gridSpan w:val="2"/>
            <w:vMerge w:val="restart"/>
            <w:tcBorders>
              <w:top w:val="single" w:sz="4" w:space="0" w:color="auto"/>
              <w:left w:val="single" w:sz="4" w:space="0" w:color="auto"/>
              <w:right w:val="single" w:sz="8" w:space="0" w:color="auto"/>
            </w:tcBorders>
          </w:tcPr>
          <w:p w:rsidR="00ED538D" w:rsidRPr="00ED538D"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lastRenderedPageBreak/>
              <w:t>100102,5</w:t>
            </w: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20611,9</w:t>
            </w:r>
          </w:p>
          <w:p w:rsidR="00116370" w:rsidRPr="00600815" w:rsidRDefault="00116370" w:rsidP="00ED538D">
            <w:pPr>
              <w:autoSpaceDE w:val="0"/>
              <w:autoSpaceDN w:val="0"/>
              <w:adjustRightInd w:val="0"/>
              <w:spacing w:after="0" w:line="240" w:lineRule="auto"/>
              <w:rPr>
                <w:rFonts w:ascii="Times New Roman" w:hAnsi="Times New Roman"/>
                <w:sz w:val="20"/>
                <w:szCs w:val="20"/>
              </w:rPr>
            </w:pPr>
          </w:p>
        </w:tc>
        <w:tc>
          <w:tcPr>
            <w:tcW w:w="996" w:type="dxa"/>
            <w:gridSpan w:val="2"/>
            <w:vMerge w:val="restart"/>
            <w:tcBorders>
              <w:top w:val="single" w:sz="4" w:space="0" w:color="auto"/>
              <w:left w:val="single" w:sz="8" w:space="0" w:color="auto"/>
              <w:right w:val="single" w:sz="4" w:space="0" w:color="auto"/>
            </w:tcBorders>
          </w:tcPr>
          <w:p w:rsidR="00ED538D" w:rsidRPr="00ED538D"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lastRenderedPageBreak/>
              <w:t>100102,5</w:t>
            </w: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20611,9</w:t>
            </w:r>
          </w:p>
          <w:p w:rsidR="00116370" w:rsidRPr="00600815" w:rsidRDefault="00116370" w:rsidP="00ED538D">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right w:val="single" w:sz="4" w:space="0" w:color="auto"/>
            </w:tcBorders>
          </w:tcPr>
          <w:p w:rsidR="00ED538D" w:rsidRPr="00ED538D"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lastRenderedPageBreak/>
              <w:t>100102,5</w:t>
            </w: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20611,9</w:t>
            </w:r>
          </w:p>
          <w:p w:rsidR="00116370" w:rsidRDefault="00116370" w:rsidP="00ED538D">
            <w:pPr>
              <w:autoSpaceDE w:val="0"/>
              <w:autoSpaceDN w:val="0"/>
              <w:adjustRightInd w:val="0"/>
              <w:spacing w:after="0" w:line="240" w:lineRule="auto"/>
              <w:rPr>
                <w:rFonts w:ascii="Times New Roman" w:hAnsi="Times New Roman"/>
                <w:sz w:val="20"/>
                <w:szCs w:val="20"/>
              </w:rPr>
            </w:pPr>
          </w:p>
        </w:tc>
        <w:tc>
          <w:tcPr>
            <w:tcW w:w="992" w:type="dxa"/>
            <w:gridSpan w:val="9"/>
            <w:vMerge w:val="restart"/>
            <w:tcBorders>
              <w:top w:val="single" w:sz="4" w:space="0" w:color="auto"/>
              <w:left w:val="single" w:sz="4" w:space="0" w:color="auto"/>
              <w:right w:val="single" w:sz="4" w:space="0" w:color="auto"/>
            </w:tcBorders>
          </w:tcPr>
          <w:p w:rsidR="00ED538D" w:rsidRPr="00ED538D"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lastRenderedPageBreak/>
              <w:t>100102,5</w:t>
            </w: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20611,9</w:t>
            </w:r>
          </w:p>
          <w:p w:rsidR="00116370" w:rsidRPr="00600815" w:rsidRDefault="00116370" w:rsidP="00ED538D">
            <w:pPr>
              <w:autoSpaceDE w:val="0"/>
              <w:autoSpaceDN w:val="0"/>
              <w:adjustRightInd w:val="0"/>
              <w:spacing w:after="0" w:line="240" w:lineRule="auto"/>
              <w:rPr>
                <w:rFonts w:ascii="Times New Roman" w:hAnsi="Times New Roman"/>
                <w:sz w:val="20"/>
                <w:szCs w:val="20"/>
              </w:rPr>
            </w:pPr>
          </w:p>
        </w:tc>
        <w:tc>
          <w:tcPr>
            <w:tcW w:w="1020" w:type="dxa"/>
            <w:gridSpan w:val="9"/>
            <w:vMerge w:val="restart"/>
            <w:tcBorders>
              <w:top w:val="single" w:sz="4" w:space="0" w:color="auto"/>
              <w:left w:val="single" w:sz="4" w:space="0" w:color="auto"/>
              <w:right w:val="single" w:sz="8" w:space="0" w:color="auto"/>
            </w:tcBorders>
          </w:tcPr>
          <w:p w:rsidR="00ED538D" w:rsidRPr="00ED538D"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lastRenderedPageBreak/>
              <w:t>100102,5</w:t>
            </w: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20611,9</w:t>
            </w:r>
          </w:p>
          <w:p w:rsidR="00116370" w:rsidRPr="00600815" w:rsidRDefault="00116370" w:rsidP="00ED538D">
            <w:pPr>
              <w:autoSpaceDE w:val="0"/>
              <w:autoSpaceDN w:val="0"/>
              <w:adjustRightInd w:val="0"/>
              <w:spacing w:after="0" w:line="240" w:lineRule="auto"/>
              <w:rPr>
                <w:rFonts w:ascii="Times New Roman" w:hAnsi="Times New Roman"/>
                <w:sz w:val="20"/>
                <w:szCs w:val="20"/>
              </w:rPr>
            </w:pPr>
          </w:p>
        </w:tc>
        <w:tc>
          <w:tcPr>
            <w:tcW w:w="2227" w:type="dxa"/>
            <w:gridSpan w:val="4"/>
            <w:vMerge/>
            <w:tcBorders>
              <w:right w:val="single" w:sz="4" w:space="0" w:color="auto"/>
            </w:tcBorders>
          </w:tcPr>
          <w:p w:rsidR="00116370" w:rsidRPr="00600815" w:rsidRDefault="00116370" w:rsidP="00ED538D">
            <w:pPr>
              <w:rPr>
                <w:rFonts w:ascii="Times New Roman" w:hAnsi="Times New Roman"/>
                <w:sz w:val="20"/>
                <w:szCs w:val="20"/>
              </w:rPr>
            </w:pPr>
          </w:p>
        </w:tc>
      </w:tr>
      <w:tr w:rsidR="00116370" w:rsidRPr="00600815" w:rsidTr="004906D0">
        <w:trPr>
          <w:gridAfter w:val="5"/>
          <w:wAfter w:w="2248" w:type="dxa"/>
          <w:trHeight w:val="80"/>
        </w:trPr>
        <w:tc>
          <w:tcPr>
            <w:tcW w:w="500" w:type="dxa"/>
            <w:vMerge/>
            <w:tcBorders>
              <w:left w:val="single" w:sz="8" w:space="0" w:color="auto"/>
              <w:bottom w:val="single" w:sz="8" w:space="0" w:color="auto"/>
              <w:right w:val="single" w:sz="8" w:space="0" w:color="auto"/>
            </w:tcBorders>
          </w:tcPr>
          <w:p w:rsidR="00116370" w:rsidRPr="00600815" w:rsidRDefault="00116370" w:rsidP="00ED538D">
            <w:pPr>
              <w:autoSpaceDE w:val="0"/>
              <w:autoSpaceDN w:val="0"/>
              <w:adjustRightInd w:val="0"/>
              <w:spacing w:after="0" w:line="240" w:lineRule="auto"/>
              <w:jc w:val="both"/>
              <w:rPr>
                <w:rFonts w:ascii="Times New Roman" w:hAnsi="Times New Roman"/>
                <w:sz w:val="20"/>
                <w:szCs w:val="20"/>
              </w:rPr>
            </w:pPr>
          </w:p>
        </w:tc>
        <w:tc>
          <w:tcPr>
            <w:tcW w:w="1132" w:type="dxa"/>
            <w:gridSpan w:val="3"/>
            <w:tcBorders>
              <w:left w:val="single" w:sz="8" w:space="0" w:color="auto"/>
              <w:bottom w:val="single" w:sz="8" w:space="0" w:color="auto"/>
              <w:right w:val="single" w:sz="8" w:space="0" w:color="auto"/>
            </w:tcBorders>
          </w:tcPr>
          <w:p w:rsidR="00116370" w:rsidRDefault="00116370" w:rsidP="001C6AB9">
            <w:pPr>
              <w:autoSpaceDE w:val="0"/>
              <w:autoSpaceDN w:val="0"/>
              <w:adjustRightInd w:val="0"/>
              <w:spacing w:after="0" w:line="240" w:lineRule="auto"/>
              <w:jc w:val="both"/>
              <w:rPr>
                <w:rFonts w:ascii="Times New Roman" w:hAnsi="Times New Roman"/>
                <w:sz w:val="20"/>
                <w:szCs w:val="20"/>
              </w:rPr>
            </w:pPr>
          </w:p>
          <w:p w:rsidR="00116370" w:rsidRDefault="00116370" w:rsidP="001C6AB9">
            <w:pPr>
              <w:autoSpaceDE w:val="0"/>
              <w:autoSpaceDN w:val="0"/>
              <w:adjustRightInd w:val="0"/>
              <w:spacing w:after="0" w:line="240" w:lineRule="auto"/>
              <w:jc w:val="both"/>
              <w:rPr>
                <w:rFonts w:ascii="Times New Roman" w:hAnsi="Times New Roman"/>
                <w:sz w:val="20"/>
                <w:szCs w:val="20"/>
              </w:rPr>
            </w:pPr>
          </w:p>
          <w:p w:rsidR="00116370" w:rsidRDefault="00116370" w:rsidP="001C6AB9">
            <w:pPr>
              <w:autoSpaceDE w:val="0"/>
              <w:autoSpaceDN w:val="0"/>
              <w:adjustRightInd w:val="0"/>
              <w:spacing w:after="0" w:line="240" w:lineRule="auto"/>
              <w:jc w:val="both"/>
              <w:rPr>
                <w:rFonts w:ascii="Times New Roman" w:hAnsi="Times New Roman"/>
                <w:sz w:val="20"/>
                <w:szCs w:val="20"/>
              </w:rPr>
            </w:pPr>
          </w:p>
          <w:p w:rsidR="00116370" w:rsidRDefault="00116370" w:rsidP="001C6AB9">
            <w:pPr>
              <w:autoSpaceDE w:val="0"/>
              <w:autoSpaceDN w:val="0"/>
              <w:adjustRightInd w:val="0"/>
              <w:spacing w:after="0" w:line="240" w:lineRule="auto"/>
              <w:jc w:val="both"/>
              <w:rPr>
                <w:rFonts w:ascii="Times New Roman" w:hAnsi="Times New Roman"/>
                <w:sz w:val="20"/>
                <w:szCs w:val="20"/>
              </w:rPr>
            </w:pPr>
          </w:p>
          <w:p w:rsidR="00116370" w:rsidRDefault="00116370" w:rsidP="001C6AB9">
            <w:pPr>
              <w:autoSpaceDE w:val="0"/>
              <w:autoSpaceDN w:val="0"/>
              <w:adjustRightInd w:val="0"/>
              <w:spacing w:after="0" w:line="240" w:lineRule="auto"/>
              <w:jc w:val="both"/>
              <w:rPr>
                <w:rFonts w:ascii="Times New Roman" w:hAnsi="Times New Roman"/>
                <w:sz w:val="20"/>
                <w:szCs w:val="20"/>
              </w:rPr>
            </w:pPr>
          </w:p>
          <w:p w:rsidR="00116370" w:rsidRDefault="00116370" w:rsidP="001C6AB9">
            <w:pPr>
              <w:autoSpaceDE w:val="0"/>
              <w:autoSpaceDN w:val="0"/>
              <w:adjustRightInd w:val="0"/>
              <w:spacing w:after="0" w:line="240" w:lineRule="auto"/>
              <w:jc w:val="both"/>
              <w:rPr>
                <w:rFonts w:ascii="Times New Roman" w:hAnsi="Times New Roman"/>
                <w:sz w:val="20"/>
                <w:szCs w:val="20"/>
              </w:rPr>
            </w:pPr>
          </w:p>
          <w:p w:rsidR="00116370" w:rsidRDefault="00116370" w:rsidP="001C6AB9">
            <w:pPr>
              <w:autoSpaceDE w:val="0"/>
              <w:autoSpaceDN w:val="0"/>
              <w:adjustRightInd w:val="0"/>
              <w:spacing w:after="0" w:line="240" w:lineRule="auto"/>
              <w:jc w:val="both"/>
              <w:rPr>
                <w:rFonts w:ascii="Times New Roman" w:hAnsi="Times New Roman"/>
                <w:sz w:val="20"/>
                <w:szCs w:val="20"/>
              </w:rPr>
            </w:pPr>
          </w:p>
          <w:p w:rsidR="00116370" w:rsidRDefault="00116370" w:rsidP="001C6AB9">
            <w:pPr>
              <w:autoSpaceDE w:val="0"/>
              <w:autoSpaceDN w:val="0"/>
              <w:adjustRightInd w:val="0"/>
              <w:spacing w:after="0" w:line="240" w:lineRule="auto"/>
              <w:jc w:val="both"/>
              <w:rPr>
                <w:rFonts w:ascii="Times New Roman" w:hAnsi="Times New Roman"/>
                <w:sz w:val="20"/>
                <w:szCs w:val="20"/>
              </w:rPr>
            </w:pPr>
          </w:p>
          <w:p w:rsidR="00116370" w:rsidRDefault="00116370" w:rsidP="001C6AB9">
            <w:pPr>
              <w:autoSpaceDE w:val="0"/>
              <w:autoSpaceDN w:val="0"/>
              <w:adjustRightInd w:val="0"/>
              <w:spacing w:after="0" w:line="240" w:lineRule="auto"/>
              <w:jc w:val="both"/>
              <w:rPr>
                <w:rFonts w:ascii="Times New Roman" w:hAnsi="Times New Roman"/>
                <w:sz w:val="20"/>
                <w:szCs w:val="20"/>
              </w:rPr>
            </w:pPr>
          </w:p>
          <w:p w:rsidR="00116370" w:rsidRDefault="00116370" w:rsidP="001C6AB9">
            <w:pPr>
              <w:autoSpaceDE w:val="0"/>
              <w:autoSpaceDN w:val="0"/>
              <w:adjustRightInd w:val="0"/>
              <w:spacing w:after="0" w:line="240" w:lineRule="auto"/>
              <w:jc w:val="both"/>
              <w:rPr>
                <w:rFonts w:ascii="Times New Roman" w:hAnsi="Times New Roman"/>
                <w:sz w:val="20"/>
                <w:szCs w:val="20"/>
              </w:rPr>
            </w:pPr>
          </w:p>
          <w:p w:rsidR="00116370" w:rsidRDefault="00116370" w:rsidP="001C6AB9">
            <w:pPr>
              <w:autoSpaceDE w:val="0"/>
              <w:autoSpaceDN w:val="0"/>
              <w:adjustRightInd w:val="0"/>
              <w:spacing w:after="0" w:line="240" w:lineRule="auto"/>
              <w:jc w:val="both"/>
              <w:rPr>
                <w:rFonts w:ascii="Times New Roman" w:hAnsi="Times New Roman"/>
                <w:sz w:val="20"/>
                <w:szCs w:val="20"/>
              </w:rPr>
            </w:pPr>
          </w:p>
          <w:p w:rsidR="00116370" w:rsidRDefault="00116370" w:rsidP="001C6AB9">
            <w:pPr>
              <w:autoSpaceDE w:val="0"/>
              <w:autoSpaceDN w:val="0"/>
              <w:adjustRightInd w:val="0"/>
              <w:spacing w:after="0" w:line="240" w:lineRule="auto"/>
              <w:jc w:val="both"/>
              <w:rPr>
                <w:rFonts w:ascii="Times New Roman" w:hAnsi="Times New Roman"/>
                <w:sz w:val="20"/>
                <w:szCs w:val="20"/>
              </w:rPr>
            </w:pPr>
          </w:p>
          <w:p w:rsidR="00116370" w:rsidRDefault="00116370" w:rsidP="001C6AB9">
            <w:pPr>
              <w:autoSpaceDE w:val="0"/>
              <w:autoSpaceDN w:val="0"/>
              <w:adjustRightInd w:val="0"/>
              <w:spacing w:after="0" w:line="240" w:lineRule="auto"/>
              <w:jc w:val="both"/>
              <w:rPr>
                <w:rFonts w:ascii="Times New Roman" w:hAnsi="Times New Roman"/>
                <w:sz w:val="20"/>
                <w:szCs w:val="20"/>
              </w:rPr>
            </w:pPr>
          </w:p>
          <w:p w:rsidR="00116370" w:rsidRDefault="00116370" w:rsidP="001C6AB9">
            <w:pPr>
              <w:autoSpaceDE w:val="0"/>
              <w:autoSpaceDN w:val="0"/>
              <w:adjustRightInd w:val="0"/>
              <w:spacing w:after="0" w:line="240" w:lineRule="auto"/>
              <w:jc w:val="both"/>
              <w:rPr>
                <w:rFonts w:ascii="Times New Roman" w:hAnsi="Times New Roman"/>
                <w:sz w:val="20"/>
                <w:szCs w:val="20"/>
              </w:rPr>
            </w:pPr>
          </w:p>
          <w:p w:rsidR="00116370" w:rsidRDefault="00116370" w:rsidP="001C6AB9">
            <w:pPr>
              <w:autoSpaceDE w:val="0"/>
              <w:autoSpaceDN w:val="0"/>
              <w:adjustRightInd w:val="0"/>
              <w:spacing w:after="0" w:line="240" w:lineRule="auto"/>
              <w:jc w:val="both"/>
              <w:rPr>
                <w:rFonts w:ascii="Times New Roman" w:hAnsi="Times New Roman"/>
                <w:sz w:val="20"/>
                <w:szCs w:val="20"/>
              </w:rPr>
            </w:pPr>
          </w:p>
          <w:p w:rsidR="00116370" w:rsidRDefault="00116370" w:rsidP="001C6AB9">
            <w:pPr>
              <w:autoSpaceDE w:val="0"/>
              <w:autoSpaceDN w:val="0"/>
              <w:adjustRightInd w:val="0"/>
              <w:spacing w:after="0" w:line="240" w:lineRule="auto"/>
              <w:jc w:val="both"/>
              <w:rPr>
                <w:rFonts w:ascii="Times New Roman" w:hAnsi="Times New Roman"/>
                <w:sz w:val="20"/>
                <w:szCs w:val="20"/>
              </w:rPr>
            </w:pPr>
          </w:p>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highlight w:val="yellow"/>
              </w:rPr>
            </w:pPr>
          </w:p>
        </w:tc>
        <w:tc>
          <w:tcPr>
            <w:tcW w:w="1134" w:type="dxa"/>
            <w:gridSpan w:val="2"/>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vMerge/>
            <w:tcBorders>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vMerge/>
            <w:tcBorders>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2"/>
            <w:vMerge/>
            <w:tcBorders>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9"/>
            <w:vMerge/>
            <w:tcBorders>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20" w:type="dxa"/>
            <w:gridSpan w:val="9"/>
            <w:vMerge/>
            <w:tcBorders>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r>
      <w:tr w:rsidR="00116370" w:rsidRPr="00600815" w:rsidTr="004906D0">
        <w:trPr>
          <w:gridAfter w:val="3"/>
          <w:wAfter w:w="266" w:type="dxa"/>
          <w:trHeight w:val="4797"/>
        </w:trPr>
        <w:tc>
          <w:tcPr>
            <w:tcW w:w="500" w:type="dxa"/>
            <w:tcBorders>
              <w:left w:val="single" w:sz="8" w:space="0" w:color="auto"/>
              <w:bottom w:val="single" w:sz="4" w:space="0" w:color="auto"/>
              <w:right w:val="single" w:sz="8" w:space="0" w:color="auto"/>
            </w:tcBorders>
          </w:tcPr>
          <w:p w:rsidR="00116370" w:rsidRPr="00600815" w:rsidRDefault="00116370" w:rsidP="00ED538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4.</w:t>
            </w:r>
          </w:p>
        </w:tc>
        <w:tc>
          <w:tcPr>
            <w:tcW w:w="1132" w:type="dxa"/>
            <w:gridSpan w:val="3"/>
            <w:tcBorders>
              <w:left w:val="single" w:sz="8" w:space="0" w:color="auto"/>
              <w:bottom w:val="single" w:sz="4" w:space="0" w:color="auto"/>
              <w:right w:val="single" w:sz="8" w:space="0" w:color="auto"/>
            </w:tcBorders>
          </w:tcPr>
          <w:p w:rsidR="00116370" w:rsidRPr="00600815" w:rsidRDefault="00116370" w:rsidP="00ED538D">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8B77AE" w:rsidP="00ED538D">
            <w:pPr>
              <w:autoSpaceDE w:val="0"/>
              <w:autoSpaceDN w:val="0"/>
              <w:adjustRightInd w:val="0"/>
              <w:spacing w:after="0" w:line="240" w:lineRule="auto"/>
              <w:rPr>
                <w:rFonts w:ascii="Times New Roman" w:hAnsi="Times New Roman"/>
                <w:sz w:val="20"/>
                <w:szCs w:val="20"/>
              </w:rPr>
            </w:pPr>
            <w:hyperlink w:anchor="Par1373" w:history="1">
              <w:r w:rsidR="00116370" w:rsidRPr="00600815">
                <w:rPr>
                  <w:rFonts w:ascii="Times New Roman" w:hAnsi="Times New Roman"/>
                  <w:sz w:val="20"/>
                  <w:szCs w:val="20"/>
                </w:rPr>
                <w:t>мероприятие 2</w:t>
              </w:r>
            </w:hyperlink>
          </w:p>
          <w:p w:rsidR="00116370" w:rsidRPr="00600815" w:rsidRDefault="00116370" w:rsidP="00ED538D">
            <w:pPr>
              <w:autoSpaceDE w:val="0"/>
              <w:autoSpaceDN w:val="0"/>
              <w:adjustRightInd w:val="0"/>
              <w:spacing w:after="0" w:line="240" w:lineRule="auto"/>
              <w:rPr>
                <w:rFonts w:ascii="Times New Roman" w:hAnsi="Times New Roman"/>
                <w:sz w:val="20"/>
                <w:szCs w:val="20"/>
              </w:rPr>
            </w:pPr>
          </w:p>
        </w:tc>
        <w:tc>
          <w:tcPr>
            <w:tcW w:w="2039" w:type="dxa"/>
            <w:gridSpan w:val="3"/>
            <w:tcBorders>
              <w:left w:val="single" w:sz="8" w:space="0" w:color="auto"/>
              <w:bottom w:val="single" w:sz="4" w:space="0" w:color="auto"/>
              <w:right w:val="single" w:sz="8" w:space="0" w:color="auto"/>
            </w:tcBorders>
          </w:tcPr>
          <w:p w:rsidR="00116370" w:rsidRPr="00600815" w:rsidRDefault="00116370" w:rsidP="00ED538D">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"Развитие общего    </w:t>
            </w:r>
          </w:p>
          <w:p w:rsidR="00116370" w:rsidRPr="00600815" w:rsidRDefault="00116370" w:rsidP="00ED538D">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образования"        </w:t>
            </w:r>
          </w:p>
          <w:p w:rsidR="00116370" w:rsidRPr="00600815" w:rsidRDefault="00116370" w:rsidP="00ED538D">
            <w:pPr>
              <w:autoSpaceDE w:val="0"/>
              <w:autoSpaceDN w:val="0"/>
              <w:adjustRightInd w:val="0"/>
              <w:spacing w:after="0" w:line="240" w:lineRule="auto"/>
              <w:rPr>
                <w:rFonts w:ascii="Times New Roman" w:hAnsi="Times New Roman"/>
                <w:sz w:val="20"/>
                <w:szCs w:val="20"/>
              </w:rPr>
            </w:pPr>
          </w:p>
        </w:tc>
        <w:tc>
          <w:tcPr>
            <w:tcW w:w="1276" w:type="dxa"/>
            <w:gridSpan w:val="2"/>
            <w:tcBorders>
              <w:left w:val="single" w:sz="8" w:space="0" w:color="auto"/>
              <w:bottom w:val="single" w:sz="4" w:space="0" w:color="auto"/>
              <w:right w:val="single" w:sz="4" w:space="0" w:color="auto"/>
            </w:tcBorders>
          </w:tcPr>
          <w:p w:rsidR="00116370" w:rsidRPr="00600815" w:rsidRDefault="00116370" w:rsidP="00ED538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4" w:space="0" w:color="auto"/>
              <w:bottom w:val="single" w:sz="4" w:space="0" w:color="auto"/>
              <w:right w:val="single" w:sz="8" w:space="0" w:color="auto"/>
            </w:tcBorders>
          </w:tcPr>
          <w:p w:rsidR="00116370" w:rsidRPr="00600815" w:rsidRDefault="00116370" w:rsidP="00ED538D">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ED538D">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600815" w:rsidRDefault="00ED538D" w:rsidP="00ED538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2698776,6</w:t>
            </w:r>
          </w:p>
        </w:tc>
        <w:tc>
          <w:tcPr>
            <w:tcW w:w="996" w:type="dxa"/>
            <w:gridSpan w:val="3"/>
            <w:tcBorders>
              <w:left w:val="single" w:sz="8" w:space="0" w:color="auto"/>
              <w:bottom w:val="single" w:sz="4" w:space="0" w:color="auto"/>
              <w:right w:val="single" w:sz="4" w:space="0" w:color="auto"/>
            </w:tcBorders>
          </w:tcPr>
          <w:p w:rsidR="00116370" w:rsidRPr="00600815" w:rsidRDefault="00ED538D" w:rsidP="00ED538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449796,1</w:t>
            </w:r>
          </w:p>
        </w:tc>
        <w:tc>
          <w:tcPr>
            <w:tcW w:w="992" w:type="dxa"/>
            <w:gridSpan w:val="2"/>
            <w:tcBorders>
              <w:left w:val="single" w:sz="4" w:space="0" w:color="auto"/>
              <w:bottom w:val="single" w:sz="4" w:space="0" w:color="auto"/>
              <w:right w:val="single" w:sz="8" w:space="0" w:color="auto"/>
            </w:tcBorders>
          </w:tcPr>
          <w:p w:rsidR="00116370" w:rsidRPr="00600815"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449796,1</w:t>
            </w:r>
          </w:p>
        </w:tc>
        <w:tc>
          <w:tcPr>
            <w:tcW w:w="1071" w:type="dxa"/>
            <w:gridSpan w:val="4"/>
            <w:tcBorders>
              <w:left w:val="single" w:sz="8" w:space="0" w:color="auto"/>
              <w:bottom w:val="single" w:sz="4" w:space="0" w:color="auto"/>
              <w:right w:val="single" w:sz="4" w:space="0" w:color="auto"/>
            </w:tcBorders>
          </w:tcPr>
          <w:p w:rsidR="00116370" w:rsidRPr="00600815"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449796,1</w:t>
            </w:r>
          </w:p>
        </w:tc>
        <w:tc>
          <w:tcPr>
            <w:tcW w:w="993" w:type="dxa"/>
            <w:gridSpan w:val="9"/>
            <w:tcBorders>
              <w:left w:val="single" w:sz="4" w:space="0" w:color="auto"/>
              <w:bottom w:val="single" w:sz="4" w:space="0" w:color="auto"/>
              <w:right w:val="single" w:sz="4" w:space="0" w:color="auto"/>
            </w:tcBorders>
          </w:tcPr>
          <w:p w:rsidR="00116370"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449796,1</w:t>
            </w:r>
          </w:p>
        </w:tc>
        <w:tc>
          <w:tcPr>
            <w:tcW w:w="917" w:type="dxa"/>
            <w:gridSpan w:val="6"/>
            <w:tcBorders>
              <w:left w:val="single" w:sz="4" w:space="0" w:color="auto"/>
              <w:bottom w:val="single" w:sz="4" w:space="0" w:color="auto"/>
              <w:right w:val="single" w:sz="4" w:space="0" w:color="auto"/>
            </w:tcBorders>
          </w:tcPr>
          <w:p w:rsidR="00116370" w:rsidRPr="00600815"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449796,1</w:t>
            </w:r>
          </w:p>
        </w:tc>
        <w:tc>
          <w:tcPr>
            <w:tcW w:w="1020" w:type="dxa"/>
            <w:gridSpan w:val="9"/>
            <w:tcBorders>
              <w:left w:val="single" w:sz="4" w:space="0" w:color="auto"/>
              <w:bottom w:val="single" w:sz="4" w:space="0" w:color="auto"/>
              <w:right w:val="single" w:sz="8" w:space="0" w:color="auto"/>
            </w:tcBorders>
          </w:tcPr>
          <w:p w:rsidR="00116370" w:rsidRPr="00600815"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449796,1</w:t>
            </w:r>
          </w:p>
        </w:tc>
        <w:tc>
          <w:tcPr>
            <w:tcW w:w="1982" w:type="dxa"/>
            <w:gridSpan w:val="2"/>
            <w:tcBorders>
              <w:top w:val="single" w:sz="4" w:space="0" w:color="auto"/>
              <w:right w:val="single" w:sz="4" w:space="0" w:color="auto"/>
            </w:tcBorders>
          </w:tcPr>
          <w:p w:rsidR="00116370" w:rsidRPr="00920287" w:rsidRDefault="00116370" w:rsidP="00ED538D">
            <w:pPr>
              <w:rPr>
                <w:rFonts w:ascii="Times New Roman" w:hAnsi="Times New Roman"/>
                <w:sz w:val="20"/>
                <w:szCs w:val="20"/>
              </w:rPr>
            </w:pPr>
            <w:r w:rsidRPr="00600815">
              <w:rPr>
                <w:rFonts w:ascii="Times New Roman" w:hAnsi="Times New Roman"/>
                <w:sz w:val="20"/>
                <w:szCs w:val="20"/>
              </w:rPr>
              <w:t xml:space="preserve">во всех общеобразовательных организациях будут созданы условия, соответствующие требованиям федеральных государственных образовательных стандартов; школьникам будет предоставлена возможность обучаться в соответствии с основными современными требованиями, включая наличие высокоскоростного доступа к сети Интернет; будут созданы банк лучших практик (образовательных программ и технологий) общего образования и система инновационных площадок (образовательные организации и их сети), апробирующая и распространяющая эффективные модели обновления содержания </w:t>
            </w:r>
            <w:r w:rsidRPr="00600815">
              <w:rPr>
                <w:rFonts w:ascii="Times New Roman" w:hAnsi="Times New Roman"/>
                <w:sz w:val="20"/>
                <w:szCs w:val="20"/>
              </w:rPr>
              <w:lastRenderedPageBreak/>
              <w:t>образования;будет сокращен разрыв в качестве образования между школами, работающими в разных социальных контекстах; все старшеклассники получат возможность обучаться по образовательным программам профильного обучения и получать профессиональную подготовку; заработная плата педагогических работников достигнет не менее 100 процентов средней заработной платы по области; в общеобразовательных организациях увеличится доля молодых педагогов, имеющих высокие образовательные результаты по итогам обучения в вузе.</w:t>
            </w:r>
          </w:p>
        </w:tc>
      </w:tr>
      <w:tr w:rsidR="00116370" w:rsidRPr="00600815" w:rsidTr="004906D0">
        <w:trPr>
          <w:gridAfter w:val="3"/>
          <w:wAfter w:w="266" w:type="dxa"/>
          <w:trHeight w:val="409"/>
        </w:trPr>
        <w:tc>
          <w:tcPr>
            <w:tcW w:w="500" w:type="dxa"/>
            <w:tcBorders>
              <w:top w:val="single" w:sz="4" w:space="0" w:color="auto"/>
              <w:left w:val="single" w:sz="8" w:space="0" w:color="auto"/>
              <w:bottom w:val="single" w:sz="4" w:space="0" w:color="auto"/>
              <w:right w:val="single" w:sz="8" w:space="0" w:color="auto"/>
            </w:tcBorders>
          </w:tcPr>
          <w:p w:rsidR="00116370" w:rsidRPr="00600815" w:rsidRDefault="00116370" w:rsidP="00ED538D">
            <w:pPr>
              <w:autoSpaceDE w:val="0"/>
              <w:autoSpaceDN w:val="0"/>
              <w:adjustRightInd w:val="0"/>
              <w:rPr>
                <w:rFonts w:ascii="Times New Roman" w:hAnsi="Times New Roman"/>
                <w:sz w:val="20"/>
                <w:szCs w:val="20"/>
              </w:rPr>
            </w:pPr>
          </w:p>
        </w:tc>
        <w:tc>
          <w:tcPr>
            <w:tcW w:w="1132"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rPr>
                <w:rFonts w:ascii="Times New Roman" w:hAnsi="Times New Roman"/>
                <w:sz w:val="20"/>
                <w:szCs w:val="20"/>
              </w:rPr>
            </w:pPr>
          </w:p>
        </w:tc>
        <w:tc>
          <w:tcPr>
            <w:tcW w:w="127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6" w:type="dxa"/>
            <w:gridSpan w:val="14"/>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16" w:type="dxa"/>
            <w:gridSpan w:val="4"/>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410"/>
        </w:trPr>
        <w:tc>
          <w:tcPr>
            <w:tcW w:w="500" w:type="dxa"/>
            <w:tcBorders>
              <w:top w:val="single" w:sz="4" w:space="0" w:color="auto"/>
              <w:left w:val="single" w:sz="8" w:space="0" w:color="auto"/>
              <w:bottom w:val="single" w:sz="4" w:space="0" w:color="auto"/>
              <w:right w:val="single" w:sz="8" w:space="0" w:color="auto"/>
            </w:tcBorders>
          </w:tcPr>
          <w:p w:rsidR="00116370" w:rsidRPr="00600815" w:rsidRDefault="00116370" w:rsidP="00ED538D">
            <w:pPr>
              <w:autoSpaceDE w:val="0"/>
              <w:autoSpaceDN w:val="0"/>
              <w:adjustRightInd w:val="0"/>
              <w:rPr>
                <w:rFonts w:ascii="Times New Roman" w:hAnsi="Times New Roman"/>
                <w:sz w:val="20"/>
                <w:szCs w:val="20"/>
              </w:rPr>
            </w:pPr>
            <w:r>
              <w:rPr>
                <w:rFonts w:ascii="Times New Roman" w:hAnsi="Times New Roman"/>
                <w:sz w:val="20"/>
                <w:szCs w:val="20"/>
              </w:rPr>
              <w:lastRenderedPageBreak/>
              <w:t>4.1.</w:t>
            </w:r>
          </w:p>
        </w:tc>
        <w:tc>
          <w:tcPr>
            <w:tcW w:w="1132"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ED538D">
            <w:pPr>
              <w:autoSpaceDE w:val="0"/>
              <w:autoSpaceDN w:val="0"/>
              <w:adjustRightInd w:val="0"/>
              <w:rPr>
                <w:rFonts w:ascii="Times New Roman" w:hAnsi="Times New Roman"/>
                <w:sz w:val="20"/>
                <w:szCs w:val="20"/>
              </w:rPr>
            </w:pPr>
            <w:r>
              <w:rPr>
                <w:rFonts w:ascii="Times New Roman" w:hAnsi="Times New Roman"/>
                <w:sz w:val="20"/>
                <w:szCs w:val="20"/>
              </w:rPr>
              <w:t>Мероприятие 2.1.</w:t>
            </w:r>
          </w:p>
        </w:tc>
        <w:tc>
          <w:tcPr>
            <w:tcW w:w="2039"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ED538D">
            <w:pPr>
              <w:autoSpaceDE w:val="0"/>
              <w:autoSpaceDN w:val="0"/>
              <w:adjustRightInd w:val="0"/>
              <w:rPr>
                <w:rFonts w:ascii="Times New Roman" w:hAnsi="Times New Roman"/>
                <w:sz w:val="20"/>
                <w:szCs w:val="20"/>
              </w:rPr>
            </w:pPr>
            <w:r w:rsidRPr="0096033D">
              <w:rPr>
                <w:rFonts w:ascii="Times New Roman" w:hAnsi="Times New Roman"/>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а также дополнительного образования детей в муниципальных общеобразовательных организациях</w:t>
            </w:r>
          </w:p>
        </w:tc>
        <w:tc>
          <w:tcPr>
            <w:tcW w:w="127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ED538D">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ED538D">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ED538D">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ED538D" w:rsidP="00ED538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1851121,2</w:t>
            </w:r>
          </w:p>
        </w:tc>
        <w:tc>
          <w:tcPr>
            <w:tcW w:w="996" w:type="dxa"/>
            <w:gridSpan w:val="3"/>
            <w:tcBorders>
              <w:top w:val="single" w:sz="4" w:space="0" w:color="auto"/>
              <w:left w:val="single" w:sz="8" w:space="0" w:color="auto"/>
              <w:bottom w:val="single" w:sz="4" w:space="0" w:color="auto"/>
              <w:right w:val="single" w:sz="4" w:space="0" w:color="auto"/>
            </w:tcBorders>
          </w:tcPr>
          <w:p w:rsidR="00116370" w:rsidRPr="0054400D" w:rsidRDefault="00ED538D" w:rsidP="00ED538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308520,2</w:t>
            </w: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308520,2</w:t>
            </w:r>
          </w:p>
        </w:tc>
        <w:tc>
          <w:tcPr>
            <w:tcW w:w="996" w:type="dxa"/>
            <w:gridSpan w:val="2"/>
            <w:tcBorders>
              <w:top w:val="single" w:sz="4" w:space="0" w:color="auto"/>
              <w:left w:val="single" w:sz="8" w:space="0" w:color="auto"/>
              <w:bottom w:val="single" w:sz="4" w:space="0" w:color="auto"/>
              <w:right w:val="single" w:sz="4" w:space="0" w:color="auto"/>
            </w:tcBorders>
          </w:tcPr>
          <w:p w:rsidR="00116370" w:rsidRPr="00600815"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308520,2</w:t>
            </w:r>
          </w:p>
        </w:tc>
        <w:tc>
          <w:tcPr>
            <w:tcW w:w="993" w:type="dxa"/>
            <w:gridSpan w:val="8"/>
            <w:tcBorders>
              <w:top w:val="single" w:sz="4" w:space="0" w:color="auto"/>
              <w:left w:val="single" w:sz="4" w:space="0" w:color="auto"/>
              <w:bottom w:val="single" w:sz="4" w:space="0" w:color="auto"/>
              <w:right w:val="single" w:sz="4" w:space="0" w:color="auto"/>
            </w:tcBorders>
          </w:tcPr>
          <w:p w:rsidR="00116370"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308520,2</w:t>
            </w:r>
          </w:p>
        </w:tc>
        <w:tc>
          <w:tcPr>
            <w:tcW w:w="1096" w:type="dxa"/>
            <w:gridSpan w:val="14"/>
            <w:tcBorders>
              <w:top w:val="single" w:sz="4" w:space="0" w:color="auto"/>
              <w:left w:val="single" w:sz="4" w:space="0" w:color="auto"/>
              <w:bottom w:val="single" w:sz="4" w:space="0" w:color="auto"/>
              <w:right w:val="single" w:sz="4" w:space="0" w:color="auto"/>
            </w:tcBorders>
          </w:tcPr>
          <w:p w:rsidR="00116370" w:rsidRPr="00600815"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308520,2</w:t>
            </w:r>
          </w:p>
        </w:tc>
        <w:tc>
          <w:tcPr>
            <w:tcW w:w="916" w:type="dxa"/>
            <w:gridSpan w:val="4"/>
            <w:tcBorders>
              <w:top w:val="single" w:sz="4" w:space="0" w:color="auto"/>
              <w:left w:val="single" w:sz="4" w:space="0" w:color="auto"/>
              <w:bottom w:val="single" w:sz="4" w:space="0" w:color="auto"/>
              <w:right w:val="single" w:sz="8" w:space="0" w:color="auto"/>
            </w:tcBorders>
          </w:tcPr>
          <w:p w:rsidR="00116370" w:rsidRPr="00600815"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308520,2</w:t>
            </w:r>
          </w:p>
        </w:tc>
        <w:tc>
          <w:tcPr>
            <w:tcW w:w="1982" w:type="dxa"/>
            <w:gridSpan w:val="2"/>
            <w:vMerge/>
            <w:tcBorders>
              <w:right w:val="single" w:sz="4" w:space="0" w:color="auto"/>
            </w:tcBorders>
          </w:tcPr>
          <w:p w:rsidR="00116370" w:rsidRPr="00600815" w:rsidRDefault="00116370" w:rsidP="00ED538D">
            <w:pPr>
              <w:rPr>
                <w:rFonts w:ascii="Times New Roman" w:hAnsi="Times New Roman"/>
                <w:sz w:val="20"/>
                <w:szCs w:val="20"/>
              </w:rPr>
            </w:pPr>
          </w:p>
        </w:tc>
      </w:tr>
      <w:tr w:rsidR="00116370" w:rsidRPr="00600815" w:rsidTr="004906D0">
        <w:trPr>
          <w:gridAfter w:val="3"/>
          <w:wAfter w:w="266" w:type="dxa"/>
          <w:trHeight w:val="780"/>
        </w:trPr>
        <w:tc>
          <w:tcPr>
            <w:tcW w:w="500" w:type="dxa"/>
            <w:vMerge w:val="restart"/>
            <w:tcBorders>
              <w:left w:val="single" w:sz="8" w:space="0" w:color="auto"/>
              <w:right w:val="single" w:sz="8" w:space="0" w:color="auto"/>
            </w:tcBorders>
          </w:tcPr>
          <w:p w:rsidR="00116370" w:rsidRPr="00600815" w:rsidRDefault="00116370" w:rsidP="00ED538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4.2.</w:t>
            </w:r>
          </w:p>
        </w:tc>
        <w:tc>
          <w:tcPr>
            <w:tcW w:w="1132" w:type="dxa"/>
            <w:gridSpan w:val="3"/>
            <w:vMerge w:val="restart"/>
            <w:tcBorders>
              <w:left w:val="single" w:sz="8" w:space="0" w:color="auto"/>
              <w:right w:val="single" w:sz="8" w:space="0" w:color="auto"/>
            </w:tcBorders>
          </w:tcPr>
          <w:p w:rsidR="00116370" w:rsidRPr="00600815" w:rsidRDefault="00116370" w:rsidP="00ED538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Мероприятие 2.2.</w:t>
            </w:r>
          </w:p>
        </w:tc>
        <w:tc>
          <w:tcPr>
            <w:tcW w:w="2039" w:type="dxa"/>
            <w:gridSpan w:val="3"/>
            <w:vMerge w:val="restart"/>
            <w:tcBorders>
              <w:left w:val="single" w:sz="8" w:space="0" w:color="auto"/>
              <w:right w:val="single" w:sz="8" w:space="0" w:color="auto"/>
            </w:tcBorders>
          </w:tcPr>
          <w:p w:rsidR="00116370" w:rsidRPr="00600815" w:rsidRDefault="00116370" w:rsidP="00ED538D">
            <w:pPr>
              <w:autoSpaceDE w:val="0"/>
              <w:autoSpaceDN w:val="0"/>
              <w:adjustRightInd w:val="0"/>
              <w:spacing w:after="0" w:line="240" w:lineRule="auto"/>
              <w:jc w:val="both"/>
              <w:rPr>
                <w:rFonts w:ascii="Times New Roman" w:hAnsi="Times New Roman"/>
                <w:sz w:val="20"/>
                <w:szCs w:val="20"/>
              </w:rPr>
            </w:pPr>
            <w:r w:rsidRPr="0096033D">
              <w:rPr>
                <w:rFonts w:ascii="Times New Roman" w:hAnsi="Times New Roman"/>
                <w:sz w:val="20"/>
                <w:szCs w:val="20"/>
              </w:rPr>
              <w:t>Предоставление общего    образования</w:t>
            </w:r>
          </w:p>
        </w:tc>
        <w:tc>
          <w:tcPr>
            <w:tcW w:w="1276" w:type="dxa"/>
            <w:gridSpan w:val="2"/>
            <w:vMerge w:val="restart"/>
            <w:tcBorders>
              <w:left w:val="single" w:sz="8" w:space="0" w:color="auto"/>
              <w:right w:val="single" w:sz="4" w:space="0" w:color="auto"/>
            </w:tcBorders>
          </w:tcPr>
          <w:p w:rsidR="00116370" w:rsidRPr="00600815" w:rsidRDefault="00116370" w:rsidP="00ED538D">
            <w:pPr>
              <w:autoSpaceDE w:val="0"/>
              <w:autoSpaceDN w:val="0"/>
              <w:adjustRightInd w:val="0"/>
              <w:spacing w:after="0" w:line="240" w:lineRule="auto"/>
              <w:rPr>
                <w:rFonts w:ascii="Times New Roman" w:hAnsi="Times New Roman"/>
                <w:sz w:val="20"/>
                <w:szCs w:val="20"/>
              </w:rPr>
            </w:pPr>
          </w:p>
        </w:tc>
        <w:tc>
          <w:tcPr>
            <w:tcW w:w="1418" w:type="dxa"/>
            <w:gridSpan w:val="2"/>
            <w:vMerge w:val="restart"/>
            <w:tcBorders>
              <w:left w:val="single" w:sz="4" w:space="0" w:color="auto"/>
              <w:right w:val="single" w:sz="8" w:space="0" w:color="auto"/>
            </w:tcBorders>
          </w:tcPr>
          <w:p w:rsidR="00116370" w:rsidRDefault="00116370" w:rsidP="00ED538D">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бюджет городского округа</w:t>
            </w:r>
          </w:p>
          <w:p w:rsidR="00116370" w:rsidRDefault="00116370" w:rsidP="00ED538D">
            <w:pPr>
              <w:autoSpaceDE w:val="0"/>
              <w:autoSpaceDN w:val="0"/>
              <w:adjustRightInd w:val="0"/>
              <w:spacing w:after="0" w:line="240" w:lineRule="auto"/>
              <w:jc w:val="center"/>
              <w:rPr>
                <w:rFonts w:ascii="Times New Roman" w:hAnsi="Times New Roman"/>
                <w:sz w:val="20"/>
                <w:szCs w:val="20"/>
              </w:rPr>
            </w:pPr>
          </w:p>
          <w:p w:rsidR="00116370" w:rsidRDefault="00116370" w:rsidP="00ED538D">
            <w:pPr>
              <w:autoSpaceDE w:val="0"/>
              <w:autoSpaceDN w:val="0"/>
              <w:adjustRightInd w:val="0"/>
              <w:spacing w:after="0" w:line="240" w:lineRule="auto"/>
              <w:jc w:val="center"/>
              <w:rPr>
                <w:rFonts w:ascii="Times New Roman" w:hAnsi="Times New Roman"/>
                <w:sz w:val="20"/>
                <w:szCs w:val="20"/>
              </w:rPr>
            </w:pPr>
          </w:p>
          <w:p w:rsidR="00116370" w:rsidRDefault="00116370" w:rsidP="00ED538D">
            <w:pPr>
              <w:autoSpaceDE w:val="0"/>
              <w:autoSpaceDN w:val="0"/>
              <w:adjustRightInd w:val="0"/>
              <w:spacing w:after="0" w:line="240" w:lineRule="auto"/>
              <w:jc w:val="center"/>
              <w:rPr>
                <w:rFonts w:ascii="Times New Roman" w:hAnsi="Times New Roman"/>
                <w:sz w:val="20"/>
                <w:szCs w:val="20"/>
              </w:rPr>
            </w:pPr>
          </w:p>
          <w:p w:rsidR="00116370" w:rsidRDefault="00116370" w:rsidP="00ED538D">
            <w:pPr>
              <w:autoSpaceDE w:val="0"/>
              <w:autoSpaceDN w:val="0"/>
              <w:adjustRightInd w:val="0"/>
              <w:spacing w:after="0" w:line="240" w:lineRule="auto"/>
              <w:jc w:val="center"/>
              <w:rPr>
                <w:rFonts w:ascii="Times New Roman" w:hAnsi="Times New Roman"/>
                <w:sz w:val="20"/>
                <w:szCs w:val="20"/>
              </w:rPr>
            </w:pPr>
          </w:p>
          <w:p w:rsidR="00116370" w:rsidRDefault="00116370" w:rsidP="00ED538D">
            <w:pPr>
              <w:autoSpaceDE w:val="0"/>
              <w:autoSpaceDN w:val="0"/>
              <w:adjustRightInd w:val="0"/>
              <w:spacing w:after="0" w:line="240" w:lineRule="auto"/>
              <w:jc w:val="center"/>
              <w:rPr>
                <w:rFonts w:ascii="Times New Roman" w:hAnsi="Times New Roman"/>
                <w:sz w:val="20"/>
                <w:szCs w:val="20"/>
              </w:rPr>
            </w:pPr>
          </w:p>
          <w:p w:rsidR="00116370" w:rsidRDefault="00116370" w:rsidP="00ED538D">
            <w:pPr>
              <w:autoSpaceDE w:val="0"/>
              <w:autoSpaceDN w:val="0"/>
              <w:adjustRightInd w:val="0"/>
              <w:spacing w:after="0" w:line="240" w:lineRule="auto"/>
              <w:jc w:val="center"/>
              <w:rPr>
                <w:rFonts w:ascii="Times New Roman" w:hAnsi="Times New Roman"/>
                <w:sz w:val="20"/>
                <w:szCs w:val="20"/>
              </w:rPr>
            </w:pPr>
          </w:p>
          <w:p w:rsidR="00116370" w:rsidRDefault="00116370" w:rsidP="00ED538D">
            <w:pPr>
              <w:autoSpaceDE w:val="0"/>
              <w:autoSpaceDN w:val="0"/>
              <w:adjustRightInd w:val="0"/>
              <w:spacing w:after="0" w:line="240" w:lineRule="auto"/>
              <w:jc w:val="center"/>
              <w:rPr>
                <w:rFonts w:ascii="Times New Roman" w:hAnsi="Times New Roman"/>
                <w:sz w:val="20"/>
                <w:szCs w:val="20"/>
              </w:rPr>
            </w:pPr>
          </w:p>
          <w:p w:rsidR="00116370" w:rsidRDefault="00116370" w:rsidP="00ED538D">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ED538D">
            <w:pPr>
              <w:autoSpaceDE w:val="0"/>
              <w:autoSpaceDN w:val="0"/>
              <w:adjustRightInd w:val="0"/>
              <w:spacing w:after="0" w:line="240" w:lineRule="auto"/>
              <w:rPr>
                <w:rFonts w:ascii="Times New Roman" w:hAnsi="Times New Roman"/>
                <w:sz w:val="20"/>
                <w:szCs w:val="20"/>
                <w:highlight w:val="yellow"/>
              </w:rPr>
            </w:pPr>
          </w:p>
        </w:tc>
        <w:tc>
          <w:tcPr>
            <w:tcW w:w="1134" w:type="dxa"/>
            <w:gridSpan w:val="2"/>
            <w:tcBorders>
              <w:left w:val="single" w:sz="8" w:space="0" w:color="auto"/>
              <w:bottom w:val="single" w:sz="4" w:space="0" w:color="auto"/>
              <w:right w:val="single" w:sz="8" w:space="0" w:color="auto"/>
            </w:tcBorders>
          </w:tcPr>
          <w:p w:rsidR="00116370" w:rsidRPr="00600815" w:rsidRDefault="00ED538D" w:rsidP="00ED538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847655,4</w:t>
            </w:r>
          </w:p>
        </w:tc>
        <w:tc>
          <w:tcPr>
            <w:tcW w:w="996" w:type="dxa"/>
            <w:gridSpan w:val="3"/>
            <w:tcBorders>
              <w:top w:val="single" w:sz="4" w:space="0" w:color="auto"/>
              <w:left w:val="single" w:sz="8" w:space="0" w:color="auto"/>
              <w:bottom w:val="single" w:sz="4" w:space="0" w:color="auto"/>
              <w:right w:val="single" w:sz="4" w:space="0" w:color="auto"/>
            </w:tcBorders>
          </w:tcPr>
          <w:p w:rsidR="00116370" w:rsidRPr="0054400D" w:rsidRDefault="00ED538D" w:rsidP="00ED538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141275,9</w:t>
            </w: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141275,9</w:t>
            </w:r>
          </w:p>
        </w:tc>
        <w:tc>
          <w:tcPr>
            <w:tcW w:w="996" w:type="dxa"/>
            <w:gridSpan w:val="2"/>
            <w:tcBorders>
              <w:top w:val="single" w:sz="4" w:space="0" w:color="auto"/>
              <w:left w:val="single" w:sz="8" w:space="0" w:color="auto"/>
              <w:bottom w:val="single" w:sz="4" w:space="0" w:color="auto"/>
              <w:right w:val="single" w:sz="4" w:space="0" w:color="auto"/>
            </w:tcBorders>
          </w:tcPr>
          <w:p w:rsidR="00116370" w:rsidRPr="00600815"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141275,9</w:t>
            </w:r>
          </w:p>
        </w:tc>
        <w:tc>
          <w:tcPr>
            <w:tcW w:w="993" w:type="dxa"/>
            <w:gridSpan w:val="8"/>
            <w:tcBorders>
              <w:top w:val="single" w:sz="4" w:space="0" w:color="auto"/>
              <w:left w:val="single" w:sz="4" w:space="0" w:color="auto"/>
              <w:bottom w:val="single" w:sz="4" w:space="0" w:color="auto"/>
              <w:right w:val="single" w:sz="4" w:space="0" w:color="auto"/>
            </w:tcBorders>
          </w:tcPr>
          <w:p w:rsidR="00116370"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141275,9</w:t>
            </w:r>
          </w:p>
        </w:tc>
        <w:tc>
          <w:tcPr>
            <w:tcW w:w="1052" w:type="dxa"/>
            <w:gridSpan w:val="11"/>
            <w:tcBorders>
              <w:top w:val="single" w:sz="4" w:space="0" w:color="auto"/>
              <w:left w:val="single" w:sz="4" w:space="0" w:color="auto"/>
              <w:bottom w:val="single" w:sz="4" w:space="0" w:color="auto"/>
              <w:right w:val="single" w:sz="4" w:space="0" w:color="auto"/>
            </w:tcBorders>
          </w:tcPr>
          <w:p w:rsidR="00116370" w:rsidRPr="00600815"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141275,9</w:t>
            </w:r>
          </w:p>
        </w:tc>
        <w:tc>
          <w:tcPr>
            <w:tcW w:w="960" w:type="dxa"/>
            <w:gridSpan w:val="7"/>
            <w:tcBorders>
              <w:top w:val="single" w:sz="4" w:space="0" w:color="auto"/>
              <w:left w:val="single" w:sz="4" w:space="0" w:color="auto"/>
              <w:bottom w:val="single" w:sz="4" w:space="0" w:color="auto"/>
              <w:right w:val="single" w:sz="8" w:space="0" w:color="auto"/>
            </w:tcBorders>
          </w:tcPr>
          <w:p w:rsidR="00116370" w:rsidRPr="00600815"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141275,9</w:t>
            </w:r>
          </w:p>
        </w:tc>
        <w:tc>
          <w:tcPr>
            <w:tcW w:w="1982" w:type="dxa"/>
            <w:gridSpan w:val="2"/>
            <w:vMerge w:val="restart"/>
            <w:tcBorders>
              <w:right w:val="single" w:sz="4" w:space="0" w:color="auto"/>
            </w:tcBorders>
          </w:tcPr>
          <w:p w:rsidR="00116370" w:rsidRPr="00600815" w:rsidRDefault="00116370" w:rsidP="00ED538D">
            <w:pPr>
              <w:rPr>
                <w:rFonts w:ascii="Times New Roman" w:hAnsi="Times New Roman"/>
                <w:sz w:val="20"/>
                <w:szCs w:val="20"/>
              </w:rPr>
            </w:pPr>
          </w:p>
        </w:tc>
      </w:tr>
      <w:tr w:rsidR="00116370" w:rsidRPr="00600815" w:rsidTr="004906D0">
        <w:trPr>
          <w:gridAfter w:val="3"/>
          <w:wAfter w:w="266" w:type="dxa"/>
          <w:trHeight w:val="2610"/>
        </w:trPr>
        <w:tc>
          <w:tcPr>
            <w:tcW w:w="500" w:type="dxa"/>
            <w:vMerge/>
            <w:tcBorders>
              <w:left w:val="single" w:sz="8" w:space="0" w:color="auto"/>
              <w:bottom w:val="single" w:sz="4" w:space="0" w:color="auto"/>
              <w:right w:val="single" w:sz="8" w:space="0" w:color="auto"/>
            </w:tcBorders>
          </w:tcPr>
          <w:p w:rsidR="00116370" w:rsidRPr="00600815" w:rsidRDefault="00116370" w:rsidP="00ED538D">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vMerge/>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Default="00116370" w:rsidP="001C6AB9">
            <w:pPr>
              <w:autoSpaceDE w:val="0"/>
              <w:autoSpaceDN w:val="0"/>
              <w:adjustRightInd w:val="0"/>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54400D" w:rsidRDefault="00116370" w:rsidP="001C6AB9">
            <w:pPr>
              <w:autoSpaceDE w:val="0"/>
              <w:autoSpaceDN w:val="0"/>
              <w:adjustRightInd w:val="0"/>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Default="00116370" w:rsidP="001C6AB9">
            <w:pPr>
              <w:autoSpaceDE w:val="0"/>
              <w:autoSpaceDN w:val="0"/>
              <w:adjustRightInd w:val="0"/>
              <w:rPr>
                <w:rFonts w:ascii="Times New Roman" w:hAnsi="Times New Roman"/>
                <w:sz w:val="20"/>
                <w:szCs w:val="20"/>
              </w:rPr>
            </w:pPr>
          </w:p>
        </w:tc>
        <w:tc>
          <w:tcPr>
            <w:tcW w:w="996" w:type="dxa"/>
            <w:gridSpan w:val="2"/>
            <w:tcBorders>
              <w:top w:val="single" w:sz="4" w:space="0" w:color="auto"/>
              <w:left w:val="single" w:sz="8" w:space="0" w:color="auto"/>
              <w:bottom w:val="single" w:sz="4" w:space="0" w:color="auto"/>
              <w:right w:val="single" w:sz="4" w:space="0" w:color="auto"/>
            </w:tcBorders>
          </w:tcPr>
          <w:p w:rsidR="00116370" w:rsidRDefault="00116370" w:rsidP="001C6AB9">
            <w:pPr>
              <w:autoSpaceDE w:val="0"/>
              <w:autoSpaceDN w:val="0"/>
              <w:adjustRightInd w:val="0"/>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Default="00116370" w:rsidP="001C6AB9">
            <w:pPr>
              <w:autoSpaceDE w:val="0"/>
              <w:autoSpaceDN w:val="0"/>
              <w:adjustRightInd w:val="0"/>
              <w:rPr>
                <w:rFonts w:ascii="Times New Roman" w:hAnsi="Times New Roman"/>
                <w:sz w:val="20"/>
                <w:szCs w:val="20"/>
              </w:rPr>
            </w:pPr>
          </w:p>
        </w:tc>
        <w:tc>
          <w:tcPr>
            <w:tcW w:w="1052" w:type="dxa"/>
            <w:gridSpan w:val="11"/>
            <w:tcBorders>
              <w:top w:val="single" w:sz="4" w:space="0" w:color="auto"/>
              <w:left w:val="single" w:sz="4" w:space="0" w:color="auto"/>
              <w:bottom w:val="single" w:sz="4" w:space="0" w:color="auto"/>
              <w:right w:val="single" w:sz="4" w:space="0" w:color="auto"/>
            </w:tcBorders>
          </w:tcPr>
          <w:p w:rsidR="00116370" w:rsidRDefault="00116370" w:rsidP="001C6AB9">
            <w:pPr>
              <w:autoSpaceDE w:val="0"/>
              <w:autoSpaceDN w:val="0"/>
              <w:adjustRightInd w:val="0"/>
              <w:rPr>
                <w:rFonts w:ascii="Times New Roman" w:hAnsi="Times New Roman"/>
                <w:sz w:val="20"/>
                <w:szCs w:val="20"/>
              </w:rPr>
            </w:pPr>
          </w:p>
        </w:tc>
        <w:tc>
          <w:tcPr>
            <w:tcW w:w="960" w:type="dxa"/>
            <w:gridSpan w:val="7"/>
            <w:tcBorders>
              <w:top w:val="single" w:sz="4" w:space="0" w:color="auto"/>
              <w:left w:val="single" w:sz="4" w:space="0" w:color="auto"/>
              <w:bottom w:val="single" w:sz="4" w:space="0" w:color="auto"/>
              <w:right w:val="single" w:sz="8" w:space="0" w:color="auto"/>
            </w:tcBorders>
          </w:tcPr>
          <w:p w:rsidR="00116370" w:rsidRDefault="00116370" w:rsidP="001C6AB9">
            <w:pPr>
              <w:autoSpaceDE w:val="0"/>
              <w:autoSpaceDN w:val="0"/>
              <w:adjustRightInd w:val="0"/>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3465"/>
        </w:trPr>
        <w:tc>
          <w:tcPr>
            <w:tcW w:w="500" w:type="dxa"/>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lastRenderedPageBreak/>
              <w:t>4.3.</w:t>
            </w:r>
          </w:p>
        </w:tc>
        <w:tc>
          <w:tcPr>
            <w:tcW w:w="1132" w:type="dxa"/>
            <w:gridSpan w:val="3"/>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Мероприятие 2.3.</w:t>
            </w:r>
          </w:p>
        </w:tc>
        <w:tc>
          <w:tcPr>
            <w:tcW w:w="2039" w:type="dxa"/>
            <w:gridSpan w:val="3"/>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Проведение противоаварийных мероприятий в зданиях муниципальных общеобразовательных организаций и организаций дополнительного образования детей</w:t>
            </w:r>
          </w:p>
        </w:tc>
        <w:tc>
          <w:tcPr>
            <w:tcW w:w="1276" w:type="dxa"/>
            <w:gridSpan w:val="2"/>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line="240" w:lineRule="auto"/>
              <w:rPr>
                <w:rFonts w:ascii="Times New Roman" w:hAnsi="Times New Roman"/>
                <w:sz w:val="20"/>
                <w:szCs w:val="20"/>
              </w:rPr>
            </w:pPr>
            <w:r>
              <w:rPr>
                <w:rFonts w:ascii="Times New Roman" w:hAnsi="Times New Roman"/>
                <w:sz w:val="20"/>
                <w:szCs w:val="20"/>
              </w:rPr>
              <w:t>областной бюджет</w:t>
            </w:r>
          </w:p>
        </w:tc>
        <w:tc>
          <w:tcPr>
            <w:tcW w:w="1134" w:type="dxa"/>
            <w:gridSpan w:val="2"/>
            <w:tcBorders>
              <w:top w:val="single" w:sz="4" w:space="0" w:color="auto"/>
              <w:left w:val="single" w:sz="8" w:space="0" w:color="auto"/>
              <w:bottom w:val="single" w:sz="8" w:space="0" w:color="auto"/>
              <w:right w:val="single" w:sz="8" w:space="0" w:color="auto"/>
            </w:tcBorders>
          </w:tcPr>
          <w:p w:rsidR="00116370" w:rsidRDefault="00116370" w:rsidP="001C6AB9">
            <w:pPr>
              <w:autoSpaceDE w:val="0"/>
              <w:autoSpaceDN w:val="0"/>
              <w:adjustRightInd w:val="0"/>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116370" w:rsidRDefault="00116370" w:rsidP="001C6AB9">
            <w:pPr>
              <w:autoSpaceDE w:val="0"/>
              <w:autoSpaceDN w:val="0"/>
              <w:adjustRightInd w:val="0"/>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Default="00116370" w:rsidP="001C6AB9">
            <w:pPr>
              <w:autoSpaceDE w:val="0"/>
              <w:autoSpaceDN w:val="0"/>
              <w:adjustRightInd w:val="0"/>
              <w:rPr>
                <w:rFonts w:ascii="Times New Roman" w:hAnsi="Times New Roman"/>
                <w:sz w:val="20"/>
                <w:szCs w:val="20"/>
              </w:rPr>
            </w:pPr>
          </w:p>
        </w:tc>
        <w:tc>
          <w:tcPr>
            <w:tcW w:w="996" w:type="dxa"/>
            <w:gridSpan w:val="2"/>
            <w:tcBorders>
              <w:top w:val="single" w:sz="4" w:space="0" w:color="auto"/>
              <w:left w:val="single" w:sz="8" w:space="0" w:color="auto"/>
              <w:bottom w:val="single" w:sz="8" w:space="0" w:color="auto"/>
              <w:right w:val="single" w:sz="4" w:space="0" w:color="auto"/>
            </w:tcBorders>
          </w:tcPr>
          <w:p w:rsidR="00116370" w:rsidRDefault="00116370" w:rsidP="001C6AB9">
            <w:pPr>
              <w:autoSpaceDE w:val="0"/>
              <w:autoSpaceDN w:val="0"/>
              <w:adjustRightInd w:val="0"/>
              <w:rPr>
                <w:rFonts w:ascii="Times New Roman" w:hAnsi="Times New Roman"/>
                <w:sz w:val="20"/>
                <w:szCs w:val="20"/>
              </w:rPr>
            </w:pPr>
          </w:p>
        </w:tc>
        <w:tc>
          <w:tcPr>
            <w:tcW w:w="993" w:type="dxa"/>
            <w:gridSpan w:val="8"/>
            <w:tcBorders>
              <w:top w:val="single" w:sz="4" w:space="0" w:color="auto"/>
              <w:left w:val="single" w:sz="4" w:space="0" w:color="auto"/>
              <w:bottom w:val="single" w:sz="8" w:space="0" w:color="auto"/>
              <w:right w:val="single" w:sz="4" w:space="0" w:color="auto"/>
            </w:tcBorders>
          </w:tcPr>
          <w:p w:rsidR="00116370" w:rsidRDefault="00116370" w:rsidP="001C6AB9">
            <w:pPr>
              <w:autoSpaceDE w:val="0"/>
              <w:autoSpaceDN w:val="0"/>
              <w:adjustRightInd w:val="0"/>
              <w:rPr>
                <w:rFonts w:ascii="Times New Roman" w:hAnsi="Times New Roman"/>
                <w:sz w:val="20"/>
                <w:szCs w:val="20"/>
              </w:rPr>
            </w:pPr>
          </w:p>
        </w:tc>
        <w:tc>
          <w:tcPr>
            <w:tcW w:w="1052" w:type="dxa"/>
            <w:gridSpan w:val="11"/>
            <w:tcBorders>
              <w:top w:val="single" w:sz="4" w:space="0" w:color="auto"/>
              <w:left w:val="single" w:sz="4" w:space="0" w:color="auto"/>
              <w:bottom w:val="single" w:sz="8" w:space="0" w:color="auto"/>
              <w:right w:val="single" w:sz="4" w:space="0" w:color="auto"/>
            </w:tcBorders>
          </w:tcPr>
          <w:p w:rsidR="00116370" w:rsidRDefault="00116370" w:rsidP="001C6AB9">
            <w:pPr>
              <w:autoSpaceDE w:val="0"/>
              <w:autoSpaceDN w:val="0"/>
              <w:adjustRightInd w:val="0"/>
              <w:rPr>
                <w:rFonts w:ascii="Times New Roman" w:hAnsi="Times New Roman"/>
                <w:sz w:val="20"/>
                <w:szCs w:val="20"/>
              </w:rPr>
            </w:pPr>
          </w:p>
        </w:tc>
        <w:tc>
          <w:tcPr>
            <w:tcW w:w="960" w:type="dxa"/>
            <w:gridSpan w:val="7"/>
            <w:tcBorders>
              <w:top w:val="single" w:sz="4" w:space="0" w:color="auto"/>
              <w:left w:val="single" w:sz="4" w:space="0" w:color="auto"/>
              <w:bottom w:val="single" w:sz="8" w:space="0" w:color="auto"/>
              <w:right w:val="single" w:sz="8" w:space="0" w:color="auto"/>
            </w:tcBorders>
          </w:tcPr>
          <w:p w:rsidR="00116370" w:rsidRDefault="00116370" w:rsidP="001C6AB9">
            <w:pPr>
              <w:autoSpaceDE w:val="0"/>
              <w:autoSpaceDN w:val="0"/>
              <w:adjustRightInd w:val="0"/>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547"/>
        </w:trPr>
        <w:tc>
          <w:tcPr>
            <w:tcW w:w="500" w:type="dxa"/>
            <w:tcBorders>
              <w:left w:val="single" w:sz="8" w:space="0" w:color="auto"/>
              <w:bottom w:val="single" w:sz="4" w:space="0" w:color="auto"/>
              <w:right w:val="single" w:sz="8" w:space="0" w:color="auto"/>
            </w:tcBorders>
          </w:tcPr>
          <w:p w:rsidR="00116370" w:rsidRPr="00600815" w:rsidRDefault="00116370" w:rsidP="00403EA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Pr="00600815">
              <w:rPr>
                <w:rFonts w:ascii="Times New Roman" w:hAnsi="Times New Roman"/>
                <w:sz w:val="20"/>
                <w:szCs w:val="20"/>
              </w:rPr>
              <w:t>.</w:t>
            </w:r>
          </w:p>
        </w:tc>
        <w:tc>
          <w:tcPr>
            <w:tcW w:w="1132" w:type="dxa"/>
            <w:gridSpan w:val="3"/>
            <w:tcBorders>
              <w:left w:val="single" w:sz="8" w:space="0" w:color="auto"/>
              <w:bottom w:val="single" w:sz="4" w:space="0" w:color="auto"/>
              <w:right w:val="single" w:sz="8" w:space="0" w:color="auto"/>
            </w:tcBorders>
          </w:tcPr>
          <w:p w:rsidR="00116370" w:rsidRPr="00600815" w:rsidRDefault="00116370" w:rsidP="00403EA8">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8B77AE" w:rsidP="00403EA8">
            <w:pPr>
              <w:autoSpaceDE w:val="0"/>
              <w:autoSpaceDN w:val="0"/>
              <w:adjustRightInd w:val="0"/>
              <w:spacing w:after="0" w:line="240" w:lineRule="auto"/>
              <w:rPr>
                <w:rFonts w:ascii="Times New Roman" w:hAnsi="Times New Roman"/>
                <w:sz w:val="20"/>
                <w:szCs w:val="20"/>
              </w:rPr>
            </w:pPr>
            <w:hyperlink w:anchor="Par1416" w:history="1">
              <w:r w:rsidR="00116370" w:rsidRPr="00600815">
                <w:rPr>
                  <w:rFonts w:ascii="Times New Roman" w:hAnsi="Times New Roman"/>
                  <w:sz w:val="20"/>
                  <w:szCs w:val="20"/>
                </w:rPr>
                <w:t>мероприятие 3</w:t>
              </w:r>
            </w:hyperlink>
          </w:p>
          <w:p w:rsidR="00116370" w:rsidRPr="00600815" w:rsidRDefault="00116370" w:rsidP="00403EA8">
            <w:pPr>
              <w:autoSpaceDE w:val="0"/>
              <w:autoSpaceDN w:val="0"/>
              <w:adjustRightInd w:val="0"/>
              <w:spacing w:after="0" w:line="240" w:lineRule="auto"/>
              <w:rPr>
                <w:rFonts w:ascii="Times New Roman" w:hAnsi="Times New Roman"/>
                <w:sz w:val="20"/>
                <w:szCs w:val="20"/>
              </w:rPr>
            </w:pPr>
          </w:p>
        </w:tc>
        <w:tc>
          <w:tcPr>
            <w:tcW w:w="2039" w:type="dxa"/>
            <w:gridSpan w:val="3"/>
            <w:tcBorders>
              <w:left w:val="single" w:sz="8" w:space="0" w:color="auto"/>
              <w:bottom w:val="single" w:sz="4" w:space="0" w:color="auto"/>
              <w:right w:val="single" w:sz="8" w:space="0" w:color="auto"/>
            </w:tcBorders>
          </w:tcPr>
          <w:p w:rsidR="00116370" w:rsidRPr="00600815" w:rsidRDefault="00116370" w:rsidP="00403EA8">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"Развитие           </w:t>
            </w:r>
          </w:p>
          <w:p w:rsidR="00116370" w:rsidRPr="00600815" w:rsidRDefault="00116370" w:rsidP="00403EA8">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дополнительного      </w:t>
            </w:r>
          </w:p>
          <w:p w:rsidR="00116370" w:rsidRPr="00600815" w:rsidRDefault="00116370" w:rsidP="00403EA8">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образования детей"  </w:t>
            </w:r>
          </w:p>
        </w:tc>
        <w:tc>
          <w:tcPr>
            <w:tcW w:w="1276" w:type="dxa"/>
            <w:gridSpan w:val="2"/>
            <w:tcBorders>
              <w:left w:val="single" w:sz="8" w:space="0" w:color="auto"/>
              <w:bottom w:val="single" w:sz="4" w:space="0" w:color="auto"/>
              <w:right w:val="single" w:sz="8" w:space="0" w:color="auto"/>
            </w:tcBorders>
          </w:tcPr>
          <w:p w:rsidR="00116370" w:rsidRPr="00600815" w:rsidRDefault="00116370" w:rsidP="00403EA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116370" w:rsidRPr="00600815" w:rsidRDefault="00116370" w:rsidP="00403EA8">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Default="00116370" w:rsidP="00403EA8">
            <w:pPr>
              <w:autoSpaceDE w:val="0"/>
              <w:autoSpaceDN w:val="0"/>
              <w:adjustRightInd w:val="0"/>
              <w:spacing w:after="0" w:line="240" w:lineRule="auto"/>
              <w:jc w:val="center"/>
              <w:rPr>
                <w:rFonts w:ascii="Times New Roman" w:hAnsi="Times New Roman"/>
                <w:sz w:val="20"/>
                <w:szCs w:val="20"/>
              </w:rPr>
            </w:pPr>
          </w:p>
          <w:p w:rsidR="00116370" w:rsidRDefault="00116370" w:rsidP="00403EA8">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403EA8">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600815" w:rsidRDefault="00ED538D" w:rsidP="00403EA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216961,2</w:t>
            </w:r>
          </w:p>
        </w:tc>
        <w:tc>
          <w:tcPr>
            <w:tcW w:w="996" w:type="dxa"/>
            <w:gridSpan w:val="3"/>
            <w:tcBorders>
              <w:left w:val="single" w:sz="8" w:space="0" w:color="auto"/>
              <w:bottom w:val="single" w:sz="4" w:space="0" w:color="auto"/>
              <w:right w:val="single" w:sz="4" w:space="0" w:color="auto"/>
            </w:tcBorders>
          </w:tcPr>
          <w:p w:rsidR="00116370" w:rsidRPr="00AD7EB2" w:rsidRDefault="00ED538D" w:rsidP="00403EA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36160,2</w:t>
            </w:r>
          </w:p>
        </w:tc>
        <w:tc>
          <w:tcPr>
            <w:tcW w:w="992" w:type="dxa"/>
            <w:gridSpan w:val="2"/>
            <w:tcBorders>
              <w:left w:val="single" w:sz="4" w:space="0" w:color="auto"/>
              <w:bottom w:val="single" w:sz="4" w:space="0" w:color="auto"/>
              <w:right w:val="single" w:sz="8" w:space="0" w:color="auto"/>
            </w:tcBorders>
          </w:tcPr>
          <w:p w:rsidR="00116370" w:rsidRPr="00600815" w:rsidRDefault="00403EA8" w:rsidP="00403EA8">
            <w:pPr>
              <w:autoSpaceDE w:val="0"/>
              <w:autoSpaceDN w:val="0"/>
              <w:adjustRightInd w:val="0"/>
              <w:spacing w:after="0" w:line="240" w:lineRule="auto"/>
              <w:rPr>
                <w:rFonts w:ascii="Times New Roman" w:hAnsi="Times New Roman"/>
                <w:sz w:val="20"/>
                <w:szCs w:val="20"/>
              </w:rPr>
            </w:pPr>
            <w:r w:rsidRPr="00403EA8">
              <w:rPr>
                <w:rFonts w:ascii="Times New Roman" w:hAnsi="Times New Roman"/>
                <w:sz w:val="20"/>
                <w:szCs w:val="20"/>
              </w:rPr>
              <w:t>36160,2</w:t>
            </w:r>
          </w:p>
        </w:tc>
        <w:tc>
          <w:tcPr>
            <w:tcW w:w="1038" w:type="dxa"/>
            <w:gridSpan w:val="3"/>
            <w:tcBorders>
              <w:left w:val="single" w:sz="8" w:space="0" w:color="auto"/>
              <w:bottom w:val="single" w:sz="4" w:space="0" w:color="auto"/>
              <w:right w:val="single" w:sz="4" w:space="0" w:color="auto"/>
            </w:tcBorders>
          </w:tcPr>
          <w:p w:rsidR="00116370" w:rsidRPr="00600815" w:rsidRDefault="00403EA8" w:rsidP="00403EA8">
            <w:pPr>
              <w:autoSpaceDE w:val="0"/>
              <w:autoSpaceDN w:val="0"/>
              <w:adjustRightInd w:val="0"/>
              <w:spacing w:after="0" w:line="240" w:lineRule="auto"/>
              <w:rPr>
                <w:rFonts w:ascii="Times New Roman" w:hAnsi="Times New Roman"/>
                <w:sz w:val="20"/>
                <w:szCs w:val="20"/>
              </w:rPr>
            </w:pPr>
            <w:r w:rsidRPr="00403EA8">
              <w:rPr>
                <w:rFonts w:ascii="Times New Roman" w:hAnsi="Times New Roman"/>
                <w:sz w:val="20"/>
                <w:szCs w:val="20"/>
              </w:rPr>
              <w:t>36160,2</w:t>
            </w:r>
          </w:p>
        </w:tc>
        <w:tc>
          <w:tcPr>
            <w:tcW w:w="993" w:type="dxa"/>
            <w:gridSpan w:val="9"/>
            <w:tcBorders>
              <w:left w:val="single" w:sz="4" w:space="0" w:color="auto"/>
              <w:bottom w:val="single" w:sz="4" w:space="0" w:color="auto"/>
              <w:right w:val="single" w:sz="4" w:space="0" w:color="auto"/>
            </w:tcBorders>
          </w:tcPr>
          <w:p w:rsidR="00116370" w:rsidRDefault="00403EA8" w:rsidP="00403EA8">
            <w:pPr>
              <w:autoSpaceDE w:val="0"/>
              <w:autoSpaceDN w:val="0"/>
              <w:adjustRightInd w:val="0"/>
              <w:spacing w:after="0" w:line="240" w:lineRule="auto"/>
              <w:rPr>
                <w:rFonts w:ascii="Times New Roman" w:hAnsi="Times New Roman"/>
                <w:sz w:val="20"/>
                <w:szCs w:val="20"/>
              </w:rPr>
            </w:pPr>
            <w:r w:rsidRPr="00403EA8">
              <w:rPr>
                <w:rFonts w:ascii="Times New Roman" w:hAnsi="Times New Roman"/>
                <w:sz w:val="20"/>
                <w:szCs w:val="20"/>
              </w:rPr>
              <w:t>36160,2</w:t>
            </w:r>
          </w:p>
        </w:tc>
        <w:tc>
          <w:tcPr>
            <w:tcW w:w="1043" w:type="dxa"/>
            <w:gridSpan w:val="11"/>
            <w:tcBorders>
              <w:left w:val="single" w:sz="4" w:space="0" w:color="auto"/>
              <w:bottom w:val="single" w:sz="4" w:space="0" w:color="auto"/>
              <w:right w:val="single" w:sz="4" w:space="0" w:color="auto"/>
            </w:tcBorders>
          </w:tcPr>
          <w:p w:rsidR="00116370" w:rsidRPr="00600815" w:rsidRDefault="00403EA8" w:rsidP="00403EA8">
            <w:pPr>
              <w:autoSpaceDE w:val="0"/>
              <w:autoSpaceDN w:val="0"/>
              <w:adjustRightInd w:val="0"/>
              <w:spacing w:after="0" w:line="240" w:lineRule="auto"/>
              <w:rPr>
                <w:rFonts w:ascii="Times New Roman" w:hAnsi="Times New Roman"/>
                <w:sz w:val="20"/>
                <w:szCs w:val="20"/>
              </w:rPr>
            </w:pPr>
            <w:r w:rsidRPr="00403EA8">
              <w:rPr>
                <w:rFonts w:ascii="Times New Roman" w:hAnsi="Times New Roman"/>
                <w:sz w:val="20"/>
                <w:szCs w:val="20"/>
              </w:rPr>
              <w:t>36160,2</w:t>
            </w:r>
          </w:p>
        </w:tc>
        <w:tc>
          <w:tcPr>
            <w:tcW w:w="927" w:type="dxa"/>
            <w:gridSpan w:val="5"/>
            <w:tcBorders>
              <w:left w:val="single" w:sz="4" w:space="0" w:color="auto"/>
              <w:bottom w:val="single" w:sz="4" w:space="0" w:color="auto"/>
              <w:right w:val="single" w:sz="8" w:space="0" w:color="auto"/>
            </w:tcBorders>
          </w:tcPr>
          <w:p w:rsidR="00116370" w:rsidRPr="00600815" w:rsidRDefault="00403EA8" w:rsidP="00403EA8">
            <w:pPr>
              <w:autoSpaceDE w:val="0"/>
              <w:autoSpaceDN w:val="0"/>
              <w:adjustRightInd w:val="0"/>
              <w:spacing w:after="0" w:line="240" w:lineRule="auto"/>
              <w:rPr>
                <w:rFonts w:ascii="Times New Roman" w:hAnsi="Times New Roman"/>
                <w:sz w:val="20"/>
                <w:szCs w:val="20"/>
              </w:rPr>
            </w:pPr>
            <w:r w:rsidRPr="00403EA8">
              <w:rPr>
                <w:rFonts w:ascii="Times New Roman" w:hAnsi="Times New Roman"/>
                <w:sz w:val="20"/>
                <w:szCs w:val="20"/>
              </w:rPr>
              <w:t>36160,2</w:t>
            </w:r>
          </w:p>
        </w:tc>
        <w:tc>
          <w:tcPr>
            <w:tcW w:w="1982" w:type="dxa"/>
            <w:gridSpan w:val="2"/>
            <w:vMerge w:val="restart"/>
            <w:tcBorders>
              <w:top w:val="single" w:sz="4" w:space="0" w:color="auto"/>
              <w:right w:val="single" w:sz="4" w:space="0" w:color="auto"/>
            </w:tcBorders>
          </w:tcPr>
          <w:p w:rsidR="00116370" w:rsidRPr="00600815" w:rsidRDefault="00116370" w:rsidP="00403EA8">
            <w:pPr>
              <w:rPr>
                <w:rFonts w:ascii="Times New Roman" w:hAnsi="Times New Roman"/>
                <w:sz w:val="20"/>
                <w:szCs w:val="20"/>
              </w:rPr>
            </w:pPr>
            <w:r>
              <w:rPr>
                <w:rFonts w:ascii="Times New Roman" w:hAnsi="Times New Roman"/>
                <w:sz w:val="20"/>
                <w:szCs w:val="20"/>
              </w:rPr>
              <w:t>не менее 98</w:t>
            </w:r>
            <w:r w:rsidRPr="00600815">
              <w:rPr>
                <w:rFonts w:ascii="Times New Roman" w:hAnsi="Times New Roman"/>
                <w:sz w:val="20"/>
                <w:szCs w:val="20"/>
              </w:rPr>
              <w:t xml:space="preserve"> процентов детей от 5 до 18 лет будут охвачены программами дополни</w:t>
            </w:r>
            <w:r>
              <w:rPr>
                <w:rFonts w:ascii="Times New Roman" w:hAnsi="Times New Roman"/>
                <w:sz w:val="20"/>
                <w:szCs w:val="20"/>
              </w:rPr>
              <w:t>тельного образования; не менее 8</w:t>
            </w:r>
            <w:r w:rsidRPr="00600815">
              <w:rPr>
                <w:rFonts w:ascii="Times New Roman" w:hAnsi="Times New Roman"/>
                <w:sz w:val="20"/>
                <w:szCs w:val="20"/>
              </w:rPr>
              <w:t xml:space="preserve">0 процентов учащихся и семей будут использовать информационно-консультационные и образовательные сервисы в сети Интернет для проектирования и реализации индивидуальных образовательных траекторий; 100 процентов детей и подростков будут охвачены общественными проектами, направленными на </w:t>
            </w:r>
            <w:r w:rsidRPr="00600815">
              <w:rPr>
                <w:rFonts w:ascii="Times New Roman" w:hAnsi="Times New Roman"/>
                <w:sz w:val="20"/>
                <w:szCs w:val="20"/>
              </w:rPr>
              <w:lastRenderedPageBreak/>
              <w:t>просвещение и воспитание, проектами с использованием современных медиатехнологий; повысятся показатели уровня социализации выпускников основных общеобразовательных организаций (по результатам мониторингов различного уровня).</w:t>
            </w:r>
          </w:p>
        </w:tc>
      </w:tr>
      <w:tr w:rsidR="00116370" w:rsidRPr="00600815" w:rsidTr="004906D0">
        <w:trPr>
          <w:gridAfter w:val="3"/>
          <w:wAfter w:w="266" w:type="dxa"/>
          <w:trHeight w:val="555"/>
        </w:trPr>
        <w:tc>
          <w:tcPr>
            <w:tcW w:w="500" w:type="dxa"/>
            <w:tcBorders>
              <w:top w:val="single" w:sz="4" w:space="0" w:color="auto"/>
              <w:left w:val="single" w:sz="8" w:space="0" w:color="auto"/>
              <w:bottom w:val="single" w:sz="4" w:space="0" w:color="auto"/>
              <w:right w:val="single" w:sz="8" w:space="0" w:color="auto"/>
            </w:tcBorders>
          </w:tcPr>
          <w:p w:rsidR="00116370" w:rsidRPr="00600815" w:rsidRDefault="00116370" w:rsidP="00403EA8">
            <w:pPr>
              <w:autoSpaceDE w:val="0"/>
              <w:autoSpaceDN w:val="0"/>
              <w:adjustRightInd w:val="0"/>
              <w:rPr>
                <w:rFonts w:ascii="Times New Roman" w:hAnsi="Times New Roman"/>
                <w:sz w:val="20"/>
                <w:szCs w:val="20"/>
              </w:rPr>
            </w:pPr>
          </w:p>
        </w:tc>
        <w:tc>
          <w:tcPr>
            <w:tcW w:w="1132"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rPr>
                <w:rFonts w:ascii="Times New Roman" w:hAnsi="Times New Roman"/>
                <w:sz w:val="20"/>
                <w:szCs w:val="20"/>
              </w:rPr>
            </w:pPr>
          </w:p>
        </w:tc>
        <w:tc>
          <w:tcPr>
            <w:tcW w:w="1276"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highlight w:val="yellow"/>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8"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43" w:type="dxa"/>
            <w:gridSpan w:val="11"/>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27" w:type="dxa"/>
            <w:gridSpan w:val="5"/>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360"/>
        </w:trPr>
        <w:tc>
          <w:tcPr>
            <w:tcW w:w="500" w:type="dxa"/>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rPr>
                <w:rFonts w:ascii="Times New Roman" w:hAnsi="Times New Roman"/>
                <w:sz w:val="20"/>
                <w:szCs w:val="20"/>
              </w:rPr>
            </w:pPr>
          </w:p>
        </w:tc>
        <w:tc>
          <w:tcPr>
            <w:tcW w:w="1132"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rPr>
                <w:rFonts w:ascii="Times New Roman" w:hAnsi="Times New Roman"/>
                <w:sz w:val="20"/>
                <w:szCs w:val="20"/>
              </w:rPr>
            </w:pPr>
          </w:p>
        </w:tc>
        <w:tc>
          <w:tcPr>
            <w:tcW w:w="1276"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highlight w:val="yellow"/>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8"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43" w:type="dxa"/>
            <w:gridSpan w:val="11"/>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27" w:type="dxa"/>
            <w:gridSpan w:val="5"/>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403EA8" w:rsidRPr="00600815" w:rsidTr="004906D0">
        <w:trPr>
          <w:gridAfter w:val="3"/>
          <w:wAfter w:w="266" w:type="dxa"/>
          <w:trHeight w:val="240"/>
        </w:trPr>
        <w:tc>
          <w:tcPr>
            <w:tcW w:w="500" w:type="dxa"/>
            <w:tcBorders>
              <w:top w:val="single" w:sz="4" w:space="0" w:color="auto"/>
              <w:left w:val="single" w:sz="8" w:space="0" w:color="auto"/>
              <w:bottom w:val="single" w:sz="8" w:space="0" w:color="auto"/>
              <w:right w:val="single" w:sz="8" w:space="0" w:color="auto"/>
            </w:tcBorders>
          </w:tcPr>
          <w:p w:rsidR="00403EA8" w:rsidRPr="00600815" w:rsidRDefault="00403EA8" w:rsidP="008102B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5.1.</w:t>
            </w:r>
          </w:p>
        </w:tc>
        <w:tc>
          <w:tcPr>
            <w:tcW w:w="1132" w:type="dxa"/>
            <w:gridSpan w:val="3"/>
            <w:tcBorders>
              <w:top w:val="single" w:sz="4" w:space="0" w:color="auto"/>
              <w:left w:val="single" w:sz="8" w:space="0" w:color="auto"/>
              <w:bottom w:val="single" w:sz="4" w:space="0" w:color="auto"/>
              <w:right w:val="single" w:sz="8" w:space="0" w:color="auto"/>
            </w:tcBorders>
          </w:tcPr>
          <w:p w:rsidR="00403EA8" w:rsidRPr="00600815" w:rsidRDefault="00403EA8" w:rsidP="008102B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3.1.</w:t>
            </w:r>
          </w:p>
        </w:tc>
        <w:tc>
          <w:tcPr>
            <w:tcW w:w="2039" w:type="dxa"/>
            <w:gridSpan w:val="3"/>
            <w:tcBorders>
              <w:top w:val="single" w:sz="4" w:space="0" w:color="auto"/>
              <w:left w:val="single" w:sz="8" w:space="0" w:color="auto"/>
              <w:bottom w:val="single" w:sz="8" w:space="0" w:color="auto"/>
              <w:right w:val="single" w:sz="8" w:space="0" w:color="auto"/>
            </w:tcBorders>
          </w:tcPr>
          <w:p w:rsidR="00403EA8" w:rsidRPr="00600815" w:rsidRDefault="00403EA8" w:rsidP="008102B4">
            <w:pPr>
              <w:autoSpaceDE w:val="0"/>
              <w:autoSpaceDN w:val="0"/>
              <w:adjustRightInd w:val="0"/>
              <w:spacing w:after="0" w:line="240" w:lineRule="auto"/>
              <w:rPr>
                <w:rFonts w:ascii="Times New Roman" w:hAnsi="Times New Roman"/>
                <w:sz w:val="20"/>
                <w:szCs w:val="20"/>
              </w:rPr>
            </w:pPr>
            <w:r w:rsidRPr="000E7BB8">
              <w:rPr>
                <w:rFonts w:ascii="Times New Roman" w:hAnsi="Times New Roman"/>
                <w:sz w:val="20"/>
                <w:szCs w:val="20"/>
              </w:rPr>
              <w:t>Предоставление дополнительного образования</w:t>
            </w:r>
          </w:p>
        </w:tc>
        <w:tc>
          <w:tcPr>
            <w:tcW w:w="1276" w:type="dxa"/>
            <w:gridSpan w:val="2"/>
            <w:tcBorders>
              <w:top w:val="single" w:sz="4" w:space="0" w:color="auto"/>
              <w:left w:val="single" w:sz="8" w:space="0" w:color="auto"/>
              <w:bottom w:val="single" w:sz="4" w:space="0" w:color="auto"/>
              <w:right w:val="single" w:sz="8" w:space="0" w:color="auto"/>
            </w:tcBorders>
          </w:tcPr>
          <w:p w:rsidR="00403EA8" w:rsidRPr="00600815" w:rsidRDefault="00403EA8" w:rsidP="008102B4">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403EA8" w:rsidRPr="00600815" w:rsidRDefault="00403EA8" w:rsidP="008102B4">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403EA8" w:rsidRPr="00403EA8" w:rsidRDefault="00403EA8" w:rsidP="00AC2555">
            <w:pPr>
              <w:rPr>
                <w:rFonts w:ascii="Times New Roman" w:hAnsi="Times New Roman"/>
                <w:sz w:val="20"/>
                <w:szCs w:val="20"/>
              </w:rPr>
            </w:pPr>
            <w:r w:rsidRPr="00403EA8">
              <w:rPr>
                <w:rFonts w:ascii="Times New Roman" w:hAnsi="Times New Roman"/>
                <w:sz w:val="20"/>
                <w:szCs w:val="20"/>
              </w:rPr>
              <w:t>216961,2</w:t>
            </w:r>
          </w:p>
        </w:tc>
        <w:tc>
          <w:tcPr>
            <w:tcW w:w="996" w:type="dxa"/>
            <w:gridSpan w:val="3"/>
            <w:tcBorders>
              <w:top w:val="single" w:sz="4" w:space="0" w:color="auto"/>
              <w:left w:val="single" w:sz="8" w:space="0" w:color="auto"/>
              <w:bottom w:val="single" w:sz="4" w:space="0" w:color="auto"/>
              <w:right w:val="single" w:sz="4" w:space="0" w:color="auto"/>
            </w:tcBorders>
          </w:tcPr>
          <w:p w:rsidR="00403EA8" w:rsidRPr="00403EA8" w:rsidRDefault="00403EA8" w:rsidP="00AC2555">
            <w:pPr>
              <w:rPr>
                <w:rFonts w:ascii="Times New Roman" w:hAnsi="Times New Roman"/>
                <w:sz w:val="20"/>
                <w:szCs w:val="20"/>
              </w:rPr>
            </w:pPr>
            <w:r w:rsidRPr="00403EA8">
              <w:rPr>
                <w:rFonts w:ascii="Times New Roman" w:hAnsi="Times New Roman"/>
                <w:sz w:val="20"/>
                <w:szCs w:val="20"/>
              </w:rPr>
              <w:t>36160,2</w:t>
            </w:r>
          </w:p>
        </w:tc>
        <w:tc>
          <w:tcPr>
            <w:tcW w:w="992" w:type="dxa"/>
            <w:gridSpan w:val="2"/>
            <w:tcBorders>
              <w:top w:val="single" w:sz="4" w:space="0" w:color="auto"/>
              <w:left w:val="single" w:sz="4" w:space="0" w:color="auto"/>
              <w:bottom w:val="single" w:sz="4" w:space="0" w:color="auto"/>
              <w:right w:val="single" w:sz="8" w:space="0" w:color="auto"/>
            </w:tcBorders>
          </w:tcPr>
          <w:p w:rsidR="00403EA8" w:rsidRPr="00403EA8" w:rsidRDefault="00403EA8" w:rsidP="00AC2555">
            <w:pPr>
              <w:rPr>
                <w:rFonts w:ascii="Times New Roman" w:hAnsi="Times New Roman"/>
                <w:sz w:val="20"/>
                <w:szCs w:val="20"/>
              </w:rPr>
            </w:pPr>
            <w:r w:rsidRPr="00403EA8">
              <w:rPr>
                <w:rFonts w:ascii="Times New Roman" w:hAnsi="Times New Roman"/>
                <w:sz w:val="20"/>
                <w:szCs w:val="20"/>
              </w:rPr>
              <w:t>36160,2</w:t>
            </w:r>
          </w:p>
        </w:tc>
        <w:tc>
          <w:tcPr>
            <w:tcW w:w="1038" w:type="dxa"/>
            <w:gridSpan w:val="3"/>
            <w:tcBorders>
              <w:top w:val="single" w:sz="4" w:space="0" w:color="auto"/>
              <w:left w:val="single" w:sz="8" w:space="0" w:color="auto"/>
              <w:bottom w:val="single" w:sz="4" w:space="0" w:color="auto"/>
              <w:right w:val="single" w:sz="4" w:space="0" w:color="auto"/>
            </w:tcBorders>
          </w:tcPr>
          <w:p w:rsidR="00403EA8" w:rsidRPr="00403EA8" w:rsidRDefault="00403EA8" w:rsidP="00AC2555">
            <w:pPr>
              <w:rPr>
                <w:rFonts w:ascii="Times New Roman" w:hAnsi="Times New Roman"/>
                <w:sz w:val="20"/>
                <w:szCs w:val="20"/>
              </w:rPr>
            </w:pPr>
            <w:r w:rsidRPr="00403EA8">
              <w:rPr>
                <w:rFonts w:ascii="Times New Roman" w:hAnsi="Times New Roman"/>
                <w:sz w:val="20"/>
                <w:szCs w:val="20"/>
              </w:rPr>
              <w:t>36160,2</w:t>
            </w:r>
          </w:p>
        </w:tc>
        <w:tc>
          <w:tcPr>
            <w:tcW w:w="993" w:type="dxa"/>
            <w:gridSpan w:val="9"/>
            <w:tcBorders>
              <w:top w:val="single" w:sz="4" w:space="0" w:color="auto"/>
              <w:left w:val="single" w:sz="4" w:space="0" w:color="auto"/>
              <w:bottom w:val="single" w:sz="4" w:space="0" w:color="auto"/>
              <w:right w:val="single" w:sz="4" w:space="0" w:color="auto"/>
            </w:tcBorders>
          </w:tcPr>
          <w:p w:rsidR="00403EA8" w:rsidRPr="00403EA8" w:rsidRDefault="00403EA8" w:rsidP="00AC2555">
            <w:pPr>
              <w:rPr>
                <w:rFonts w:ascii="Times New Roman" w:hAnsi="Times New Roman"/>
                <w:sz w:val="20"/>
                <w:szCs w:val="20"/>
              </w:rPr>
            </w:pPr>
            <w:r w:rsidRPr="00403EA8">
              <w:rPr>
                <w:rFonts w:ascii="Times New Roman" w:hAnsi="Times New Roman"/>
                <w:sz w:val="20"/>
                <w:szCs w:val="20"/>
              </w:rPr>
              <w:t>36160,2</w:t>
            </w:r>
          </w:p>
        </w:tc>
        <w:tc>
          <w:tcPr>
            <w:tcW w:w="1043" w:type="dxa"/>
            <w:gridSpan w:val="11"/>
            <w:tcBorders>
              <w:top w:val="single" w:sz="4" w:space="0" w:color="auto"/>
              <w:left w:val="single" w:sz="4" w:space="0" w:color="auto"/>
              <w:bottom w:val="single" w:sz="4" w:space="0" w:color="auto"/>
              <w:right w:val="single" w:sz="4" w:space="0" w:color="auto"/>
            </w:tcBorders>
          </w:tcPr>
          <w:p w:rsidR="00403EA8" w:rsidRPr="00403EA8" w:rsidRDefault="00403EA8" w:rsidP="00AC2555">
            <w:pPr>
              <w:rPr>
                <w:rFonts w:ascii="Times New Roman" w:hAnsi="Times New Roman"/>
                <w:sz w:val="20"/>
                <w:szCs w:val="20"/>
              </w:rPr>
            </w:pPr>
            <w:r w:rsidRPr="00403EA8">
              <w:rPr>
                <w:rFonts w:ascii="Times New Roman" w:hAnsi="Times New Roman"/>
                <w:sz w:val="20"/>
                <w:szCs w:val="20"/>
              </w:rPr>
              <w:t>36160,2</w:t>
            </w:r>
          </w:p>
        </w:tc>
        <w:tc>
          <w:tcPr>
            <w:tcW w:w="927" w:type="dxa"/>
            <w:gridSpan w:val="5"/>
            <w:tcBorders>
              <w:top w:val="single" w:sz="4" w:space="0" w:color="auto"/>
              <w:left w:val="single" w:sz="4" w:space="0" w:color="auto"/>
              <w:bottom w:val="single" w:sz="4" w:space="0" w:color="auto"/>
              <w:right w:val="single" w:sz="8" w:space="0" w:color="auto"/>
            </w:tcBorders>
          </w:tcPr>
          <w:p w:rsidR="00403EA8" w:rsidRPr="00403EA8" w:rsidRDefault="00403EA8" w:rsidP="00AC2555">
            <w:pPr>
              <w:rPr>
                <w:rFonts w:ascii="Times New Roman" w:hAnsi="Times New Roman"/>
                <w:sz w:val="20"/>
                <w:szCs w:val="20"/>
              </w:rPr>
            </w:pPr>
            <w:r w:rsidRPr="00403EA8">
              <w:rPr>
                <w:rFonts w:ascii="Times New Roman" w:hAnsi="Times New Roman"/>
                <w:sz w:val="20"/>
                <w:szCs w:val="20"/>
              </w:rPr>
              <w:t>36160,2</w:t>
            </w:r>
          </w:p>
        </w:tc>
        <w:tc>
          <w:tcPr>
            <w:tcW w:w="1982" w:type="dxa"/>
            <w:gridSpan w:val="2"/>
            <w:vMerge/>
            <w:tcBorders>
              <w:bottom w:val="single" w:sz="4" w:space="0" w:color="auto"/>
              <w:right w:val="single" w:sz="4" w:space="0" w:color="auto"/>
            </w:tcBorders>
          </w:tcPr>
          <w:p w:rsidR="00403EA8" w:rsidRPr="00600815" w:rsidRDefault="00403EA8" w:rsidP="008102B4">
            <w:pPr>
              <w:rPr>
                <w:rFonts w:ascii="Times New Roman" w:hAnsi="Times New Roman"/>
                <w:sz w:val="20"/>
                <w:szCs w:val="20"/>
              </w:rPr>
            </w:pPr>
          </w:p>
        </w:tc>
      </w:tr>
      <w:tr w:rsidR="00116370" w:rsidRPr="00600815" w:rsidTr="004906D0">
        <w:trPr>
          <w:gridAfter w:val="3"/>
          <w:wAfter w:w="266" w:type="dxa"/>
          <w:trHeight w:val="360"/>
        </w:trPr>
        <w:tc>
          <w:tcPr>
            <w:tcW w:w="500" w:type="dxa"/>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6.</w:t>
            </w:r>
          </w:p>
        </w:tc>
        <w:tc>
          <w:tcPr>
            <w:tcW w:w="1132" w:type="dxa"/>
            <w:gridSpan w:val="3"/>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8B77AE" w:rsidP="001C6AB9">
            <w:pPr>
              <w:autoSpaceDE w:val="0"/>
              <w:autoSpaceDN w:val="0"/>
              <w:adjustRightInd w:val="0"/>
              <w:spacing w:after="0" w:line="240" w:lineRule="auto"/>
              <w:rPr>
                <w:rFonts w:ascii="Times New Roman" w:hAnsi="Times New Roman"/>
                <w:sz w:val="20"/>
                <w:szCs w:val="20"/>
              </w:rPr>
            </w:pPr>
            <w:hyperlink w:anchor="Par1467" w:history="1">
              <w:r w:rsidR="00116370" w:rsidRPr="00600815">
                <w:rPr>
                  <w:rFonts w:ascii="Times New Roman" w:hAnsi="Times New Roman"/>
                  <w:sz w:val="20"/>
                  <w:szCs w:val="20"/>
                </w:rPr>
                <w:t>мероприятие 4</w:t>
              </w:r>
            </w:hyperlink>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"Выявление и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поддержка одаренных</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детей и молодежи"   </w:t>
            </w:r>
          </w:p>
        </w:tc>
        <w:tc>
          <w:tcPr>
            <w:tcW w:w="1276" w:type="dxa"/>
            <w:gridSpan w:val="2"/>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right w:val="single" w:sz="4" w:space="0" w:color="auto"/>
            </w:tcBorders>
          </w:tcPr>
          <w:p w:rsidR="00116370" w:rsidRPr="005A3B76" w:rsidRDefault="00116370" w:rsidP="001C6AB9">
            <w:pPr>
              <w:rPr>
                <w:rFonts w:ascii="Times New Roman" w:hAnsi="Times New Roman"/>
                <w:sz w:val="20"/>
                <w:szCs w:val="20"/>
              </w:rPr>
            </w:pPr>
            <w:r w:rsidRPr="00600815">
              <w:rPr>
                <w:rFonts w:ascii="Times New Roman" w:hAnsi="Times New Roman"/>
                <w:sz w:val="20"/>
                <w:szCs w:val="20"/>
              </w:rPr>
              <w:t xml:space="preserve">численность талантливых школьников в возрасте 12 - 18 лет, получивших поддержку со стороны муниципалитета, увеличится до 8,0 процентов; будет создан районный интернет-ресурс (портал) для работы с одаренными детьми; </w:t>
            </w:r>
            <w:r w:rsidRPr="005A3B76">
              <w:rPr>
                <w:rFonts w:ascii="Times New Roman" w:hAnsi="Times New Roman"/>
                <w:sz w:val="20"/>
                <w:szCs w:val="20"/>
              </w:rPr>
              <w:t xml:space="preserve">будет создан областной интернет-ресурс (портал) </w:t>
            </w:r>
            <w:r>
              <w:rPr>
                <w:rFonts w:ascii="Times New Roman" w:hAnsi="Times New Roman"/>
                <w:sz w:val="20"/>
                <w:szCs w:val="20"/>
              </w:rPr>
              <w:t>для работы с одаренными детьми; е</w:t>
            </w:r>
            <w:r w:rsidRPr="005A3B76">
              <w:rPr>
                <w:rFonts w:ascii="Times New Roman" w:hAnsi="Times New Roman"/>
                <w:sz w:val="20"/>
                <w:szCs w:val="20"/>
              </w:rPr>
              <w:t xml:space="preserve">жегодное проведение в период каникул около 20 </w:t>
            </w:r>
            <w:r w:rsidRPr="005A3B76">
              <w:rPr>
                <w:rFonts w:ascii="Times New Roman" w:hAnsi="Times New Roman"/>
                <w:sz w:val="20"/>
                <w:szCs w:val="20"/>
              </w:rPr>
              <w:lastRenderedPageBreak/>
              <w:t>профильных смен для одаренных детей  в различных сферах деятельности.</w:t>
            </w:r>
          </w:p>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510"/>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285"/>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330"/>
        </w:trPr>
        <w:tc>
          <w:tcPr>
            <w:tcW w:w="500" w:type="dxa"/>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2"/>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2"/>
          <w:wAfter w:w="254" w:type="dxa"/>
          <w:trHeight w:val="830"/>
        </w:trPr>
        <w:tc>
          <w:tcPr>
            <w:tcW w:w="500" w:type="dxa"/>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7.</w:t>
            </w:r>
          </w:p>
        </w:tc>
        <w:tc>
          <w:tcPr>
            <w:tcW w:w="1132" w:type="dxa"/>
            <w:gridSpan w:val="3"/>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8B77AE" w:rsidP="001C6AB9">
            <w:pPr>
              <w:autoSpaceDE w:val="0"/>
              <w:autoSpaceDN w:val="0"/>
              <w:adjustRightInd w:val="0"/>
              <w:spacing w:after="0" w:line="240" w:lineRule="auto"/>
              <w:rPr>
                <w:rFonts w:ascii="Times New Roman" w:hAnsi="Times New Roman"/>
                <w:sz w:val="20"/>
                <w:szCs w:val="20"/>
              </w:rPr>
            </w:pPr>
            <w:hyperlink w:anchor="Par1500" w:history="1">
              <w:r w:rsidR="00116370" w:rsidRPr="00600815">
                <w:rPr>
                  <w:rFonts w:ascii="Times New Roman" w:hAnsi="Times New Roman"/>
                  <w:sz w:val="20"/>
                  <w:szCs w:val="20"/>
                </w:rPr>
                <w:t>мероприятие 5</w:t>
              </w:r>
            </w:hyperlink>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"Реализация моделей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получения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качественного  и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дошкольного, общего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и дополнительного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образования детьми-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инвалидами и лицами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с ограниченными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возможностями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здоровья"           </w:t>
            </w:r>
          </w:p>
        </w:tc>
        <w:tc>
          <w:tcPr>
            <w:tcW w:w="1276" w:type="dxa"/>
            <w:gridSpan w:val="2"/>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2"/>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74" w:type="dxa"/>
            <w:gridSpan w:val="12"/>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8" w:type="dxa"/>
            <w:gridSpan w:val="6"/>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94" w:type="dxa"/>
            <w:gridSpan w:val="3"/>
            <w:vMerge w:val="restart"/>
            <w:tcBorders>
              <w:top w:val="single" w:sz="4" w:space="0" w:color="auto"/>
              <w:right w:val="single" w:sz="4" w:space="0" w:color="auto"/>
            </w:tcBorders>
          </w:tcPr>
          <w:p w:rsidR="00116370" w:rsidRPr="00600815" w:rsidRDefault="00116370" w:rsidP="001C6AB9">
            <w:pPr>
              <w:rPr>
                <w:rFonts w:ascii="Times New Roman" w:hAnsi="Times New Roman"/>
                <w:sz w:val="20"/>
                <w:szCs w:val="20"/>
              </w:rPr>
            </w:pPr>
            <w:r w:rsidRPr="00600815">
              <w:rPr>
                <w:rFonts w:ascii="Times New Roman" w:hAnsi="Times New Roman"/>
                <w:sz w:val="20"/>
                <w:szCs w:val="20"/>
              </w:rPr>
              <w:t>детям-инвалидам будут предоставлены возможности освоения образовательных программ общего образования в форме дистанционного или инклюзивного образования.</w:t>
            </w:r>
          </w:p>
          <w:p w:rsidR="00116370" w:rsidRPr="00600815" w:rsidRDefault="00116370" w:rsidP="001C6AB9">
            <w:pPr>
              <w:rPr>
                <w:rFonts w:ascii="Times New Roman" w:hAnsi="Times New Roman"/>
                <w:sz w:val="20"/>
                <w:szCs w:val="20"/>
              </w:rPr>
            </w:pPr>
          </w:p>
        </w:tc>
      </w:tr>
      <w:tr w:rsidR="00116370" w:rsidRPr="00600815" w:rsidTr="004906D0">
        <w:trPr>
          <w:gridAfter w:val="2"/>
          <w:wAfter w:w="254" w:type="dxa"/>
          <w:trHeight w:val="1132"/>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74"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94" w:type="dxa"/>
            <w:gridSpan w:val="3"/>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2"/>
          <w:wAfter w:w="254" w:type="dxa"/>
          <w:trHeight w:val="967"/>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74"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94" w:type="dxa"/>
            <w:gridSpan w:val="3"/>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2"/>
          <w:wAfter w:w="254" w:type="dxa"/>
          <w:trHeight w:val="505"/>
        </w:trPr>
        <w:tc>
          <w:tcPr>
            <w:tcW w:w="500" w:type="dxa"/>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74"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94" w:type="dxa"/>
            <w:gridSpan w:val="3"/>
            <w:vMerge/>
            <w:tcBorders>
              <w:bottom w:val="single" w:sz="4" w:space="0" w:color="auto"/>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2"/>
          <w:wAfter w:w="254" w:type="dxa"/>
          <w:trHeight w:val="645"/>
        </w:trPr>
        <w:tc>
          <w:tcPr>
            <w:tcW w:w="500" w:type="dxa"/>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w:t>
            </w:r>
          </w:p>
        </w:tc>
        <w:tc>
          <w:tcPr>
            <w:tcW w:w="1132" w:type="dxa"/>
            <w:gridSpan w:val="3"/>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8B77AE" w:rsidP="001C6AB9">
            <w:pPr>
              <w:autoSpaceDE w:val="0"/>
              <w:autoSpaceDN w:val="0"/>
              <w:adjustRightInd w:val="0"/>
              <w:spacing w:after="0" w:line="240" w:lineRule="auto"/>
              <w:rPr>
                <w:rFonts w:ascii="Times New Roman" w:hAnsi="Times New Roman"/>
                <w:sz w:val="20"/>
                <w:szCs w:val="20"/>
              </w:rPr>
            </w:pPr>
            <w:hyperlink w:anchor="Par1513" w:history="1">
              <w:r w:rsidR="00116370" w:rsidRPr="00600815">
                <w:rPr>
                  <w:rFonts w:ascii="Times New Roman" w:hAnsi="Times New Roman"/>
                  <w:sz w:val="20"/>
                  <w:szCs w:val="20"/>
                </w:rPr>
                <w:t>мероприятие 6</w:t>
              </w:r>
            </w:hyperlink>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"Развитие физической</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культуры и спорта в</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образовательных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организациях</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дошкольного, общего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и дополнительного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образования детей"  </w:t>
            </w:r>
          </w:p>
        </w:tc>
        <w:tc>
          <w:tcPr>
            <w:tcW w:w="1276" w:type="dxa"/>
            <w:gridSpan w:val="2"/>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74"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94" w:type="dxa"/>
            <w:gridSpan w:val="3"/>
            <w:vMerge w:val="restart"/>
            <w:tcBorders>
              <w:top w:val="single" w:sz="4" w:space="0" w:color="auto"/>
              <w:right w:val="single" w:sz="4" w:space="0" w:color="auto"/>
            </w:tcBorders>
          </w:tcPr>
          <w:p w:rsidR="00116370" w:rsidRPr="00600815" w:rsidRDefault="00116370" w:rsidP="001C6AB9">
            <w:pPr>
              <w:rPr>
                <w:rFonts w:ascii="Times New Roman" w:hAnsi="Times New Roman"/>
                <w:sz w:val="20"/>
                <w:szCs w:val="20"/>
              </w:rPr>
            </w:pPr>
            <w:r w:rsidRPr="00600815">
              <w:rPr>
                <w:rFonts w:ascii="Times New Roman" w:hAnsi="Times New Roman"/>
                <w:sz w:val="20"/>
                <w:szCs w:val="20"/>
              </w:rPr>
              <w:t>возрастет численность обучающих</w:t>
            </w:r>
            <w:r>
              <w:rPr>
                <w:rFonts w:ascii="Times New Roman" w:hAnsi="Times New Roman"/>
                <w:sz w:val="20"/>
                <w:szCs w:val="20"/>
              </w:rPr>
              <w:t>ся в возрасте 5 - 18</w:t>
            </w:r>
            <w:r w:rsidRPr="00600815">
              <w:rPr>
                <w:rFonts w:ascii="Times New Roman" w:hAnsi="Times New Roman"/>
                <w:sz w:val="20"/>
                <w:szCs w:val="20"/>
              </w:rPr>
              <w:t xml:space="preserve"> лет, регулярно занимающихся в спортивных секциях, клубах и иных объединениях спортивной направленности, увеличится охват обучающихся программами формирования здорового образа жизни</w:t>
            </w:r>
          </w:p>
          <w:p w:rsidR="00116370" w:rsidRPr="00600815" w:rsidRDefault="00116370" w:rsidP="001C6AB9">
            <w:pPr>
              <w:rPr>
                <w:rFonts w:ascii="Times New Roman" w:hAnsi="Times New Roman"/>
                <w:sz w:val="20"/>
                <w:szCs w:val="20"/>
              </w:rPr>
            </w:pPr>
          </w:p>
        </w:tc>
      </w:tr>
      <w:tr w:rsidR="00116370" w:rsidRPr="00600815" w:rsidTr="004906D0">
        <w:trPr>
          <w:gridAfter w:val="2"/>
          <w:wAfter w:w="254" w:type="dxa"/>
          <w:trHeight w:val="645"/>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74"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94" w:type="dxa"/>
            <w:gridSpan w:val="3"/>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2"/>
          <w:wAfter w:w="254" w:type="dxa"/>
          <w:trHeight w:val="802"/>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74"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94" w:type="dxa"/>
            <w:gridSpan w:val="3"/>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2"/>
          <w:wAfter w:w="254" w:type="dxa"/>
          <w:trHeight w:val="704"/>
        </w:trPr>
        <w:tc>
          <w:tcPr>
            <w:tcW w:w="500" w:type="dxa"/>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74"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94" w:type="dxa"/>
            <w:gridSpan w:val="3"/>
            <w:vMerge/>
            <w:tcBorders>
              <w:bottom w:val="single" w:sz="4" w:space="0" w:color="auto"/>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585"/>
        </w:trPr>
        <w:tc>
          <w:tcPr>
            <w:tcW w:w="500" w:type="dxa"/>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9.</w:t>
            </w:r>
          </w:p>
        </w:tc>
        <w:tc>
          <w:tcPr>
            <w:tcW w:w="1132" w:type="dxa"/>
            <w:gridSpan w:val="3"/>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8B77AE" w:rsidP="001C6AB9">
            <w:pPr>
              <w:autoSpaceDE w:val="0"/>
              <w:autoSpaceDN w:val="0"/>
              <w:adjustRightInd w:val="0"/>
              <w:spacing w:after="0" w:line="240" w:lineRule="auto"/>
              <w:rPr>
                <w:rFonts w:ascii="Times New Roman" w:hAnsi="Times New Roman"/>
                <w:sz w:val="20"/>
                <w:szCs w:val="20"/>
              </w:rPr>
            </w:pPr>
            <w:hyperlink w:anchor="Par1528" w:history="1">
              <w:r w:rsidR="00116370" w:rsidRPr="00600815">
                <w:rPr>
                  <w:rFonts w:ascii="Times New Roman" w:hAnsi="Times New Roman"/>
                  <w:sz w:val="20"/>
                  <w:szCs w:val="20"/>
                </w:rPr>
                <w:t>мероприятие 7</w:t>
              </w:r>
            </w:hyperlink>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"Развитие кадрового</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потенциала системы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дошкольного, общего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и дополнительного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образования детей"  </w:t>
            </w:r>
          </w:p>
        </w:tc>
        <w:tc>
          <w:tcPr>
            <w:tcW w:w="1276" w:type="dxa"/>
            <w:gridSpan w:val="2"/>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116370" w:rsidRPr="00600815" w:rsidRDefault="00116370" w:rsidP="001C6AB9">
            <w:pPr>
              <w:rPr>
                <w:rFonts w:ascii="Times New Roman" w:hAnsi="Times New Roman"/>
                <w:sz w:val="20"/>
                <w:szCs w:val="20"/>
              </w:rPr>
            </w:pPr>
            <w:r w:rsidRPr="0004624B">
              <w:rPr>
                <w:rFonts w:ascii="Times New Roman" w:hAnsi="Times New Roman"/>
                <w:sz w:val="20"/>
                <w:szCs w:val="20"/>
              </w:rPr>
              <w:t>будет завершен переход к эффективному контракту в сфере общего образования;будут введены стандарты профессиональной деятельности и основанная на них система аттестации педагогов;повысятся привлекательность педагогической профессии и уровень квалификации преподавательских кадров, в общеобразовательных и дошкольных образовательных организациях увеличится доля молодых педагогов, имеющих высокие образовательные результаты по итогам обучения в вузе;увеличится доля педагогов, использующих современные образовательные технологии, в том числе информационно-</w:t>
            </w:r>
            <w:r w:rsidRPr="0004624B">
              <w:rPr>
                <w:rFonts w:ascii="Times New Roman" w:hAnsi="Times New Roman"/>
                <w:sz w:val="20"/>
                <w:szCs w:val="20"/>
              </w:rPr>
              <w:lastRenderedPageBreak/>
              <w:t>коммуникационные;все педагоги будут включены в программы повышения квалификации, предусматривающие возможность выбора программ с учетом индивидуальных планов профессионального развития;будет сформирован кадровый резерв руководителей системы общего образования и дополнительного образования детей, механизмы его регулярного обновления;будут сформированы эффективные институты самоуправления в профессиональном педагогическом сообществе</w:t>
            </w:r>
          </w:p>
        </w:tc>
      </w:tr>
      <w:tr w:rsidR="00116370" w:rsidRPr="00600815" w:rsidTr="004906D0">
        <w:trPr>
          <w:gridAfter w:val="3"/>
          <w:wAfter w:w="266" w:type="dxa"/>
          <w:trHeight w:val="840"/>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585"/>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855"/>
        </w:trPr>
        <w:tc>
          <w:tcPr>
            <w:tcW w:w="500" w:type="dxa"/>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2"/>
          <w:wAfter w:w="254" w:type="dxa"/>
          <w:trHeight w:val="384"/>
        </w:trPr>
        <w:tc>
          <w:tcPr>
            <w:tcW w:w="500" w:type="dxa"/>
            <w:vMerge w:val="restart"/>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10.</w:t>
            </w:r>
          </w:p>
        </w:tc>
        <w:tc>
          <w:tcPr>
            <w:tcW w:w="1132" w:type="dxa"/>
            <w:gridSpan w:val="3"/>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8B77AE" w:rsidP="001C6AB9">
            <w:pPr>
              <w:autoSpaceDE w:val="0"/>
              <w:autoSpaceDN w:val="0"/>
              <w:adjustRightInd w:val="0"/>
              <w:spacing w:after="0" w:line="240" w:lineRule="auto"/>
              <w:rPr>
                <w:rFonts w:ascii="Times New Roman" w:hAnsi="Times New Roman"/>
                <w:sz w:val="20"/>
                <w:szCs w:val="20"/>
              </w:rPr>
            </w:pPr>
            <w:hyperlink w:anchor="Par1571" w:history="1">
              <w:r w:rsidR="00116370" w:rsidRPr="00600815">
                <w:rPr>
                  <w:rFonts w:ascii="Times New Roman" w:hAnsi="Times New Roman"/>
                  <w:sz w:val="20"/>
                  <w:szCs w:val="20"/>
                </w:rPr>
                <w:t>мероприятие 8</w:t>
              </w:r>
            </w:hyperlink>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"Развитие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и</w:t>
            </w:r>
            <w:r w:rsidRPr="00600815">
              <w:rPr>
                <w:rFonts w:ascii="Times New Roman" w:hAnsi="Times New Roman"/>
                <w:sz w:val="20"/>
                <w:szCs w:val="20"/>
              </w:rPr>
              <w:t>нфраструктуры</w:t>
            </w:r>
            <w:r>
              <w:rPr>
                <w:rFonts w:ascii="Times New Roman" w:hAnsi="Times New Roman"/>
                <w:sz w:val="20"/>
                <w:szCs w:val="20"/>
              </w:rPr>
              <w:t>дошкольного,</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общего и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дополнительного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образования детей"        </w:t>
            </w:r>
          </w:p>
        </w:tc>
        <w:tc>
          <w:tcPr>
            <w:tcW w:w="1276" w:type="dxa"/>
            <w:gridSpan w:val="2"/>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116370" w:rsidRPr="00AD7EB2" w:rsidRDefault="00403EA8"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401050,0</w:t>
            </w:r>
          </w:p>
        </w:tc>
        <w:tc>
          <w:tcPr>
            <w:tcW w:w="996" w:type="dxa"/>
            <w:gridSpan w:val="3"/>
            <w:tcBorders>
              <w:top w:val="single" w:sz="4" w:space="0" w:color="auto"/>
              <w:left w:val="single" w:sz="8" w:space="0" w:color="auto"/>
              <w:bottom w:val="single" w:sz="8" w:space="0" w:color="auto"/>
              <w:right w:val="single" w:sz="4" w:space="0" w:color="auto"/>
            </w:tcBorders>
          </w:tcPr>
          <w:p w:rsidR="00116370" w:rsidRPr="00AD7EB2" w:rsidRDefault="00403EA8"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153600,0</w:t>
            </w: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403EA8"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43250,0</w:t>
            </w:r>
          </w:p>
        </w:tc>
        <w:tc>
          <w:tcPr>
            <w:tcW w:w="996" w:type="dxa"/>
            <w:gridSpan w:val="2"/>
            <w:tcBorders>
              <w:top w:val="single" w:sz="4" w:space="0" w:color="auto"/>
              <w:left w:val="single" w:sz="8" w:space="0" w:color="auto"/>
              <w:bottom w:val="single" w:sz="8" w:space="0" w:color="auto"/>
              <w:right w:val="single" w:sz="4" w:space="0" w:color="auto"/>
            </w:tcBorders>
          </w:tcPr>
          <w:p w:rsidR="00116370" w:rsidRPr="00600815" w:rsidRDefault="00403EA8" w:rsidP="008102B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45800,0</w:t>
            </w:r>
          </w:p>
        </w:tc>
        <w:tc>
          <w:tcPr>
            <w:tcW w:w="993" w:type="dxa"/>
            <w:gridSpan w:val="8"/>
            <w:tcBorders>
              <w:top w:val="single" w:sz="4" w:space="0" w:color="auto"/>
              <w:left w:val="single" w:sz="4" w:space="0" w:color="auto"/>
              <w:bottom w:val="single" w:sz="8" w:space="0" w:color="auto"/>
              <w:right w:val="single" w:sz="4" w:space="0" w:color="auto"/>
            </w:tcBorders>
          </w:tcPr>
          <w:p w:rsidR="00116370" w:rsidRPr="00600815" w:rsidRDefault="00403EA8"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49100,0</w:t>
            </w:r>
          </w:p>
        </w:tc>
        <w:tc>
          <w:tcPr>
            <w:tcW w:w="1085" w:type="dxa"/>
            <w:gridSpan w:val="13"/>
            <w:tcBorders>
              <w:top w:val="single" w:sz="4" w:space="0" w:color="auto"/>
              <w:left w:val="single" w:sz="4" w:space="0" w:color="auto"/>
              <w:bottom w:val="single" w:sz="8" w:space="0" w:color="auto"/>
              <w:right w:val="single" w:sz="4" w:space="0" w:color="auto"/>
            </w:tcBorders>
          </w:tcPr>
          <w:p w:rsidR="00116370" w:rsidRPr="00600815" w:rsidRDefault="00403EA8"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54400,0</w:t>
            </w:r>
          </w:p>
        </w:tc>
        <w:tc>
          <w:tcPr>
            <w:tcW w:w="927" w:type="dxa"/>
            <w:gridSpan w:val="5"/>
            <w:tcBorders>
              <w:top w:val="single" w:sz="4" w:space="0" w:color="auto"/>
              <w:left w:val="single" w:sz="4" w:space="0" w:color="auto"/>
              <w:bottom w:val="single" w:sz="8" w:space="0" w:color="auto"/>
              <w:right w:val="single" w:sz="8" w:space="0" w:color="auto"/>
            </w:tcBorders>
          </w:tcPr>
          <w:p w:rsidR="00116370" w:rsidRPr="00600815" w:rsidRDefault="00403EA8"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54900,0</w:t>
            </w:r>
          </w:p>
        </w:tc>
        <w:tc>
          <w:tcPr>
            <w:tcW w:w="1994" w:type="dxa"/>
            <w:gridSpan w:val="3"/>
            <w:vMerge w:val="restart"/>
            <w:tcBorders>
              <w:top w:val="single" w:sz="4" w:space="0" w:color="auto"/>
              <w:right w:val="single" w:sz="4" w:space="0" w:color="auto"/>
            </w:tcBorders>
          </w:tcPr>
          <w:p w:rsidR="00116370" w:rsidRPr="00600815" w:rsidRDefault="00116370" w:rsidP="001C6AB9">
            <w:pPr>
              <w:rPr>
                <w:rFonts w:ascii="Times New Roman" w:hAnsi="Times New Roman"/>
                <w:sz w:val="20"/>
                <w:szCs w:val="20"/>
              </w:rPr>
            </w:pPr>
            <w:r w:rsidRPr="00600815">
              <w:rPr>
                <w:rFonts w:ascii="Times New Roman" w:hAnsi="Times New Roman"/>
                <w:sz w:val="20"/>
                <w:szCs w:val="20"/>
              </w:rPr>
              <w:t xml:space="preserve">в </w:t>
            </w:r>
            <w:r>
              <w:rPr>
                <w:rFonts w:ascii="Times New Roman" w:hAnsi="Times New Roman"/>
                <w:sz w:val="20"/>
                <w:szCs w:val="20"/>
              </w:rPr>
              <w:t>100</w:t>
            </w:r>
            <w:r w:rsidRPr="00600815">
              <w:rPr>
                <w:rFonts w:ascii="Times New Roman" w:hAnsi="Times New Roman"/>
                <w:sz w:val="20"/>
                <w:szCs w:val="20"/>
              </w:rPr>
              <w:t xml:space="preserve"> процентах общеобразовательных организациях будут созданы условия, соответствующие требованиям федеральных </w:t>
            </w:r>
            <w:r w:rsidRPr="00600815">
              <w:rPr>
                <w:rFonts w:ascii="Times New Roman" w:hAnsi="Times New Roman"/>
                <w:sz w:val="20"/>
                <w:szCs w:val="20"/>
              </w:rPr>
              <w:lastRenderedPageBreak/>
              <w:t>государственных образовательных стандартов общего образования; будет обеспечено выполнение государственных гарантий общедоступности и бесплатности дошкольного, основного общего образования; увеличится охват детей услугами дополнительного образования, программами летнего отдыха и оздоровления.</w:t>
            </w:r>
          </w:p>
          <w:p w:rsidR="00116370" w:rsidRPr="00600815" w:rsidRDefault="00116370" w:rsidP="001C6AB9">
            <w:pPr>
              <w:rPr>
                <w:rFonts w:ascii="Times New Roman" w:hAnsi="Times New Roman"/>
                <w:sz w:val="20"/>
                <w:szCs w:val="20"/>
              </w:rPr>
            </w:pPr>
          </w:p>
        </w:tc>
      </w:tr>
      <w:tr w:rsidR="00116370" w:rsidRPr="00600815" w:rsidTr="004906D0">
        <w:trPr>
          <w:gridAfter w:val="2"/>
          <w:wAfter w:w="254" w:type="dxa"/>
          <w:trHeight w:val="660"/>
        </w:trPr>
        <w:tc>
          <w:tcPr>
            <w:tcW w:w="500" w:type="dxa"/>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tc>
        <w:tc>
          <w:tcPr>
            <w:tcW w:w="1134" w:type="dxa"/>
            <w:gridSpan w:val="2"/>
            <w:tcBorders>
              <w:left w:val="single" w:sz="8" w:space="0" w:color="auto"/>
              <w:bottom w:val="single" w:sz="4" w:space="0" w:color="auto"/>
              <w:right w:val="single" w:sz="8" w:space="0" w:color="auto"/>
            </w:tcBorders>
          </w:tcPr>
          <w:p w:rsidR="00116370" w:rsidRPr="00AD7EB2"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left w:val="single" w:sz="8" w:space="0" w:color="auto"/>
              <w:bottom w:val="single" w:sz="4" w:space="0" w:color="auto"/>
              <w:right w:val="single" w:sz="4" w:space="0" w:color="auto"/>
            </w:tcBorders>
          </w:tcPr>
          <w:p w:rsidR="00116370" w:rsidRPr="00AD7EB2"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2"/>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85" w:type="dxa"/>
            <w:gridSpan w:val="13"/>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27" w:type="dxa"/>
            <w:gridSpan w:val="5"/>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94" w:type="dxa"/>
            <w:gridSpan w:val="3"/>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15"/>
        </w:trPr>
        <w:tc>
          <w:tcPr>
            <w:tcW w:w="500" w:type="dxa"/>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AD7EB2" w:rsidRDefault="00403EA8"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360945</w:t>
            </w:r>
          </w:p>
        </w:tc>
        <w:tc>
          <w:tcPr>
            <w:tcW w:w="996" w:type="dxa"/>
            <w:gridSpan w:val="3"/>
            <w:tcBorders>
              <w:top w:val="single" w:sz="4" w:space="0" w:color="auto"/>
              <w:left w:val="single" w:sz="8" w:space="0" w:color="auto"/>
              <w:bottom w:val="single" w:sz="4" w:space="0" w:color="auto"/>
              <w:right w:val="single" w:sz="4" w:space="0" w:color="auto"/>
            </w:tcBorders>
          </w:tcPr>
          <w:p w:rsidR="00116370" w:rsidRPr="00AD7EB2" w:rsidRDefault="00403EA8"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138240,0</w:t>
            </w: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403EA8"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38925,0</w:t>
            </w: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403EA8"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41220,0</w:t>
            </w: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F756F"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44190,0</w:t>
            </w:r>
          </w:p>
        </w:tc>
        <w:tc>
          <w:tcPr>
            <w:tcW w:w="1039" w:type="dxa"/>
            <w:gridSpan w:val="12"/>
            <w:tcBorders>
              <w:top w:val="single" w:sz="4" w:space="0" w:color="auto"/>
              <w:left w:val="single" w:sz="4" w:space="0" w:color="auto"/>
              <w:bottom w:val="single" w:sz="4" w:space="0" w:color="auto"/>
              <w:right w:val="single" w:sz="4" w:space="0" w:color="auto"/>
            </w:tcBorders>
          </w:tcPr>
          <w:p w:rsidR="00116370" w:rsidRPr="00600815" w:rsidRDefault="001F756F"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48960,0</w:t>
            </w: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F756F"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49410,0</w:t>
            </w:r>
          </w:p>
        </w:tc>
        <w:tc>
          <w:tcPr>
            <w:tcW w:w="1982" w:type="dxa"/>
            <w:gridSpan w:val="2"/>
            <w:vMerge w:val="restart"/>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Pr>
        <w:tc>
          <w:tcPr>
            <w:tcW w:w="500" w:type="dxa"/>
            <w:vMerge/>
            <w:tcBorders>
              <w:left w:val="single" w:sz="8" w:space="0" w:color="auto"/>
              <w:bottom w:val="single" w:sz="8" w:space="0" w:color="auto"/>
              <w:right w:val="single" w:sz="8" w:space="0" w:color="auto"/>
            </w:tcBorders>
          </w:tcPr>
          <w:p w:rsidR="00116370" w:rsidRPr="00600815" w:rsidRDefault="00116370" w:rsidP="008102B4">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600815" w:rsidRDefault="00116370" w:rsidP="008102B4">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8102B4">
            <w:pPr>
              <w:autoSpaceDE w:val="0"/>
              <w:autoSpaceDN w:val="0"/>
              <w:adjustRightInd w:val="0"/>
              <w:spacing w:after="0" w:line="240" w:lineRule="auto"/>
              <w:jc w:val="both"/>
              <w:rPr>
                <w:rFonts w:ascii="Times New Roman" w:hAnsi="Times New Roman"/>
                <w:sz w:val="20"/>
                <w:szCs w:val="20"/>
              </w:rPr>
            </w:pPr>
          </w:p>
        </w:tc>
        <w:tc>
          <w:tcPr>
            <w:tcW w:w="1276" w:type="dxa"/>
            <w:gridSpan w:val="2"/>
            <w:tcBorders>
              <w:left w:val="single" w:sz="8" w:space="0" w:color="auto"/>
              <w:bottom w:val="single" w:sz="8" w:space="0" w:color="auto"/>
              <w:right w:val="single" w:sz="8" w:space="0" w:color="auto"/>
            </w:tcBorders>
          </w:tcPr>
          <w:p w:rsidR="00116370" w:rsidRPr="00600815" w:rsidRDefault="00116370" w:rsidP="008102B4">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8102B4">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AD7EB2" w:rsidRDefault="001F756F" w:rsidP="008102B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40105,0</w:t>
            </w:r>
          </w:p>
        </w:tc>
        <w:tc>
          <w:tcPr>
            <w:tcW w:w="996" w:type="dxa"/>
            <w:gridSpan w:val="3"/>
            <w:tcBorders>
              <w:top w:val="single" w:sz="4" w:space="0" w:color="auto"/>
              <w:left w:val="single" w:sz="8" w:space="0" w:color="auto"/>
              <w:bottom w:val="single" w:sz="8" w:space="0" w:color="auto"/>
              <w:right w:val="single" w:sz="4" w:space="0" w:color="auto"/>
            </w:tcBorders>
          </w:tcPr>
          <w:p w:rsidR="00116370" w:rsidRPr="00AD7EB2" w:rsidRDefault="001F756F" w:rsidP="008102B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15360,0</w:t>
            </w: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F756F" w:rsidP="008102B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4325,0</w:t>
            </w:r>
          </w:p>
        </w:tc>
        <w:tc>
          <w:tcPr>
            <w:tcW w:w="1090" w:type="dxa"/>
            <w:gridSpan w:val="6"/>
            <w:tcBorders>
              <w:top w:val="single" w:sz="4" w:space="0" w:color="auto"/>
              <w:left w:val="single" w:sz="8" w:space="0" w:color="auto"/>
              <w:bottom w:val="single" w:sz="8" w:space="0" w:color="auto"/>
              <w:right w:val="single" w:sz="4" w:space="0" w:color="auto"/>
            </w:tcBorders>
          </w:tcPr>
          <w:p w:rsidR="00116370" w:rsidRPr="00600815" w:rsidRDefault="001F756F" w:rsidP="008102B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4580,0</w:t>
            </w:r>
          </w:p>
        </w:tc>
        <w:tc>
          <w:tcPr>
            <w:tcW w:w="993" w:type="dxa"/>
            <w:gridSpan w:val="8"/>
            <w:tcBorders>
              <w:top w:val="single" w:sz="4" w:space="0" w:color="auto"/>
              <w:left w:val="single" w:sz="4" w:space="0" w:color="auto"/>
              <w:bottom w:val="single" w:sz="8" w:space="0" w:color="auto"/>
              <w:right w:val="single" w:sz="4" w:space="0" w:color="auto"/>
            </w:tcBorders>
          </w:tcPr>
          <w:p w:rsidR="00116370" w:rsidRPr="00AD7EB2" w:rsidRDefault="001F756F" w:rsidP="008102B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4910,0</w:t>
            </w:r>
          </w:p>
        </w:tc>
        <w:tc>
          <w:tcPr>
            <w:tcW w:w="1039" w:type="dxa"/>
            <w:gridSpan w:val="12"/>
            <w:tcBorders>
              <w:top w:val="single" w:sz="4" w:space="0" w:color="auto"/>
              <w:left w:val="single" w:sz="4" w:space="0" w:color="auto"/>
              <w:bottom w:val="single" w:sz="8" w:space="0" w:color="auto"/>
              <w:right w:val="single" w:sz="4" w:space="0" w:color="auto"/>
            </w:tcBorders>
          </w:tcPr>
          <w:p w:rsidR="00116370" w:rsidRPr="00AD7EB2" w:rsidRDefault="001F756F" w:rsidP="008102B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5440,0</w:t>
            </w:r>
          </w:p>
        </w:tc>
        <w:tc>
          <w:tcPr>
            <w:tcW w:w="879" w:type="dxa"/>
            <w:gridSpan w:val="2"/>
            <w:tcBorders>
              <w:top w:val="single" w:sz="4" w:space="0" w:color="auto"/>
              <w:left w:val="single" w:sz="4" w:space="0" w:color="auto"/>
              <w:bottom w:val="single" w:sz="8" w:space="0" w:color="auto"/>
              <w:right w:val="single" w:sz="8" w:space="0" w:color="auto"/>
            </w:tcBorders>
          </w:tcPr>
          <w:p w:rsidR="00116370" w:rsidRPr="00AD7EB2" w:rsidRDefault="001F756F" w:rsidP="008102B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5490,0</w:t>
            </w:r>
          </w:p>
        </w:tc>
        <w:tc>
          <w:tcPr>
            <w:tcW w:w="1982" w:type="dxa"/>
            <w:gridSpan w:val="2"/>
            <w:vMerge/>
            <w:tcBorders>
              <w:bottom w:val="single" w:sz="4" w:space="0" w:color="auto"/>
              <w:right w:val="single" w:sz="4" w:space="0" w:color="auto"/>
            </w:tcBorders>
          </w:tcPr>
          <w:p w:rsidR="00116370" w:rsidRPr="00600815" w:rsidRDefault="00116370" w:rsidP="008102B4">
            <w:pPr>
              <w:rPr>
                <w:rFonts w:ascii="Times New Roman" w:hAnsi="Times New Roman"/>
                <w:sz w:val="20"/>
                <w:szCs w:val="20"/>
              </w:rPr>
            </w:pPr>
          </w:p>
        </w:tc>
      </w:tr>
      <w:tr w:rsidR="00116370" w:rsidRPr="00600815" w:rsidTr="004906D0">
        <w:trPr>
          <w:gridAfter w:val="3"/>
          <w:wAfter w:w="266" w:type="dxa"/>
          <w:trHeight w:val="375"/>
        </w:trPr>
        <w:tc>
          <w:tcPr>
            <w:tcW w:w="500" w:type="dxa"/>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w:t>
            </w:r>
          </w:p>
        </w:tc>
        <w:tc>
          <w:tcPr>
            <w:tcW w:w="1132" w:type="dxa"/>
            <w:gridSpan w:val="3"/>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8B77AE" w:rsidP="001C6AB9">
            <w:pPr>
              <w:autoSpaceDE w:val="0"/>
              <w:autoSpaceDN w:val="0"/>
              <w:adjustRightInd w:val="0"/>
              <w:spacing w:after="0" w:line="240" w:lineRule="auto"/>
              <w:rPr>
                <w:rFonts w:ascii="Times New Roman" w:hAnsi="Times New Roman"/>
                <w:sz w:val="20"/>
                <w:szCs w:val="20"/>
              </w:rPr>
            </w:pPr>
            <w:hyperlink w:anchor="Par1586" w:history="1">
              <w:r w:rsidR="00116370" w:rsidRPr="00600815">
                <w:rPr>
                  <w:rFonts w:ascii="Times New Roman" w:hAnsi="Times New Roman"/>
                  <w:sz w:val="20"/>
                  <w:szCs w:val="20"/>
                </w:rPr>
                <w:t>мероприятие 9</w:t>
              </w:r>
            </w:hyperlink>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"Социальные гарантии</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работникам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образования"        </w:t>
            </w:r>
          </w:p>
        </w:tc>
        <w:tc>
          <w:tcPr>
            <w:tcW w:w="1276" w:type="dxa"/>
            <w:gridSpan w:val="2"/>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116370" w:rsidRPr="00600815" w:rsidRDefault="00116370" w:rsidP="001C6AB9">
            <w:pPr>
              <w:rPr>
                <w:rFonts w:ascii="Times New Roman" w:hAnsi="Times New Roman"/>
                <w:sz w:val="20"/>
                <w:szCs w:val="20"/>
              </w:rPr>
            </w:pPr>
            <w:r w:rsidRPr="00600815">
              <w:rPr>
                <w:rFonts w:ascii="Times New Roman" w:hAnsi="Times New Roman"/>
                <w:sz w:val="20"/>
                <w:szCs w:val="20"/>
              </w:rPr>
              <w:t xml:space="preserve">будут обеспечены социальные гарантии работникам образования, повысятся привлекательность педагогической профессии и уровень квалификации преподавательских кадров, увеличится среднедушевой </w:t>
            </w:r>
            <w:r w:rsidRPr="00600815">
              <w:rPr>
                <w:rFonts w:ascii="Times New Roman" w:hAnsi="Times New Roman"/>
                <w:sz w:val="20"/>
                <w:szCs w:val="20"/>
              </w:rPr>
              <w:lastRenderedPageBreak/>
              <w:t>доход педагогических работников</w:t>
            </w:r>
          </w:p>
        </w:tc>
      </w:tr>
      <w:tr w:rsidR="00116370" w:rsidRPr="00600815" w:rsidTr="004906D0">
        <w:trPr>
          <w:gridAfter w:val="3"/>
          <w:wAfter w:w="266" w:type="dxa"/>
          <w:trHeight w:val="405"/>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420"/>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480"/>
        </w:trPr>
        <w:tc>
          <w:tcPr>
            <w:tcW w:w="500" w:type="dxa"/>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375"/>
        </w:trPr>
        <w:tc>
          <w:tcPr>
            <w:tcW w:w="500" w:type="dxa"/>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12.</w:t>
            </w:r>
          </w:p>
        </w:tc>
        <w:tc>
          <w:tcPr>
            <w:tcW w:w="1132" w:type="dxa"/>
            <w:gridSpan w:val="3"/>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8B77AE" w:rsidP="001C6AB9">
            <w:pPr>
              <w:autoSpaceDE w:val="0"/>
              <w:autoSpaceDN w:val="0"/>
              <w:adjustRightInd w:val="0"/>
              <w:spacing w:after="0" w:line="240" w:lineRule="auto"/>
              <w:rPr>
                <w:rFonts w:ascii="Times New Roman" w:hAnsi="Times New Roman"/>
                <w:sz w:val="20"/>
                <w:szCs w:val="20"/>
              </w:rPr>
            </w:pPr>
            <w:hyperlink w:anchor="Par1586" w:history="1">
              <w:r w:rsidR="00116370" w:rsidRPr="00600815">
                <w:rPr>
                  <w:rFonts w:ascii="Times New Roman" w:hAnsi="Times New Roman"/>
                  <w:sz w:val="20"/>
                  <w:szCs w:val="20"/>
                </w:rPr>
                <w:t xml:space="preserve">мероприятие </w:t>
              </w:r>
            </w:hyperlink>
            <w:r w:rsidR="00116370" w:rsidRPr="00600815">
              <w:rPr>
                <w:rFonts w:ascii="Times New Roman" w:hAnsi="Times New Roman"/>
                <w:sz w:val="20"/>
                <w:szCs w:val="20"/>
              </w:rPr>
              <w:t>10</w:t>
            </w:r>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«Профилактика терроризма и экстремизма в образовательных организациях»</w:t>
            </w:r>
          </w:p>
        </w:tc>
        <w:tc>
          <w:tcPr>
            <w:tcW w:w="1276" w:type="dxa"/>
            <w:gridSpan w:val="2"/>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116370" w:rsidRPr="00600815" w:rsidRDefault="00116370" w:rsidP="001C6AB9">
            <w:pPr>
              <w:rPr>
                <w:rFonts w:ascii="Times New Roman" w:hAnsi="Times New Roman"/>
                <w:sz w:val="20"/>
                <w:szCs w:val="20"/>
              </w:rPr>
            </w:pPr>
            <w:r>
              <w:rPr>
                <w:rFonts w:ascii="Times New Roman" w:hAnsi="Times New Roman"/>
                <w:sz w:val="20"/>
                <w:szCs w:val="20"/>
              </w:rPr>
              <w:t>профилактика</w:t>
            </w:r>
            <w:r w:rsidRPr="0004624B">
              <w:rPr>
                <w:rFonts w:ascii="Times New Roman" w:hAnsi="Times New Roman"/>
                <w:sz w:val="20"/>
                <w:szCs w:val="20"/>
              </w:rPr>
              <w:t xml:space="preserve"> проявления терроризма и экстремизма, укрепления нравственного здоровья в обществе, межнациональных отношений, повышения толерантности</w:t>
            </w:r>
          </w:p>
        </w:tc>
      </w:tr>
      <w:tr w:rsidR="00116370" w:rsidRPr="00600815" w:rsidTr="004906D0">
        <w:trPr>
          <w:gridAfter w:val="3"/>
          <w:wAfter w:w="266" w:type="dxa"/>
          <w:trHeight w:val="420"/>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435"/>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345"/>
        </w:trPr>
        <w:tc>
          <w:tcPr>
            <w:tcW w:w="500" w:type="dxa"/>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315"/>
        </w:trPr>
        <w:tc>
          <w:tcPr>
            <w:tcW w:w="500" w:type="dxa"/>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13.</w:t>
            </w:r>
          </w:p>
        </w:tc>
        <w:tc>
          <w:tcPr>
            <w:tcW w:w="1132" w:type="dxa"/>
            <w:gridSpan w:val="3"/>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8B77AE" w:rsidP="001C6AB9">
            <w:pPr>
              <w:autoSpaceDE w:val="0"/>
              <w:autoSpaceDN w:val="0"/>
              <w:adjustRightInd w:val="0"/>
              <w:spacing w:after="0" w:line="240" w:lineRule="auto"/>
              <w:rPr>
                <w:rFonts w:ascii="Times New Roman" w:hAnsi="Times New Roman"/>
                <w:sz w:val="20"/>
                <w:szCs w:val="20"/>
              </w:rPr>
            </w:pPr>
            <w:hyperlink w:anchor="Par1586" w:history="1">
              <w:r w:rsidR="00116370" w:rsidRPr="00600815">
                <w:rPr>
                  <w:rFonts w:ascii="Times New Roman" w:hAnsi="Times New Roman"/>
                  <w:sz w:val="20"/>
                  <w:szCs w:val="20"/>
                </w:rPr>
                <w:t xml:space="preserve">мероприятие </w:t>
              </w:r>
            </w:hyperlink>
            <w:r w:rsidR="00116370" w:rsidRPr="00600815">
              <w:rPr>
                <w:rFonts w:ascii="Times New Roman" w:hAnsi="Times New Roman"/>
                <w:sz w:val="20"/>
                <w:szCs w:val="20"/>
              </w:rPr>
              <w:t>11</w:t>
            </w:r>
          </w:p>
        </w:tc>
        <w:tc>
          <w:tcPr>
            <w:tcW w:w="2039" w:type="dxa"/>
            <w:gridSpan w:val="3"/>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«Безопасность образовательных учреждений»</w:t>
            </w:r>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C96E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31190,0</w:t>
            </w: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C96E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4710,0</w:t>
            </w: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C96E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4760,0</w:t>
            </w: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C96E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4910,0</w:t>
            </w: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C96E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5810,0</w:t>
            </w:r>
          </w:p>
        </w:tc>
        <w:tc>
          <w:tcPr>
            <w:tcW w:w="1039" w:type="dxa"/>
            <w:gridSpan w:val="12"/>
            <w:tcBorders>
              <w:top w:val="single" w:sz="4" w:space="0" w:color="auto"/>
              <w:left w:val="single" w:sz="4" w:space="0" w:color="auto"/>
              <w:bottom w:val="single" w:sz="4" w:space="0" w:color="auto"/>
              <w:right w:val="single" w:sz="4" w:space="0" w:color="auto"/>
            </w:tcBorders>
          </w:tcPr>
          <w:p w:rsidR="00116370" w:rsidRPr="00600815" w:rsidRDefault="00C96E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5150,0</w:t>
            </w: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C96E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5850,0</w:t>
            </w:r>
          </w:p>
        </w:tc>
        <w:tc>
          <w:tcPr>
            <w:tcW w:w="1982" w:type="dxa"/>
            <w:gridSpan w:val="2"/>
            <w:vMerge w:val="restart"/>
            <w:tcBorders>
              <w:top w:val="single" w:sz="4" w:space="0" w:color="auto"/>
              <w:right w:val="single" w:sz="4" w:space="0" w:color="auto"/>
            </w:tcBorders>
          </w:tcPr>
          <w:p w:rsidR="00116370" w:rsidRPr="00600815" w:rsidRDefault="00116370" w:rsidP="001C6AB9">
            <w:pPr>
              <w:rPr>
                <w:rFonts w:ascii="Times New Roman" w:hAnsi="Times New Roman"/>
                <w:sz w:val="20"/>
                <w:szCs w:val="20"/>
              </w:rPr>
            </w:pPr>
            <w:r w:rsidRPr="00600815">
              <w:rPr>
                <w:rFonts w:ascii="Times New Roman" w:hAnsi="Times New Roman"/>
                <w:sz w:val="20"/>
                <w:szCs w:val="20"/>
              </w:rPr>
              <w:t>позволит повысить безопасность образовательных организаций района, снизит риск возникновения пожаров, аварийных ситуаций, травматизма и гибели людей</w:t>
            </w:r>
          </w:p>
        </w:tc>
      </w:tr>
      <w:tr w:rsidR="00116370" w:rsidRPr="00600815" w:rsidTr="004906D0">
        <w:trPr>
          <w:gridAfter w:val="3"/>
          <w:wAfter w:w="266" w:type="dxa"/>
          <w:trHeight w:val="230"/>
        </w:trPr>
        <w:tc>
          <w:tcPr>
            <w:tcW w:w="500" w:type="dxa"/>
            <w:vMerge/>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4" w:type="dxa"/>
            <w:gridSpan w:val="2"/>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vMerge w:val="restart"/>
            <w:tcBorders>
              <w:top w:val="single" w:sz="4" w:space="0" w:color="auto"/>
              <w:left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vMerge w:val="restart"/>
            <w:tcBorders>
              <w:top w:val="single" w:sz="4" w:space="0" w:color="auto"/>
              <w:left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vMerge w:val="restart"/>
            <w:tcBorders>
              <w:top w:val="single" w:sz="4" w:space="0" w:color="auto"/>
              <w:left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vMerge w:val="restart"/>
            <w:tcBorders>
              <w:top w:val="single" w:sz="4" w:space="0" w:color="auto"/>
              <w:left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vMerge w:val="restart"/>
            <w:tcBorders>
              <w:top w:val="single" w:sz="4" w:space="0" w:color="auto"/>
              <w:left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345"/>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highlight w:val="yellow"/>
              </w:rPr>
            </w:pPr>
          </w:p>
        </w:tc>
        <w:tc>
          <w:tcPr>
            <w:tcW w:w="1134" w:type="dxa"/>
            <w:gridSpan w:val="2"/>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vMerge/>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vMerge/>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vMerge/>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vMerge/>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vMerge/>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450"/>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C96E70" w:rsidRPr="00600815" w:rsidTr="004906D0">
        <w:trPr>
          <w:gridAfter w:val="3"/>
          <w:wAfter w:w="266" w:type="dxa"/>
          <w:trHeight w:val="230"/>
        </w:trPr>
        <w:tc>
          <w:tcPr>
            <w:tcW w:w="500" w:type="dxa"/>
            <w:vMerge/>
            <w:tcBorders>
              <w:left w:val="single" w:sz="8" w:space="0" w:color="auto"/>
              <w:right w:val="single" w:sz="8" w:space="0" w:color="auto"/>
            </w:tcBorders>
          </w:tcPr>
          <w:p w:rsidR="00C96E70" w:rsidRPr="00600815" w:rsidRDefault="00C96E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C96E70" w:rsidRPr="00600815" w:rsidRDefault="00C96E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C96E70" w:rsidRPr="00600815" w:rsidRDefault="00C96E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C96E70" w:rsidRPr="00600815" w:rsidRDefault="00C96E70" w:rsidP="001C6AB9">
            <w:pPr>
              <w:autoSpaceDE w:val="0"/>
              <w:autoSpaceDN w:val="0"/>
              <w:adjustRightInd w:val="0"/>
              <w:spacing w:after="0" w:line="240" w:lineRule="auto"/>
              <w:rPr>
                <w:rFonts w:ascii="Times New Roman" w:hAnsi="Times New Roman"/>
                <w:sz w:val="20"/>
                <w:szCs w:val="20"/>
              </w:rPr>
            </w:pPr>
          </w:p>
        </w:tc>
        <w:tc>
          <w:tcPr>
            <w:tcW w:w="1418" w:type="dxa"/>
            <w:gridSpan w:val="2"/>
            <w:vMerge w:val="restart"/>
            <w:tcBorders>
              <w:top w:val="single" w:sz="4" w:space="0" w:color="auto"/>
              <w:left w:val="single" w:sz="8" w:space="0" w:color="auto"/>
              <w:right w:val="single" w:sz="8" w:space="0" w:color="auto"/>
            </w:tcBorders>
          </w:tcPr>
          <w:p w:rsidR="00C96E70" w:rsidRPr="00600815" w:rsidRDefault="00C96E70" w:rsidP="001C6AB9">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vMerge w:val="restart"/>
            <w:tcBorders>
              <w:top w:val="single" w:sz="4" w:space="0" w:color="auto"/>
              <w:left w:val="single" w:sz="8" w:space="0" w:color="auto"/>
              <w:right w:val="single" w:sz="8" w:space="0" w:color="auto"/>
            </w:tcBorders>
          </w:tcPr>
          <w:p w:rsidR="00C96E70" w:rsidRPr="00C96E70" w:rsidRDefault="00C96E70" w:rsidP="00AC2555">
            <w:pPr>
              <w:rPr>
                <w:rFonts w:ascii="Times New Roman" w:hAnsi="Times New Roman"/>
                <w:sz w:val="20"/>
                <w:szCs w:val="20"/>
              </w:rPr>
            </w:pPr>
            <w:r w:rsidRPr="00C96E70">
              <w:rPr>
                <w:rFonts w:ascii="Times New Roman" w:hAnsi="Times New Roman"/>
                <w:sz w:val="20"/>
                <w:szCs w:val="20"/>
              </w:rPr>
              <w:t>31190,0</w:t>
            </w:r>
          </w:p>
        </w:tc>
        <w:tc>
          <w:tcPr>
            <w:tcW w:w="996" w:type="dxa"/>
            <w:gridSpan w:val="3"/>
            <w:vMerge w:val="restart"/>
            <w:tcBorders>
              <w:top w:val="single" w:sz="4" w:space="0" w:color="auto"/>
              <w:left w:val="single" w:sz="8" w:space="0" w:color="auto"/>
              <w:right w:val="single" w:sz="4" w:space="0" w:color="auto"/>
            </w:tcBorders>
          </w:tcPr>
          <w:p w:rsidR="00C96E70" w:rsidRPr="00C96E70" w:rsidRDefault="00C96E70" w:rsidP="00AC2555">
            <w:pPr>
              <w:rPr>
                <w:rFonts w:ascii="Times New Roman" w:hAnsi="Times New Roman"/>
                <w:sz w:val="20"/>
                <w:szCs w:val="20"/>
              </w:rPr>
            </w:pPr>
            <w:r w:rsidRPr="00C96E70">
              <w:rPr>
                <w:rFonts w:ascii="Times New Roman" w:hAnsi="Times New Roman"/>
                <w:sz w:val="20"/>
                <w:szCs w:val="20"/>
              </w:rPr>
              <w:t>4710,0</w:t>
            </w:r>
          </w:p>
        </w:tc>
        <w:tc>
          <w:tcPr>
            <w:tcW w:w="992" w:type="dxa"/>
            <w:gridSpan w:val="2"/>
            <w:vMerge w:val="restart"/>
            <w:tcBorders>
              <w:top w:val="single" w:sz="4" w:space="0" w:color="auto"/>
              <w:left w:val="single" w:sz="4" w:space="0" w:color="auto"/>
              <w:right w:val="single" w:sz="8" w:space="0" w:color="auto"/>
            </w:tcBorders>
          </w:tcPr>
          <w:p w:rsidR="00C96E70" w:rsidRPr="00C96E70" w:rsidRDefault="00C96E70" w:rsidP="00AC2555">
            <w:pPr>
              <w:rPr>
                <w:rFonts w:ascii="Times New Roman" w:hAnsi="Times New Roman"/>
                <w:sz w:val="20"/>
                <w:szCs w:val="20"/>
              </w:rPr>
            </w:pPr>
            <w:r w:rsidRPr="00C96E70">
              <w:rPr>
                <w:rFonts w:ascii="Times New Roman" w:hAnsi="Times New Roman"/>
                <w:sz w:val="20"/>
                <w:szCs w:val="20"/>
              </w:rPr>
              <w:t>4760,0</w:t>
            </w:r>
          </w:p>
        </w:tc>
        <w:tc>
          <w:tcPr>
            <w:tcW w:w="1090" w:type="dxa"/>
            <w:gridSpan w:val="6"/>
            <w:vMerge w:val="restart"/>
            <w:tcBorders>
              <w:top w:val="single" w:sz="4" w:space="0" w:color="auto"/>
              <w:left w:val="single" w:sz="8" w:space="0" w:color="auto"/>
              <w:right w:val="single" w:sz="4" w:space="0" w:color="auto"/>
            </w:tcBorders>
          </w:tcPr>
          <w:p w:rsidR="00C96E70" w:rsidRPr="00C96E70" w:rsidRDefault="00C96E70" w:rsidP="00AC2555">
            <w:pPr>
              <w:rPr>
                <w:rFonts w:ascii="Times New Roman" w:hAnsi="Times New Roman"/>
                <w:sz w:val="20"/>
                <w:szCs w:val="20"/>
              </w:rPr>
            </w:pPr>
            <w:r w:rsidRPr="00C96E70">
              <w:rPr>
                <w:rFonts w:ascii="Times New Roman" w:hAnsi="Times New Roman"/>
                <w:sz w:val="20"/>
                <w:szCs w:val="20"/>
              </w:rPr>
              <w:t>4910,0</w:t>
            </w:r>
          </w:p>
        </w:tc>
        <w:tc>
          <w:tcPr>
            <w:tcW w:w="993" w:type="dxa"/>
            <w:gridSpan w:val="8"/>
            <w:tcBorders>
              <w:top w:val="single" w:sz="4" w:space="0" w:color="auto"/>
              <w:left w:val="single" w:sz="4" w:space="0" w:color="auto"/>
              <w:right w:val="single" w:sz="4" w:space="0" w:color="auto"/>
            </w:tcBorders>
          </w:tcPr>
          <w:p w:rsidR="00C96E70" w:rsidRPr="00C96E70" w:rsidRDefault="00C96E70" w:rsidP="00AC2555">
            <w:pPr>
              <w:rPr>
                <w:rFonts w:ascii="Times New Roman" w:hAnsi="Times New Roman"/>
                <w:sz w:val="20"/>
                <w:szCs w:val="20"/>
              </w:rPr>
            </w:pPr>
            <w:r w:rsidRPr="00C96E70">
              <w:rPr>
                <w:rFonts w:ascii="Times New Roman" w:hAnsi="Times New Roman"/>
                <w:sz w:val="20"/>
                <w:szCs w:val="20"/>
              </w:rPr>
              <w:t>5810,0</w:t>
            </w:r>
          </w:p>
        </w:tc>
        <w:tc>
          <w:tcPr>
            <w:tcW w:w="1039" w:type="dxa"/>
            <w:gridSpan w:val="12"/>
            <w:vMerge w:val="restart"/>
            <w:tcBorders>
              <w:top w:val="single" w:sz="4" w:space="0" w:color="auto"/>
              <w:left w:val="single" w:sz="4" w:space="0" w:color="auto"/>
              <w:right w:val="single" w:sz="4" w:space="0" w:color="auto"/>
            </w:tcBorders>
          </w:tcPr>
          <w:p w:rsidR="00C96E70" w:rsidRPr="00C96E70" w:rsidRDefault="00C96E70" w:rsidP="00AC2555">
            <w:pPr>
              <w:rPr>
                <w:rFonts w:ascii="Times New Roman" w:hAnsi="Times New Roman"/>
                <w:sz w:val="20"/>
                <w:szCs w:val="20"/>
              </w:rPr>
            </w:pPr>
            <w:r w:rsidRPr="00C96E70">
              <w:rPr>
                <w:rFonts w:ascii="Times New Roman" w:hAnsi="Times New Roman"/>
                <w:sz w:val="20"/>
                <w:szCs w:val="20"/>
              </w:rPr>
              <w:t>5150,0</w:t>
            </w:r>
          </w:p>
        </w:tc>
        <w:tc>
          <w:tcPr>
            <w:tcW w:w="879" w:type="dxa"/>
            <w:gridSpan w:val="2"/>
            <w:vMerge w:val="restart"/>
            <w:tcBorders>
              <w:top w:val="single" w:sz="4" w:space="0" w:color="auto"/>
              <w:left w:val="single" w:sz="4" w:space="0" w:color="auto"/>
              <w:right w:val="single" w:sz="8" w:space="0" w:color="auto"/>
            </w:tcBorders>
          </w:tcPr>
          <w:p w:rsidR="00C96E70" w:rsidRPr="00C96E70" w:rsidRDefault="00C96E70" w:rsidP="00AC2555">
            <w:pPr>
              <w:rPr>
                <w:rFonts w:ascii="Times New Roman" w:hAnsi="Times New Roman"/>
                <w:sz w:val="20"/>
                <w:szCs w:val="20"/>
              </w:rPr>
            </w:pPr>
            <w:r w:rsidRPr="00C96E70">
              <w:rPr>
                <w:rFonts w:ascii="Times New Roman" w:hAnsi="Times New Roman"/>
                <w:sz w:val="20"/>
                <w:szCs w:val="20"/>
              </w:rPr>
              <w:t>5850,0</w:t>
            </w:r>
          </w:p>
        </w:tc>
        <w:tc>
          <w:tcPr>
            <w:tcW w:w="1982" w:type="dxa"/>
            <w:gridSpan w:val="2"/>
            <w:vMerge/>
            <w:tcBorders>
              <w:right w:val="single" w:sz="4" w:space="0" w:color="auto"/>
            </w:tcBorders>
          </w:tcPr>
          <w:p w:rsidR="00C96E70" w:rsidRPr="00600815" w:rsidRDefault="00C96E70" w:rsidP="001C6AB9">
            <w:pPr>
              <w:rPr>
                <w:rFonts w:ascii="Times New Roman" w:hAnsi="Times New Roman"/>
                <w:sz w:val="20"/>
                <w:szCs w:val="20"/>
              </w:rPr>
            </w:pPr>
          </w:p>
        </w:tc>
      </w:tr>
      <w:tr w:rsidR="00116370" w:rsidRPr="00600815" w:rsidTr="004906D0">
        <w:trPr>
          <w:gridAfter w:val="3"/>
          <w:wAfter w:w="266" w:type="dxa"/>
          <w:trHeight w:val="354"/>
        </w:trPr>
        <w:tc>
          <w:tcPr>
            <w:tcW w:w="500" w:type="dxa"/>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highlight w:val="yellow"/>
              </w:rPr>
            </w:pPr>
          </w:p>
        </w:tc>
        <w:tc>
          <w:tcPr>
            <w:tcW w:w="1134" w:type="dxa"/>
            <w:gridSpan w:val="2"/>
            <w:vMerge/>
            <w:tcBorders>
              <w:left w:val="single" w:sz="8" w:space="0" w:color="auto"/>
              <w:bottom w:val="single" w:sz="8" w:space="0" w:color="auto"/>
              <w:right w:val="single" w:sz="8" w:space="0" w:color="auto"/>
            </w:tcBorders>
          </w:tcPr>
          <w:p w:rsidR="00116370" w:rsidRPr="00C96E70"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vMerge/>
            <w:tcBorders>
              <w:left w:val="single" w:sz="8" w:space="0" w:color="auto"/>
              <w:bottom w:val="single" w:sz="8" w:space="0" w:color="auto"/>
              <w:right w:val="single" w:sz="4" w:space="0" w:color="auto"/>
            </w:tcBorders>
          </w:tcPr>
          <w:p w:rsidR="00116370" w:rsidRPr="00C96E70"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vMerge/>
            <w:tcBorders>
              <w:left w:val="single" w:sz="4" w:space="0" w:color="auto"/>
              <w:bottom w:val="single" w:sz="8" w:space="0" w:color="auto"/>
              <w:right w:val="single" w:sz="8" w:space="0" w:color="auto"/>
            </w:tcBorders>
          </w:tcPr>
          <w:p w:rsidR="00116370" w:rsidRPr="00C96E70"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vMerge/>
            <w:tcBorders>
              <w:left w:val="single" w:sz="8" w:space="0" w:color="auto"/>
              <w:bottom w:val="single" w:sz="8" w:space="0" w:color="auto"/>
              <w:right w:val="single" w:sz="4" w:space="0" w:color="auto"/>
            </w:tcBorders>
          </w:tcPr>
          <w:p w:rsidR="00116370" w:rsidRPr="00C96E70"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left w:val="single" w:sz="4" w:space="0" w:color="auto"/>
              <w:bottom w:val="single" w:sz="8" w:space="0" w:color="auto"/>
              <w:right w:val="single" w:sz="4" w:space="0" w:color="auto"/>
            </w:tcBorders>
          </w:tcPr>
          <w:p w:rsidR="00116370" w:rsidRPr="00C96E70"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vMerge/>
            <w:tcBorders>
              <w:left w:val="single" w:sz="4" w:space="0" w:color="auto"/>
              <w:bottom w:val="single" w:sz="8" w:space="0" w:color="auto"/>
              <w:right w:val="single" w:sz="4" w:space="0" w:color="auto"/>
            </w:tcBorders>
          </w:tcPr>
          <w:p w:rsidR="00116370" w:rsidRPr="00C96E70"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vMerge/>
            <w:tcBorders>
              <w:left w:val="single" w:sz="4" w:space="0" w:color="auto"/>
              <w:bottom w:val="single" w:sz="8" w:space="0" w:color="auto"/>
              <w:right w:val="single" w:sz="8" w:space="0" w:color="auto"/>
            </w:tcBorders>
          </w:tcPr>
          <w:p w:rsidR="00116370" w:rsidRPr="00C96E70"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C96E70" w:rsidRPr="00600815" w:rsidTr="004906D0">
        <w:trPr>
          <w:gridAfter w:val="3"/>
          <w:wAfter w:w="266" w:type="dxa"/>
          <w:trHeight w:val="390"/>
        </w:trPr>
        <w:tc>
          <w:tcPr>
            <w:tcW w:w="500" w:type="dxa"/>
            <w:vMerge w:val="restart"/>
            <w:tcBorders>
              <w:left w:val="single" w:sz="8" w:space="0" w:color="auto"/>
              <w:right w:val="single" w:sz="8" w:space="0" w:color="auto"/>
            </w:tcBorders>
          </w:tcPr>
          <w:p w:rsidR="00C96E70" w:rsidRPr="00600815" w:rsidRDefault="00C96E70" w:rsidP="00445A2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14.</w:t>
            </w:r>
          </w:p>
        </w:tc>
        <w:tc>
          <w:tcPr>
            <w:tcW w:w="1132" w:type="dxa"/>
            <w:gridSpan w:val="3"/>
            <w:vMerge w:val="restart"/>
            <w:tcBorders>
              <w:left w:val="single" w:sz="8" w:space="0" w:color="auto"/>
              <w:right w:val="single" w:sz="8" w:space="0" w:color="auto"/>
            </w:tcBorders>
          </w:tcPr>
          <w:p w:rsidR="00C96E70" w:rsidRPr="00600815" w:rsidRDefault="00C96E70" w:rsidP="00445A2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C96E70" w:rsidRPr="00600815" w:rsidRDefault="008B77AE" w:rsidP="00445A22">
            <w:pPr>
              <w:autoSpaceDE w:val="0"/>
              <w:autoSpaceDN w:val="0"/>
              <w:adjustRightInd w:val="0"/>
              <w:spacing w:after="0" w:line="240" w:lineRule="auto"/>
              <w:rPr>
                <w:rFonts w:ascii="Times New Roman" w:hAnsi="Times New Roman"/>
                <w:sz w:val="20"/>
                <w:szCs w:val="20"/>
              </w:rPr>
            </w:pPr>
            <w:hyperlink w:anchor="Par1586" w:history="1">
              <w:r w:rsidR="00C96E70" w:rsidRPr="00600815">
                <w:rPr>
                  <w:rFonts w:ascii="Times New Roman" w:hAnsi="Times New Roman"/>
                  <w:sz w:val="20"/>
                  <w:szCs w:val="20"/>
                </w:rPr>
                <w:t xml:space="preserve">мероприятие </w:t>
              </w:r>
            </w:hyperlink>
            <w:r w:rsidR="00C96E70" w:rsidRPr="00600815">
              <w:rPr>
                <w:rFonts w:ascii="Times New Roman" w:hAnsi="Times New Roman"/>
                <w:sz w:val="20"/>
                <w:szCs w:val="20"/>
              </w:rPr>
              <w:t>12</w:t>
            </w:r>
          </w:p>
          <w:p w:rsidR="00C96E70" w:rsidRPr="00600815" w:rsidRDefault="00C96E70" w:rsidP="00445A22">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C96E70" w:rsidRPr="00600815" w:rsidRDefault="00C96E70" w:rsidP="00445A2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"Организация отдыха детей в каникулярное время"</w:t>
            </w:r>
          </w:p>
        </w:tc>
        <w:tc>
          <w:tcPr>
            <w:tcW w:w="1276" w:type="dxa"/>
            <w:gridSpan w:val="2"/>
            <w:vMerge w:val="restart"/>
            <w:tcBorders>
              <w:left w:val="single" w:sz="8" w:space="0" w:color="auto"/>
              <w:right w:val="single" w:sz="8" w:space="0" w:color="auto"/>
            </w:tcBorders>
          </w:tcPr>
          <w:p w:rsidR="00C96E70" w:rsidRPr="00600815" w:rsidRDefault="00C96E70" w:rsidP="00445A2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C96E70" w:rsidRPr="00600815" w:rsidRDefault="00C96E70" w:rsidP="00445A2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C96E70" w:rsidRPr="00600815" w:rsidRDefault="00C96E70" w:rsidP="00445A22">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C96E70" w:rsidRPr="00C96E70" w:rsidRDefault="00C96E70" w:rsidP="00445A22">
            <w:pPr>
              <w:autoSpaceDE w:val="0"/>
              <w:autoSpaceDN w:val="0"/>
              <w:adjustRightInd w:val="0"/>
              <w:spacing w:after="0" w:line="240" w:lineRule="auto"/>
              <w:rPr>
                <w:rFonts w:ascii="Times New Roman" w:hAnsi="Times New Roman"/>
                <w:sz w:val="20"/>
                <w:szCs w:val="20"/>
              </w:rPr>
            </w:pPr>
            <w:r w:rsidRPr="00C96E70">
              <w:rPr>
                <w:rFonts w:ascii="Times New Roman" w:hAnsi="Times New Roman"/>
                <w:sz w:val="20"/>
                <w:szCs w:val="20"/>
              </w:rPr>
              <w:t>21297,0</w:t>
            </w:r>
          </w:p>
        </w:tc>
        <w:tc>
          <w:tcPr>
            <w:tcW w:w="996" w:type="dxa"/>
            <w:gridSpan w:val="3"/>
            <w:tcBorders>
              <w:left w:val="single" w:sz="8" w:space="0" w:color="auto"/>
              <w:bottom w:val="single" w:sz="4" w:space="0" w:color="auto"/>
              <w:right w:val="single" w:sz="4" w:space="0" w:color="auto"/>
            </w:tcBorders>
          </w:tcPr>
          <w:p w:rsidR="00C96E70" w:rsidRPr="00C96E70" w:rsidRDefault="00C96E70" w:rsidP="00445A22">
            <w:pPr>
              <w:autoSpaceDE w:val="0"/>
              <w:autoSpaceDN w:val="0"/>
              <w:adjustRightInd w:val="0"/>
              <w:spacing w:after="0" w:line="240" w:lineRule="auto"/>
              <w:rPr>
                <w:rFonts w:ascii="Times New Roman" w:hAnsi="Times New Roman"/>
                <w:sz w:val="20"/>
                <w:szCs w:val="20"/>
              </w:rPr>
            </w:pPr>
            <w:r w:rsidRPr="00C96E70">
              <w:rPr>
                <w:rFonts w:ascii="Times New Roman" w:hAnsi="Times New Roman"/>
                <w:sz w:val="20"/>
                <w:szCs w:val="20"/>
              </w:rPr>
              <w:t>3549,5</w:t>
            </w:r>
          </w:p>
        </w:tc>
        <w:tc>
          <w:tcPr>
            <w:tcW w:w="992" w:type="dxa"/>
            <w:gridSpan w:val="2"/>
            <w:tcBorders>
              <w:left w:val="single" w:sz="4" w:space="0" w:color="auto"/>
              <w:bottom w:val="single" w:sz="4" w:space="0" w:color="auto"/>
              <w:right w:val="single" w:sz="8" w:space="0" w:color="auto"/>
            </w:tcBorders>
          </w:tcPr>
          <w:p w:rsidR="00C96E70" w:rsidRPr="00C96E70" w:rsidRDefault="00C96E70">
            <w:pPr>
              <w:rPr>
                <w:rFonts w:ascii="Times New Roman" w:hAnsi="Times New Roman"/>
                <w:sz w:val="20"/>
                <w:szCs w:val="20"/>
              </w:rPr>
            </w:pPr>
            <w:r w:rsidRPr="00C96E70">
              <w:rPr>
                <w:rFonts w:ascii="Times New Roman" w:hAnsi="Times New Roman"/>
                <w:sz w:val="20"/>
                <w:szCs w:val="20"/>
              </w:rPr>
              <w:t>3549,5</w:t>
            </w:r>
          </w:p>
        </w:tc>
        <w:tc>
          <w:tcPr>
            <w:tcW w:w="1090" w:type="dxa"/>
            <w:gridSpan w:val="6"/>
            <w:tcBorders>
              <w:left w:val="single" w:sz="8" w:space="0" w:color="auto"/>
              <w:bottom w:val="single" w:sz="4" w:space="0" w:color="auto"/>
              <w:right w:val="single" w:sz="4" w:space="0" w:color="auto"/>
            </w:tcBorders>
          </w:tcPr>
          <w:p w:rsidR="00C96E70" w:rsidRPr="00C96E70" w:rsidRDefault="00C96E70">
            <w:pPr>
              <w:rPr>
                <w:rFonts w:ascii="Times New Roman" w:hAnsi="Times New Roman"/>
                <w:sz w:val="20"/>
                <w:szCs w:val="20"/>
              </w:rPr>
            </w:pPr>
            <w:r w:rsidRPr="00C96E70">
              <w:rPr>
                <w:rFonts w:ascii="Times New Roman" w:hAnsi="Times New Roman"/>
                <w:sz w:val="20"/>
                <w:szCs w:val="20"/>
              </w:rPr>
              <w:t>3549,5</w:t>
            </w:r>
          </w:p>
        </w:tc>
        <w:tc>
          <w:tcPr>
            <w:tcW w:w="993" w:type="dxa"/>
            <w:gridSpan w:val="8"/>
            <w:tcBorders>
              <w:left w:val="single" w:sz="4" w:space="0" w:color="auto"/>
              <w:bottom w:val="single" w:sz="4" w:space="0" w:color="auto"/>
              <w:right w:val="single" w:sz="4" w:space="0" w:color="auto"/>
            </w:tcBorders>
          </w:tcPr>
          <w:p w:rsidR="00C96E70" w:rsidRPr="00C96E70" w:rsidRDefault="00C96E70">
            <w:pPr>
              <w:rPr>
                <w:rFonts w:ascii="Times New Roman" w:hAnsi="Times New Roman"/>
                <w:sz w:val="20"/>
                <w:szCs w:val="20"/>
              </w:rPr>
            </w:pPr>
            <w:r w:rsidRPr="00C96E70">
              <w:rPr>
                <w:rFonts w:ascii="Times New Roman" w:hAnsi="Times New Roman"/>
                <w:sz w:val="20"/>
                <w:szCs w:val="20"/>
              </w:rPr>
              <w:t>3549,5</w:t>
            </w:r>
          </w:p>
        </w:tc>
        <w:tc>
          <w:tcPr>
            <w:tcW w:w="1039" w:type="dxa"/>
            <w:gridSpan w:val="12"/>
            <w:tcBorders>
              <w:left w:val="single" w:sz="4" w:space="0" w:color="auto"/>
              <w:bottom w:val="single" w:sz="4" w:space="0" w:color="auto"/>
              <w:right w:val="single" w:sz="4" w:space="0" w:color="auto"/>
            </w:tcBorders>
          </w:tcPr>
          <w:p w:rsidR="00C96E70" w:rsidRPr="00C96E70" w:rsidRDefault="00C96E70">
            <w:pPr>
              <w:rPr>
                <w:rFonts w:ascii="Times New Roman" w:hAnsi="Times New Roman"/>
                <w:sz w:val="20"/>
                <w:szCs w:val="20"/>
              </w:rPr>
            </w:pPr>
            <w:r w:rsidRPr="00C96E70">
              <w:rPr>
                <w:rFonts w:ascii="Times New Roman" w:hAnsi="Times New Roman"/>
                <w:sz w:val="20"/>
                <w:szCs w:val="20"/>
              </w:rPr>
              <w:t>3549,5</w:t>
            </w:r>
          </w:p>
        </w:tc>
        <w:tc>
          <w:tcPr>
            <w:tcW w:w="879" w:type="dxa"/>
            <w:gridSpan w:val="2"/>
            <w:tcBorders>
              <w:left w:val="single" w:sz="4" w:space="0" w:color="auto"/>
              <w:bottom w:val="single" w:sz="4" w:space="0" w:color="auto"/>
              <w:right w:val="single" w:sz="8" w:space="0" w:color="auto"/>
            </w:tcBorders>
          </w:tcPr>
          <w:p w:rsidR="00C96E70" w:rsidRPr="00C96E70" w:rsidRDefault="00C96E70">
            <w:pPr>
              <w:rPr>
                <w:rFonts w:ascii="Times New Roman" w:hAnsi="Times New Roman"/>
                <w:sz w:val="20"/>
                <w:szCs w:val="20"/>
              </w:rPr>
            </w:pPr>
            <w:r w:rsidRPr="00C96E70">
              <w:rPr>
                <w:rFonts w:ascii="Times New Roman" w:hAnsi="Times New Roman"/>
                <w:sz w:val="20"/>
                <w:szCs w:val="20"/>
              </w:rPr>
              <w:t>3549,5</w:t>
            </w:r>
          </w:p>
        </w:tc>
        <w:tc>
          <w:tcPr>
            <w:tcW w:w="1982" w:type="dxa"/>
            <w:gridSpan w:val="2"/>
            <w:vMerge w:val="restart"/>
            <w:tcBorders>
              <w:top w:val="single" w:sz="4" w:space="0" w:color="auto"/>
              <w:right w:val="single" w:sz="4" w:space="0" w:color="auto"/>
            </w:tcBorders>
          </w:tcPr>
          <w:p w:rsidR="00C96E70" w:rsidRPr="00600815" w:rsidRDefault="00C96E70" w:rsidP="00445A22">
            <w:pPr>
              <w:rPr>
                <w:rFonts w:ascii="Times New Roman" w:hAnsi="Times New Roman"/>
                <w:sz w:val="20"/>
                <w:szCs w:val="20"/>
              </w:rPr>
            </w:pPr>
            <w:r w:rsidRPr="00600815">
              <w:rPr>
                <w:rFonts w:ascii="Times New Roman" w:hAnsi="Times New Roman"/>
                <w:sz w:val="20"/>
                <w:szCs w:val="20"/>
              </w:rPr>
              <w:t>позволит совершенствовать организацию отдыха детей в каникулярное время</w:t>
            </w:r>
          </w:p>
        </w:tc>
      </w:tr>
      <w:tr w:rsidR="00116370" w:rsidRPr="00600815" w:rsidTr="004906D0">
        <w:trPr>
          <w:gridAfter w:val="3"/>
          <w:wAfter w:w="266" w:type="dxa"/>
          <w:trHeight w:val="345"/>
        </w:trPr>
        <w:tc>
          <w:tcPr>
            <w:tcW w:w="500" w:type="dxa"/>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A052E8"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ED70F9"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ED70F9"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4" w:space="0" w:color="auto"/>
              <w:right w:val="single" w:sz="4" w:space="0" w:color="auto"/>
            </w:tcBorders>
          </w:tcPr>
          <w:p w:rsidR="00116370" w:rsidRPr="00ED70F9"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ED70F9"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C96E70" w:rsidRPr="00600815" w:rsidTr="004906D0">
        <w:trPr>
          <w:gridAfter w:val="3"/>
          <w:wAfter w:w="266" w:type="dxa"/>
          <w:trHeight w:val="315"/>
        </w:trPr>
        <w:tc>
          <w:tcPr>
            <w:tcW w:w="500" w:type="dxa"/>
            <w:tcBorders>
              <w:top w:val="single" w:sz="4" w:space="0" w:color="auto"/>
              <w:left w:val="single" w:sz="8" w:space="0" w:color="auto"/>
              <w:bottom w:val="single" w:sz="4" w:space="0" w:color="auto"/>
              <w:right w:val="single" w:sz="8" w:space="0" w:color="auto"/>
            </w:tcBorders>
          </w:tcPr>
          <w:p w:rsidR="00C96E70" w:rsidRPr="00600815" w:rsidRDefault="00C96E70" w:rsidP="00445A22">
            <w:pPr>
              <w:autoSpaceDE w:val="0"/>
              <w:autoSpaceDN w:val="0"/>
              <w:adjustRightInd w:val="0"/>
              <w:jc w:val="both"/>
              <w:rPr>
                <w:rFonts w:ascii="Times New Roman" w:hAnsi="Times New Roman"/>
                <w:sz w:val="20"/>
                <w:szCs w:val="20"/>
              </w:rPr>
            </w:pPr>
            <w:r>
              <w:rPr>
                <w:rFonts w:ascii="Times New Roman" w:hAnsi="Times New Roman"/>
                <w:sz w:val="20"/>
                <w:szCs w:val="20"/>
              </w:rPr>
              <w:t>14.1.</w:t>
            </w:r>
          </w:p>
        </w:tc>
        <w:tc>
          <w:tcPr>
            <w:tcW w:w="1132" w:type="dxa"/>
            <w:gridSpan w:val="3"/>
            <w:tcBorders>
              <w:top w:val="single" w:sz="4" w:space="0" w:color="auto"/>
              <w:left w:val="single" w:sz="8" w:space="0" w:color="auto"/>
              <w:bottom w:val="single" w:sz="4" w:space="0" w:color="auto"/>
              <w:right w:val="single" w:sz="8" w:space="0" w:color="auto"/>
            </w:tcBorders>
          </w:tcPr>
          <w:p w:rsidR="00C96E70" w:rsidRPr="00600815" w:rsidRDefault="00C96E70" w:rsidP="00445A22">
            <w:pPr>
              <w:autoSpaceDE w:val="0"/>
              <w:autoSpaceDN w:val="0"/>
              <w:adjustRightInd w:val="0"/>
              <w:rPr>
                <w:rFonts w:ascii="Times New Roman" w:hAnsi="Times New Roman"/>
                <w:sz w:val="20"/>
                <w:szCs w:val="20"/>
              </w:rPr>
            </w:pPr>
            <w:r>
              <w:rPr>
                <w:rFonts w:ascii="Times New Roman" w:hAnsi="Times New Roman"/>
                <w:sz w:val="20"/>
                <w:szCs w:val="20"/>
              </w:rPr>
              <w:t>Мероприятие 12.1.</w:t>
            </w:r>
          </w:p>
        </w:tc>
        <w:tc>
          <w:tcPr>
            <w:tcW w:w="2039" w:type="dxa"/>
            <w:gridSpan w:val="3"/>
            <w:tcBorders>
              <w:top w:val="single" w:sz="4" w:space="0" w:color="auto"/>
              <w:left w:val="single" w:sz="8" w:space="0" w:color="auto"/>
              <w:bottom w:val="single" w:sz="4" w:space="0" w:color="auto"/>
              <w:right w:val="single" w:sz="8" w:space="0" w:color="auto"/>
            </w:tcBorders>
          </w:tcPr>
          <w:p w:rsidR="00C96E70" w:rsidRPr="00600815" w:rsidRDefault="00C96E70" w:rsidP="00445A22">
            <w:pPr>
              <w:autoSpaceDE w:val="0"/>
              <w:autoSpaceDN w:val="0"/>
              <w:adjustRightInd w:val="0"/>
              <w:rPr>
                <w:rFonts w:ascii="Times New Roman" w:hAnsi="Times New Roman"/>
                <w:sz w:val="20"/>
                <w:szCs w:val="20"/>
              </w:rPr>
            </w:pPr>
            <w:r w:rsidRPr="00FF26DB">
              <w:rPr>
                <w:rFonts w:ascii="Times New Roman" w:hAnsi="Times New Roman"/>
                <w:sz w:val="20"/>
                <w:szCs w:val="20"/>
              </w:rPr>
              <w:t xml:space="preserve">Осуществление переданных полномочий по финансовому обеспечению мероприятий по </w:t>
            </w:r>
            <w:r w:rsidRPr="00FF26DB">
              <w:rPr>
                <w:rFonts w:ascii="Times New Roman" w:hAnsi="Times New Roman"/>
                <w:sz w:val="20"/>
                <w:szCs w:val="20"/>
              </w:rPr>
              <w:lastRenderedPageBreak/>
              <w:t>отдыху детей в каникулярное время</w:t>
            </w:r>
          </w:p>
        </w:tc>
        <w:tc>
          <w:tcPr>
            <w:tcW w:w="1276" w:type="dxa"/>
            <w:gridSpan w:val="2"/>
            <w:tcBorders>
              <w:top w:val="single" w:sz="4" w:space="0" w:color="auto"/>
              <w:left w:val="single" w:sz="8" w:space="0" w:color="auto"/>
              <w:bottom w:val="single" w:sz="4" w:space="0" w:color="auto"/>
              <w:right w:val="single" w:sz="8" w:space="0" w:color="auto"/>
            </w:tcBorders>
          </w:tcPr>
          <w:p w:rsidR="00C96E70" w:rsidRPr="00600815" w:rsidRDefault="00C96E70" w:rsidP="00445A22">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C96E70" w:rsidRPr="00600815" w:rsidRDefault="00C96E70" w:rsidP="00445A2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C96E70" w:rsidRPr="00600815" w:rsidRDefault="00C96E70" w:rsidP="00445A2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C96E70" w:rsidRPr="00C96E70" w:rsidRDefault="00C96E70" w:rsidP="00AC2555">
            <w:pPr>
              <w:rPr>
                <w:rFonts w:ascii="Times New Roman" w:hAnsi="Times New Roman"/>
                <w:sz w:val="20"/>
                <w:szCs w:val="20"/>
              </w:rPr>
            </w:pPr>
            <w:r w:rsidRPr="00C96E70">
              <w:rPr>
                <w:rFonts w:ascii="Times New Roman" w:hAnsi="Times New Roman"/>
                <w:sz w:val="20"/>
                <w:szCs w:val="20"/>
              </w:rPr>
              <w:t>21297,0</w:t>
            </w:r>
          </w:p>
        </w:tc>
        <w:tc>
          <w:tcPr>
            <w:tcW w:w="996" w:type="dxa"/>
            <w:gridSpan w:val="3"/>
            <w:tcBorders>
              <w:top w:val="single" w:sz="4" w:space="0" w:color="auto"/>
              <w:left w:val="single" w:sz="8" w:space="0" w:color="auto"/>
              <w:bottom w:val="single" w:sz="4" w:space="0" w:color="auto"/>
              <w:right w:val="single" w:sz="4" w:space="0" w:color="auto"/>
            </w:tcBorders>
          </w:tcPr>
          <w:p w:rsidR="00C96E70" w:rsidRPr="00C96E70" w:rsidRDefault="00C96E70" w:rsidP="00AC2555">
            <w:pPr>
              <w:rPr>
                <w:rFonts w:ascii="Times New Roman" w:hAnsi="Times New Roman"/>
                <w:sz w:val="20"/>
                <w:szCs w:val="20"/>
              </w:rPr>
            </w:pPr>
            <w:r w:rsidRPr="00C96E70">
              <w:rPr>
                <w:rFonts w:ascii="Times New Roman" w:hAnsi="Times New Roman"/>
                <w:sz w:val="20"/>
                <w:szCs w:val="20"/>
              </w:rPr>
              <w:t>3549,5</w:t>
            </w:r>
          </w:p>
        </w:tc>
        <w:tc>
          <w:tcPr>
            <w:tcW w:w="992" w:type="dxa"/>
            <w:gridSpan w:val="2"/>
            <w:tcBorders>
              <w:top w:val="single" w:sz="4" w:space="0" w:color="auto"/>
              <w:left w:val="single" w:sz="4" w:space="0" w:color="auto"/>
              <w:bottom w:val="single" w:sz="4" w:space="0" w:color="auto"/>
              <w:right w:val="single" w:sz="8" w:space="0" w:color="auto"/>
            </w:tcBorders>
          </w:tcPr>
          <w:p w:rsidR="00C96E70" w:rsidRPr="00C96E70" w:rsidRDefault="00C96E70" w:rsidP="00AC2555">
            <w:pPr>
              <w:rPr>
                <w:rFonts w:ascii="Times New Roman" w:hAnsi="Times New Roman"/>
                <w:sz w:val="20"/>
                <w:szCs w:val="20"/>
              </w:rPr>
            </w:pPr>
            <w:r w:rsidRPr="00C96E70">
              <w:rPr>
                <w:rFonts w:ascii="Times New Roman" w:hAnsi="Times New Roman"/>
                <w:sz w:val="20"/>
                <w:szCs w:val="20"/>
              </w:rPr>
              <w:t>3549,5</w:t>
            </w:r>
          </w:p>
        </w:tc>
        <w:tc>
          <w:tcPr>
            <w:tcW w:w="1090" w:type="dxa"/>
            <w:gridSpan w:val="6"/>
            <w:tcBorders>
              <w:top w:val="single" w:sz="4" w:space="0" w:color="auto"/>
              <w:left w:val="single" w:sz="8" w:space="0" w:color="auto"/>
              <w:bottom w:val="single" w:sz="4" w:space="0" w:color="auto"/>
              <w:right w:val="single" w:sz="4" w:space="0" w:color="auto"/>
            </w:tcBorders>
          </w:tcPr>
          <w:p w:rsidR="00C96E70" w:rsidRPr="00C96E70" w:rsidRDefault="00C96E70" w:rsidP="00AC2555">
            <w:pPr>
              <w:rPr>
                <w:rFonts w:ascii="Times New Roman" w:hAnsi="Times New Roman"/>
                <w:sz w:val="20"/>
                <w:szCs w:val="20"/>
              </w:rPr>
            </w:pPr>
            <w:r w:rsidRPr="00C96E70">
              <w:rPr>
                <w:rFonts w:ascii="Times New Roman" w:hAnsi="Times New Roman"/>
                <w:sz w:val="20"/>
                <w:szCs w:val="20"/>
              </w:rPr>
              <w:t>3549,5</w:t>
            </w:r>
          </w:p>
        </w:tc>
        <w:tc>
          <w:tcPr>
            <w:tcW w:w="993" w:type="dxa"/>
            <w:gridSpan w:val="8"/>
            <w:tcBorders>
              <w:top w:val="single" w:sz="4" w:space="0" w:color="auto"/>
              <w:left w:val="single" w:sz="4" w:space="0" w:color="auto"/>
              <w:bottom w:val="single" w:sz="4" w:space="0" w:color="auto"/>
              <w:right w:val="single" w:sz="4" w:space="0" w:color="auto"/>
            </w:tcBorders>
          </w:tcPr>
          <w:p w:rsidR="00C96E70" w:rsidRPr="00C96E70" w:rsidRDefault="00C96E70" w:rsidP="00AC2555">
            <w:pPr>
              <w:rPr>
                <w:rFonts w:ascii="Times New Roman" w:hAnsi="Times New Roman"/>
                <w:sz w:val="20"/>
                <w:szCs w:val="20"/>
              </w:rPr>
            </w:pPr>
            <w:r w:rsidRPr="00C96E70">
              <w:rPr>
                <w:rFonts w:ascii="Times New Roman" w:hAnsi="Times New Roman"/>
                <w:sz w:val="20"/>
                <w:szCs w:val="20"/>
              </w:rPr>
              <w:t>3549,5</w:t>
            </w:r>
          </w:p>
        </w:tc>
        <w:tc>
          <w:tcPr>
            <w:tcW w:w="1039" w:type="dxa"/>
            <w:gridSpan w:val="12"/>
            <w:tcBorders>
              <w:top w:val="single" w:sz="4" w:space="0" w:color="auto"/>
              <w:left w:val="single" w:sz="4" w:space="0" w:color="auto"/>
              <w:bottom w:val="single" w:sz="4" w:space="0" w:color="auto"/>
              <w:right w:val="single" w:sz="4" w:space="0" w:color="auto"/>
            </w:tcBorders>
          </w:tcPr>
          <w:p w:rsidR="00C96E70" w:rsidRPr="00C96E70" w:rsidRDefault="00C96E70" w:rsidP="00AC2555">
            <w:pPr>
              <w:rPr>
                <w:rFonts w:ascii="Times New Roman" w:hAnsi="Times New Roman"/>
                <w:sz w:val="20"/>
                <w:szCs w:val="20"/>
              </w:rPr>
            </w:pPr>
            <w:r w:rsidRPr="00C96E70">
              <w:rPr>
                <w:rFonts w:ascii="Times New Roman" w:hAnsi="Times New Roman"/>
                <w:sz w:val="20"/>
                <w:szCs w:val="20"/>
              </w:rPr>
              <w:t>3549,5</w:t>
            </w:r>
          </w:p>
        </w:tc>
        <w:tc>
          <w:tcPr>
            <w:tcW w:w="879" w:type="dxa"/>
            <w:gridSpan w:val="2"/>
            <w:tcBorders>
              <w:top w:val="single" w:sz="4" w:space="0" w:color="auto"/>
              <w:left w:val="single" w:sz="4" w:space="0" w:color="auto"/>
              <w:bottom w:val="single" w:sz="4" w:space="0" w:color="auto"/>
              <w:right w:val="single" w:sz="8" w:space="0" w:color="auto"/>
            </w:tcBorders>
          </w:tcPr>
          <w:p w:rsidR="00C96E70" w:rsidRPr="00C96E70" w:rsidRDefault="00C96E70" w:rsidP="00AC2555">
            <w:pPr>
              <w:rPr>
                <w:rFonts w:ascii="Times New Roman" w:hAnsi="Times New Roman"/>
                <w:sz w:val="20"/>
                <w:szCs w:val="20"/>
              </w:rPr>
            </w:pPr>
            <w:r w:rsidRPr="00C96E70">
              <w:rPr>
                <w:rFonts w:ascii="Times New Roman" w:hAnsi="Times New Roman"/>
                <w:sz w:val="20"/>
                <w:szCs w:val="20"/>
              </w:rPr>
              <w:t>3549,5</w:t>
            </w:r>
          </w:p>
        </w:tc>
        <w:tc>
          <w:tcPr>
            <w:tcW w:w="1982" w:type="dxa"/>
            <w:gridSpan w:val="2"/>
            <w:vMerge/>
            <w:tcBorders>
              <w:right w:val="single" w:sz="4" w:space="0" w:color="auto"/>
            </w:tcBorders>
          </w:tcPr>
          <w:p w:rsidR="00C96E70" w:rsidRPr="00600815" w:rsidRDefault="00C96E70" w:rsidP="00445A22">
            <w:pPr>
              <w:rPr>
                <w:rFonts w:ascii="Times New Roman" w:hAnsi="Times New Roman"/>
                <w:sz w:val="20"/>
                <w:szCs w:val="20"/>
              </w:rPr>
            </w:pPr>
          </w:p>
        </w:tc>
      </w:tr>
      <w:tr w:rsidR="00116370" w:rsidRPr="00600815" w:rsidTr="004906D0">
        <w:trPr>
          <w:gridAfter w:val="3"/>
          <w:wAfter w:w="266" w:type="dxa"/>
          <w:trHeight w:val="285"/>
        </w:trPr>
        <w:tc>
          <w:tcPr>
            <w:tcW w:w="500" w:type="dxa"/>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1C6AB9">
            <w:pPr>
              <w:rPr>
                <w:rFonts w:ascii="Times New Roman" w:hAnsi="Times New Roman"/>
                <w:sz w:val="20"/>
                <w:szCs w:val="20"/>
              </w:rPr>
            </w:pPr>
          </w:p>
        </w:tc>
      </w:tr>
      <w:tr w:rsidR="00C96E70" w:rsidRPr="00600815" w:rsidTr="004906D0">
        <w:trPr>
          <w:gridAfter w:val="3"/>
          <w:wAfter w:w="266" w:type="dxa"/>
          <w:trHeight w:val="180"/>
        </w:trPr>
        <w:tc>
          <w:tcPr>
            <w:tcW w:w="500" w:type="dxa"/>
            <w:tcBorders>
              <w:top w:val="single" w:sz="4" w:space="0" w:color="auto"/>
              <w:left w:val="single" w:sz="8" w:space="0" w:color="auto"/>
              <w:right w:val="single" w:sz="8" w:space="0" w:color="auto"/>
            </w:tcBorders>
          </w:tcPr>
          <w:p w:rsidR="00C96E70" w:rsidRPr="00600815" w:rsidRDefault="00C96E70" w:rsidP="00445A22">
            <w:pPr>
              <w:autoSpaceDE w:val="0"/>
              <w:autoSpaceDN w:val="0"/>
              <w:adjustRightInd w:val="0"/>
              <w:spacing w:after="0" w:line="240" w:lineRule="auto"/>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C96E70" w:rsidRPr="00600815" w:rsidRDefault="00C96E70" w:rsidP="00445A22">
            <w:pPr>
              <w:autoSpaceDE w:val="0"/>
              <w:autoSpaceDN w:val="0"/>
              <w:adjustRightInd w:val="0"/>
              <w:spacing w:after="0" w:line="240" w:lineRule="auto"/>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C96E70" w:rsidRPr="00600815" w:rsidRDefault="00C96E70" w:rsidP="00445A22">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C96E70" w:rsidRPr="00600815" w:rsidRDefault="00C96E70" w:rsidP="00445A2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right w:val="single" w:sz="8" w:space="0" w:color="auto"/>
            </w:tcBorders>
          </w:tcPr>
          <w:p w:rsidR="00C96E70" w:rsidRPr="00600815" w:rsidRDefault="00C96E70" w:rsidP="00445A2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Всего, в том числе:</w:t>
            </w:r>
          </w:p>
          <w:p w:rsidR="00C96E70" w:rsidRPr="00600815" w:rsidRDefault="00C96E70" w:rsidP="00445A2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right w:val="single" w:sz="8" w:space="0" w:color="auto"/>
            </w:tcBorders>
          </w:tcPr>
          <w:p w:rsidR="00C96E70" w:rsidRPr="00C96E70" w:rsidRDefault="00C96E70" w:rsidP="00445A22">
            <w:pPr>
              <w:autoSpaceDE w:val="0"/>
              <w:autoSpaceDN w:val="0"/>
              <w:adjustRightInd w:val="0"/>
              <w:spacing w:after="0" w:line="240" w:lineRule="auto"/>
              <w:rPr>
                <w:rFonts w:ascii="Times New Roman" w:hAnsi="Times New Roman"/>
                <w:sz w:val="20"/>
                <w:szCs w:val="20"/>
              </w:rPr>
            </w:pPr>
            <w:r w:rsidRPr="00C96E70">
              <w:rPr>
                <w:rFonts w:ascii="Times New Roman" w:hAnsi="Times New Roman"/>
                <w:sz w:val="20"/>
                <w:szCs w:val="20"/>
              </w:rPr>
              <w:t>4149,0</w:t>
            </w:r>
          </w:p>
          <w:p w:rsidR="00C96E70" w:rsidRPr="00C96E70" w:rsidRDefault="00C96E70" w:rsidP="00445A2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right w:val="single" w:sz="4" w:space="0" w:color="auto"/>
            </w:tcBorders>
          </w:tcPr>
          <w:p w:rsidR="00C96E70" w:rsidRPr="00C96E70" w:rsidRDefault="00C96E70" w:rsidP="00445A22">
            <w:pPr>
              <w:autoSpaceDE w:val="0"/>
              <w:autoSpaceDN w:val="0"/>
              <w:adjustRightInd w:val="0"/>
              <w:spacing w:after="0" w:line="240" w:lineRule="auto"/>
              <w:rPr>
                <w:rFonts w:ascii="Times New Roman" w:hAnsi="Times New Roman"/>
                <w:sz w:val="20"/>
                <w:szCs w:val="20"/>
              </w:rPr>
            </w:pPr>
            <w:r w:rsidRPr="00C96E70">
              <w:rPr>
                <w:rFonts w:ascii="Times New Roman" w:hAnsi="Times New Roman"/>
                <w:sz w:val="20"/>
                <w:szCs w:val="20"/>
              </w:rPr>
              <w:t>691,5</w:t>
            </w:r>
          </w:p>
        </w:tc>
        <w:tc>
          <w:tcPr>
            <w:tcW w:w="992" w:type="dxa"/>
            <w:gridSpan w:val="2"/>
            <w:tcBorders>
              <w:top w:val="single" w:sz="4" w:space="0" w:color="auto"/>
              <w:left w:val="single" w:sz="4" w:space="0" w:color="auto"/>
              <w:right w:val="single" w:sz="8" w:space="0" w:color="auto"/>
            </w:tcBorders>
          </w:tcPr>
          <w:p w:rsidR="00C96E70" w:rsidRPr="00C96E70" w:rsidRDefault="00C96E70">
            <w:pPr>
              <w:rPr>
                <w:rFonts w:ascii="Times New Roman" w:hAnsi="Times New Roman"/>
                <w:sz w:val="20"/>
                <w:szCs w:val="20"/>
              </w:rPr>
            </w:pPr>
            <w:r w:rsidRPr="00C96E70">
              <w:rPr>
                <w:rFonts w:ascii="Times New Roman" w:hAnsi="Times New Roman"/>
                <w:sz w:val="20"/>
                <w:szCs w:val="20"/>
              </w:rPr>
              <w:t>691,5</w:t>
            </w:r>
          </w:p>
        </w:tc>
        <w:tc>
          <w:tcPr>
            <w:tcW w:w="1090" w:type="dxa"/>
            <w:gridSpan w:val="6"/>
            <w:tcBorders>
              <w:top w:val="single" w:sz="4" w:space="0" w:color="auto"/>
              <w:left w:val="single" w:sz="8" w:space="0" w:color="auto"/>
              <w:right w:val="single" w:sz="4" w:space="0" w:color="auto"/>
            </w:tcBorders>
          </w:tcPr>
          <w:p w:rsidR="00C96E70" w:rsidRPr="00C96E70" w:rsidRDefault="00C96E70">
            <w:pPr>
              <w:rPr>
                <w:rFonts w:ascii="Times New Roman" w:hAnsi="Times New Roman"/>
                <w:sz w:val="20"/>
                <w:szCs w:val="20"/>
              </w:rPr>
            </w:pPr>
            <w:r w:rsidRPr="00C96E70">
              <w:rPr>
                <w:rFonts w:ascii="Times New Roman" w:hAnsi="Times New Roman"/>
                <w:sz w:val="20"/>
                <w:szCs w:val="20"/>
              </w:rPr>
              <w:t>691,5</w:t>
            </w:r>
          </w:p>
        </w:tc>
        <w:tc>
          <w:tcPr>
            <w:tcW w:w="993" w:type="dxa"/>
            <w:gridSpan w:val="8"/>
            <w:tcBorders>
              <w:top w:val="single" w:sz="4" w:space="0" w:color="auto"/>
              <w:left w:val="single" w:sz="4" w:space="0" w:color="auto"/>
              <w:right w:val="single" w:sz="4" w:space="0" w:color="auto"/>
            </w:tcBorders>
          </w:tcPr>
          <w:p w:rsidR="00C96E70" w:rsidRPr="00C96E70" w:rsidRDefault="00C96E70">
            <w:pPr>
              <w:rPr>
                <w:rFonts w:ascii="Times New Roman" w:hAnsi="Times New Roman"/>
                <w:sz w:val="20"/>
                <w:szCs w:val="20"/>
              </w:rPr>
            </w:pPr>
            <w:r w:rsidRPr="00C96E70">
              <w:rPr>
                <w:rFonts w:ascii="Times New Roman" w:hAnsi="Times New Roman"/>
                <w:sz w:val="20"/>
                <w:szCs w:val="20"/>
              </w:rPr>
              <w:t>691,5</w:t>
            </w:r>
          </w:p>
        </w:tc>
        <w:tc>
          <w:tcPr>
            <w:tcW w:w="1039" w:type="dxa"/>
            <w:gridSpan w:val="12"/>
            <w:tcBorders>
              <w:top w:val="single" w:sz="4" w:space="0" w:color="auto"/>
              <w:left w:val="single" w:sz="4" w:space="0" w:color="auto"/>
              <w:right w:val="single" w:sz="4" w:space="0" w:color="auto"/>
            </w:tcBorders>
          </w:tcPr>
          <w:p w:rsidR="00C96E70" w:rsidRPr="00C96E70" w:rsidRDefault="00C96E70">
            <w:pPr>
              <w:rPr>
                <w:rFonts w:ascii="Times New Roman" w:hAnsi="Times New Roman"/>
                <w:sz w:val="20"/>
                <w:szCs w:val="20"/>
              </w:rPr>
            </w:pPr>
            <w:r w:rsidRPr="00C96E70">
              <w:rPr>
                <w:rFonts w:ascii="Times New Roman" w:hAnsi="Times New Roman"/>
                <w:sz w:val="20"/>
                <w:szCs w:val="20"/>
              </w:rPr>
              <w:t>691,5</w:t>
            </w:r>
          </w:p>
        </w:tc>
        <w:tc>
          <w:tcPr>
            <w:tcW w:w="879" w:type="dxa"/>
            <w:gridSpan w:val="2"/>
            <w:tcBorders>
              <w:top w:val="single" w:sz="4" w:space="0" w:color="auto"/>
              <w:left w:val="single" w:sz="4" w:space="0" w:color="auto"/>
              <w:right w:val="single" w:sz="8" w:space="0" w:color="auto"/>
            </w:tcBorders>
          </w:tcPr>
          <w:p w:rsidR="00C96E70" w:rsidRPr="00C96E70" w:rsidRDefault="00C96E70">
            <w:pPr>
              <w:rPr>
                <w:rFonts w:ascii="Times New Roman" w:hAnsi="Times New Roman"/>
                <w:sz w:val="20"/>
                <w:szCs w:val="20"/>
              </w:rPr>
            </w:pPr>
            <w:r w:rsidRPr="00C96E70">
              <w:rPr>
                <w:rFonts w:ascii="Times New Roman" w:hAnsi="Times New Roman"/>
                <w:sz w:val="20"/>
                <w:szCs w:val="20"/>
              </w:rPr>
              <w:t>691,5</w:t>
            </w:r>
          </w:p>
        </w:tc>
        <w:tc>
          <w:tcPr>
            <w:tcW w:w="1982" w:type="dxa"/>
            <w:gridSpan w:val="2"/>
            <w:vMerge w:val="restart"/>
            <w:tcBorders>
              <w:top w:val="single" w:sz="4" w:space="0" w:color="auto"/>
              <w:right w:val="single" w:sz="4" w:space="0" w:color="auto"/>
            </w:tcBorders>
          </w:tcPr>
          <w:p w:rsidR="00C96E70" w:rsidRPr="00600815" w:rsidRDefault="00C96E70" w:rsidP="00445A22">
            <w:pPr>
              <w:rPr>
                <w:rFonts w:ascii="Times New Roman" w:hAnsi="Times New Roman"/>
                <w:sz w:val="20"/>
                <w:szCs w:val="20"/>
              </w:rPr>
            </w:pPr>
            <w:r w:rsidRPr="00600815">
              <w:rPr>
                <w:rFonts w:ascii="Times New Roman" w:hAnsi="Times New Roman"/>
                <w:sz w:val="20"/>
                <w:szCs w:val="20"/>
              </w:rPr>
              <w:t>будет обеспечена реализация конституционных прав граждан на получение общедоступного бесплатного образования</w:t>
            </w:r>
          </w:p>
        </w:tc>
      </w:tr>
      <w:tr w:rsidR="00116370" w:rsidRPr="00600815" w:rsidTr="004906D0">
        <w:trPr>
          <w:gridAfter w:val="3"/>
          <w:wAfter w:w="266" w:type="dxa"/>
          <w:trHeight w:val="849"/>
        </w:trPr>
        <w:tc>
          <w:tcPr>
            <w:tcW w:w="500" w:type="dxa"/>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15.</w:t>
            </w:r>
          </w:p>
        </w:tc>
        <w:tc>
          <w:tcPr>
            <w:tcW w:w="1132" w:type="dxa"/>
            <w:gridSpan w:val="3"/>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8B77AE" w:rsidP="001C6AB9">
            <w:pPr>
              <w:autoSpaceDE w:val="0"/>
              <w:autoSpaceDN w:val="0"/>
              <w:adjustRightInd w:val="0"/>
              <w:spacing w:after="0" w:line="240" w:lineRule="auto"/>
              <w:rPr>
                <w:rFonts w:ascii="Times New Roman" w:hAnsi="Times New Roman"/>
                <w:sz w:val="20"/>
                <w:szCs w:val="20"/>
              </w:rPr>
            </w:pPr>
            <w:hyperlink w:anchor="Par1586" w:history="1">
              <w:r w:rsidR="00116370" w:rsidRPr="00600815">
                <w:rPr>
                  <w:rFonts w:ascii="Times New Roman" w:hAnsi="Times New Roman"/>
                  <w:sz w:val="20"/>
                  <w:szCs w:val="20"/>
                </w:rPr>
                <w:t xml:space="preserve">мероприятие </w:t>
              </w:r>
            </w:hyperlink>
            <w:r w:rsidR="00116370" w:rsidRPr="00600815">
              <w:rPr>
                <w:rFonts w:ascii="Times New Roman" w:hAnsi="Times New Roman"/>
                <w:sz w:val="20"/>
                <w:szCs w:val="20"/>
              </w:rPr>
              <w:t>13</w:t>
            </w:r>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"Осуществление переданных полномочий по воспитанию и обучению детей-инвалидов в образовательных учреждениях, реализующих программу дошкольного образования, а так же предоставлению компенсации на воспитание и обучение детей-инвалидов на дому "</w:t>
            </w:r>
          </w:p>
        </w:tc>
        <w:tc>
          <w:tcPr>
            <w:tcW w:w="1276" w:type="dxa"/>
            <w:gridSpan w:val="2"/>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1737"/>
        </w:trPr>
        <w:tc>
          <w:tcPr>
            <w:tcW w:w="500" w:type="dxa"/>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116370" w:rsidRPr="00FF26DB" w:rsidRDefault="00116370" w:rsidP="001C6AB9">
            <w:pPr>
              <w:rPr>
                <w:rFonts w:ascii="Times New Roman" w:hAnsi="Times New Roman"/>
                <w:sz w:val="20"/>
                <w:szCs w:val="20"/>
              </w:rPr>
            </w:pPr>
          </w:p>
          <w:p w:rsidR="00116370" w:rsidRDefault="00116370" w:rsidP="001C6AB9">
            <w:pPr>
              <w:ind w:firstLine="708"/>
              <w:rPr>
                <w:rFonts w:ascii="Times New Roman" w:hAnsi="Times New Roman"/>
                <w:sz w:val="20"/>
                <w:szCs w:val="20"/>
              </w:rPr>
            </w:pPr>
          </w:p>
          <w:p w:rsidR="00116370" w:rsidRDefault="00116370" w:rsidP="001C6AB9">
            <w:pPr>
              <w:ind w:firstLine="708"/>
              <w:rPr>
                <w:rFonts w:ascii="Times New Roman" w:hAnsi="Times New Roman"/>
                <w:sz w:val="20"/>
                <w:szCs w:val="20"/>
              </w:rPr>
            </w:pPr>
          </w:p>
          <w:p w:rsidR="00116370" w:rsidRDefault="00116370" w:rsidP="001C6AB9">
            <w:pPr>
              <w:ind w:firstLine="708"/>
              <w:rPr>
                <w:rFonts w:ascii="Times New Roman" w:hAnsi="Times New Roman"/>
                <w:sz w:val="20"/>
                <w:szCs w:val="20"/>
              </w:rPr>
            </w:pPr>
          </w:p>
          <w:p w:rsidR="00116370" w:rsidRDefault="00116370" w:rsidP="001C6AB9">
            <w:pPr>
              <w:ind w:firstLine="708"/>
              <w:rPr>
                <w:rFonts w:ascii="Times New Roman" w:hAnsi="Times New Roman"/>
                <w:sz w:val="20"/>
                <w:szCs w:val="20"/>
              </w:rPr>
            </w:pPr>
          </w:p>
          <w:p w:rsidR="00116370" w:rsidRDefault="00116370" w:rsidP="001C6AB9">
            <w:pPr>
              <w:ind w:firstLine="708"/>
              <w:rPr>
                <w:rFonts w:ascii="Times New Roman" w:hAnsi="Times New Roman"/>
                <w:sz w:val="20"/>
                <w:szCs w:val="20"/>
              </w:rPr>
            </w:pPr>
          </w:p>
          <w:p w:rsidR="00116370" w:rsidRPr="00FF26DB" w:rsidRDefault="00116370" w:rsidP="001C6AB9">
            <w:pPr>
              <w:ind w:firstLine="708"/>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AC2555" w:rsidRPr="00600815" w:rsidTr="004906D0">
        <w:trPr>
          <w:gridAfter w:val="3"/>
          <w:wAfter w:w="266" w:type="dxa"/>
          <w:trHeight w:val="1407"/>
        </w:trPr>
        <w:tc>
          <w:tcPr>
            <w:tcW w:w="500" w:type="dxa"/>
            <w:tcBorders>
              <w:top w:val="single" w:sz="4" w:space="0" w:color="auto"/>
              <w:left w:val="single" w:sz="8" w:space="0" w:color="auto"/>
              <w:bottom w:val="single" w:sz="4" w:space="0" w:color="auto"/>
              <w:right w:val="single" w:sz="8" w:space="0" w:color="auto"/>
            </w:tcBorders>
          </w:tcPr>
          <w:p w:rsidR="00AC2555" w:rsidRPr="00600815" w:rsidRDefault="00AC2555" w:rsidP="00445A22">
            <w:pPr>
              <w:autoSpaceDE w:val="0"/>
              <w:autoSpaceDN w:val="0"/>
              <w:adjustRightInd w:val="0"/>
              <w:jc w:val="both"/>
              <w:rPr>
                <w:rFonts w:ascii="Times New Roman" w:hAnsi="Times New Roman"/>
                <w:sz w:val="20"/>
                <w:szCs w:val="20"/>
              </w:rPr>
            </w:pPr>
            <w:r>
              <w:rPr>
                <w:rFonts w:ascii="Times New Roman" w:hAnsi="Times New Roman"/>
                <w:sz w:val="20"/>
                <w:szCs w:val="20"/>
              </w:rPr>
              <w:t>15.1.</w:t>
            </w:r>
          </w:p>
        </w:tc>
        <w:tc>
          <w:tcPr>
            <w:tcW w:w="1132" w:type="dxa"/>
            <w:gridSpan w:val="3"/>
            <w:tcBorders>
              <w:top w:val="single" w:sz="4" w:space="0" w:color="auto"/>
              <w:left w:val="single" w:sz="8" w:space="0" w:color="auto"/>
              <w:bottom w:val="single" w:sz="4" w:space="0" w:color="auto"/>
              <w:right w:val="single" w:sz="8" w:space="0" w:color="auto"/>
            </w:tcBorders>
          </w:tcPr>
          <w:p w:rsidR="00AC2555" w:rsidRPr="00600815" w:rsidRDefault="00AC2555" w:rsidP="00445A22">
            <w:pPr>
              <w:autoSpaceDE w:val="0"/>
              <w:autoSpaceDN w:val="0"/>
              <w:adjustRightInd w:val="0"/>
              <w:rPr>
                <w:rFonts w:ascii="Times New Roman" w:hAnsi="Times New Roman"/>
                <w:sz w:val="20"/>
                <w:szCs w:val="20"/>
              </w:rPr>
            </w:pPr>
            <w:r>
              <w:rPr>
                <w:rFonts w:ascii="Times New Roman" w:hAnsi="Times New Roman"/>
                <w:sz w:val="20"/>
                <w:szCs w:val="20"/>
              </w:rPr>
              <w:t>Мероприятие 13.1.</w:t>
            </w:r>
          </w:p>
        </w:tc>
        <w:tc>
          <w:tcPr>
            <w:tcW w:w="2039" w:type="dxa"/>
            <w:gridSpan w:val="3"/>
            <w:tcBorders>
              <w:top w:val="single" w:sz="4" w:space="0" w:color="auto"/>
              <w:left w:val="single" w:sz="8" w:space="0" w:color="auto"/>
              <w:bottom w:val="single" w:sz="4" w:space="0" w:color="auto"/>
              <w:right w:val="single" w:sz="8" w:space="0" w:color="auto"/>
            </w:tcBorders>
          </w:tcPr>
          <w:p w:rsidR="00AC2555" w:rsidRPr="00600815" w:rsidRDefault="00AC2555" w:rsidP="00445A22">
            <w:pPr>
              <w:autoSpaceDE w:val="0"/>
              <w:autoSpaceDN w:val="0"/>
              <w:adjustRightInd w:val="0"/>
              <w:rPr>
                <w:rFonts w:ascii="Times New Roman" w:hAnsi="Times New Roman"/>
                <w:sz w:val="20"/>
                <w:szCs w:val="20"/>
              </w:rPr>
            </w:pPr>
            <w:r w:rsidRPr="00FF26DB">
              <w:rPr>
                <w:rFonts w:ascii="Times New Roman" w:hAnsi="Times New Roman"/>
                <w:sz w:val="20"/>
                <w:szCs w:val="20"/>
              </w:rPr>
              <w:t>Обучение детей-инвалидов в образовательных организациях, реализующих программу дошкольного образования, а также предоставление компенсации затрат родителей (законных представителей) на обучение детей-</w:t>
            </w:r>
            <w:r w:rsidRPr="00FF26DB">
              <w:rPr>
                <w:rFonts w:ascii="Times New Roman" w:hAnsi="Times New Roman"/>
                <w:sz w:val="20"/>
                <w:szCs w:val="20"/>
              </w:rPr>
              <w:lastRenderedPageBreak/>
              <w:t>инвалидов на дому</w:t>
            </w:r>
          </w:p>
        </w:tc>
        <w:tc>
          <w:tcPr>
            <w:tcW w:w="1276" w:type="dxa"/>
            <w:gridSpan w:val="2"/>
            <w:tcBorders>
              <w:top w:val="single" w:sz="4" w:space="0" w:color="auto"/>
              <w:left w:val="single" w:sz="8" w:space="0" w:color="auto"/>
              <w:bottom w:val="single" w:sz="4" w:space="0" w:color="auto"/>
              <w:right w:val="single" w:sz="8" w:space="0" w:color="auto"/>
            </w:tcBorders>
          </w:tcPr>
          <w:p w:rsidR="00AC2555" w:rsidRPr="00600815" w:rsidRDefault="00AC2555" w:rsidP="00445A22">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AC2555" w:rsidRDefault="00AC2555" w:rsidP="00445A22">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областной бюджет</w:t>
            </w:r>
          </w:p>
          <w:p w:rsidR="00AC2555" w:rsidRDefault="00AC2555" w:rsidP="00445A22">
            <w:pPr>
              <w:rPr>
                <w:rFonts w:ascii="Times New Roman" w:hAnsi="Times New Roman"/>
                <w:sz w:val="20"/>
                <w:szCs w:val="20"/>
                <w:highlight w:val="yellow"/>
              </w:rPr>
            </w:pPr>
          </w:p>
          <w:p w:rsidR="00AC2555" w:rsidRDefault="00AC2555" w:rsidP="00445A22">
            <w:pPr>
              <w:rPr>
                <w:rFonts w:ascii="Times New Roman" w:hAnsi="Times New Roman"/>
                <w:sz w:val="20"/>
                <w:szCs w:val="20"/>
                <w:highlight w:val="yellow"/>
              </w:rPr>
            </w:pPr>
          </w:p>
          <w:p w:rsidR="00AC2555" w:rsidRDefault="00AC2555" w:rsidP="00445A22">
            <w:pPr>
              <w:rPr>
                <w:rFonts w:ascii="Times New Roman" w:hAnsi="Times New Roman"/>
                <w:sz w:val="20"/>
                <w:szCs w:val="20"/>
                <w:highlight w:val="yellow"/>
              </w:rPr>
            </w:pPr>
          </w:p>
          <w:p w:rsidR="00AC2555" w:rsidRDefault="00AC2555" w:rsidP="00445A22">
            <w:pPr>
              <w:rPr>
                <w:rFonts w:ascii="Times New Roman" w:hAnsi="Times New Roman"/>
                <w:sz w:val="20"/>
                <w:szCs w:val="20"/>
                <w:highlight w:val="yellow"/>
              </w:rPr>
            </w:pPr>
          </w:p>
          <w:p w:rsidR="00AC2555" w:rsidRDefault="00AC2555" w:rsidP="00445A22">
            <w:pPr>
              <w:rPr>
                <w:rFonts w:ascii="Times New Roman" w:hAnsi="Times New Roman"/>
                <w:sz w:val="20"/>
                <w:szCs w:val="20"/>
                <w:highlight w:val="yellow"/>
              </w:rPr>
            </w:pPr>
          </w:p>
          <w:p w:rsidR="00AC2555" w:rsidRPr="00FF26DB" w:rsidRDefault="00AC2555" w:rsidP="00445A22">
            <w:pPr>
              <w:rPr>
                <w:rFonts w:ascii="Times New Roman" w:hAnsi="Times New Roman"/>
                <w:sz w:val="20"/>
                <w:szCs w:val="20"/>
                <w:highlight w:val="yellow"/>
              </w:rPr>
            </w:pPr>
          </w:p>
        </w:tc>
        <w:tc>
          <w:tcPr>
            <w:tcW w:w="1134" w:type="dxa"/>
            <w:gridSpan w:val="2"/>
            <w:tcBorders>
              <w:top w:val="single" w:sz="4" w:space="0" w:color="auto"/>
              <w:left w:val="single" w:sz="8" w:space="0" w:color="auto"/>
              <w:bottom w:val="single" w:sz="4" w:space="0" w:color="auto"/>
              <w:right w:val="single" w:sz="8" w:space="0" w:color="auto"/>
            </w:tcBorders>
          </w:tcPr>
          <w:p w:rsidR="00AC2555" w:rsidRPr="00600815" w:rsidRDefault="00AC2555" w:rsidP="00445A2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4149,0</w:t>
            </w:r>
          </w:p>
        </w:tc>
        <w:tc>
          <w:tcPr>
            <w:tcW w:w="996" w:type="dxa"/>
            <w:gridSpan w:val="3"/>
            <w:tcBorders>
              <w:top w:val="single" w:sz="4" w:space="0" w:color="auto"/>
              <w:left w:val="single" w:sz="8" w:space="0" w:color="auto"/>
              <w:bottom w:val="single" w:sz="4" w:space="0" w:color="auto"/>
              <w:right w:val="single" w:sz="4" w:space="0" w:color="auto"/>
            </w:tcBorders>
          </w:tcPr>
          <w:p w:rsidR="00AC2555" w:rsidRPr="00AC2555" w:rsidRDefault="00AC2555" w:rsidP="00445A22">
            <w:pPr>
              <w:autoSpaceDE w:val="0"/>
              <w:autoSpaceDN w:val="0"/>
              <w:adjustRightInd w:val="0"/>
              <w:spacing w:after="0" w:line="240" w:lineRule="auto"/>
              <w:rPr>
                <w:rFonts w:ascii="Times New Roman" w:hAnsi="Times New Roman"/>
                <w:sz w:val="20"/>
                <w:szCs w:val="20"/>
              </w:rPr>
            </w:pPr>
            <w:r w:rsidRPr="00AC2555">
              <w:rPr>
                <w:rFonts w:ascii="Times New Roman" w:hAnsi="Times New Roman"/>
                <w:sz w:val="20"/>
                <w:szCs w:val="20"/>
              </w:rPr>
              <w:t>691,5</w:t>
            </w:r>
          </w:p>
        </w:tc>
        <w:tc>
          <w:tcPr>
            <w:tcW w:w="992" w:type="dxa"/>
            <w:gridSpan w:val="2"/>
            <w:tcBorders>
              <w:top w:val="single" w:sz="4" w:space="0" w:color="auto"/>
              <w:left w:val="single" w:sz="4" w:space="0" w:color="auto"/>
              <w:bottom w:val="single" w:sz="4" w:space="0" w:color="auto"/>
              <w:right w:val="single" w:sz="8" w:space="0" w:color="auto"/>
            </w:tcBorders>
          </w:tcPr>
          <w:p w:rsidR="00AC2555" w:rsidRPr="00AC2555" w:rsidRDefault="00AC2555">
            <w:pPr>
              <w:rPr>
                <w:rFonts w:ascii="Times New Roman" w:hAnsi="Times New Roman"/>
                <w:sz w:val="20"/>
                <w:szCs w:val="20"/>
              </w:rPr>
            </w:pPr>
            <w:r w:rsidRPr="00AC2555">
              <w:rPr>
                <w:rFonts w:ascii="Times New Roman" w:hAnsi="Times New Roman"/>
                <w:sz w:val="20"/>
                <w:szCs w:val="20"/>
              </w:rPr>
              <w:t>691,5</w:t>
            </w:r>
          </w:p>
        </w:tc>
        <w:tc>
          <w:tcPr>
            <w:tcW w:w="1090" w:type="dxa"/>
            <w:gridSpan w:val="6"/>
            <w:tcBorders>
              <w:top w:val="single" w:sz="4" w:space="0" w:color="auto"/>
              <w:left w:val="single" w:sz="8" w:space="0" w:color="auto"/>
              <w:bottom w:val="single" w:sz="4" w:space="0" w:color="auto"/>
              <w:right w:val="single" w:sz="4" w:space="0" w:color="auto"/>
            </w:tcBorders>
          </w:tcPr>
          <w:p w:rsidR="00AC2555" w:rsidRPr="00AC2555" w:rsidRDefault="00AC2555">
            <w:pPr>
              <w:rPr>
                <w:rFonts w:ascii="Times New Roman" w:hAnsi="Times New Roman"/>
                <w:sz w:val="20"/>
                <w:szCs w:val="20"/>
              </w:rPr>
            </w:pPr>
            <w:r w:rsidRPr="00AC2555">
              <w:rPr>
                <w:rFonts w:ascii="Times New Roman" w:hAnsi="Times New Roman"/>
                <w:sz w:val="20"/>
                <w:szCs w:val="20"/>
              </w:rPr>
              <w:t>691,5</w:t>
            </w:r>
          </w:p>
        </w:tc>
        <w:tc>
          <w:tcPr>
            <w:tcW w:w="993" w:type="dxa"/>
            <w:gridSpan w:val="8"/>
            <w:tcBorders>
              <w:top w:val="single" w:sz="4" w:space="0" w:color="auto"/>
              <w:left w:val="single" w:sz="4" w:space="0" w:color="auto"/>
              <w:bottom w:val="single" w:sz="4" w:space="0" w:color="auto"/>
              <w:right w:val="single" w:sz="4" w:space="0" w:color="auto"/>
            </w:tcBorders>
          </w:tcPr>
          <w:p w:rsidR="00AC2555" w:rsidRPr="00AC2555" w:rsidRDefault="00AC2555">
            <w:pPr>
              <w:rPr>
                <w:rFonts w:ascii="Times New Roman" w:hAnsi="Times New Roman"/>
                <w:sz w:val="20"/>
                <w:szCs w:val="20"/>
              </w:rPr>
            </w:pPr>
            <w:r w:rsidRPr="00AC2555">
              <w:rPr>
                <w:rFonts w:ascii="Times New Roman" w:hAnsi="Times New Roman"/>
                <w:sz w:val="20"/>
                <w:szCs w:val="20"/>
              </w:rPr>
              <w:t>691,5</w:t>
            </w:r>
          </w:p>
        </w:tc>
        <w:tc>
          <w:tcPr>
            <w:tcW w:w="1039" w:type="dxa"/>
            <w:gridSpan w:val="12"/>
            <w:tcBorders>
              <w:top w:val="single" w:sz="4" w:space="0" w:color="auto"/>
              <w:left w:val="single" w:sz="4" w:space="0" w:color="auto"/>
              <w:bottom w:val="single" w:sz="4" w:space="0" w:color="auto"/>
              <w:right w:val="single" w:sz="4" w:space="0" w:color="auto"/>
            </w:tcBorders>
          </w:tcPr>
          <w:p w:rsidR="00AC2555" w:rsidRPr="00AC2555" w:rsidRDefault="00AC2555">
            <w:pPr>
              <w:rPr>
                <w:rFonts w:ascii="Times New Roman" w:hAnsi="Times New Roman"/>
                <w:sz w:val="20"/>
                <w:szCs w:val="20"/>
              </w:rPr>
            </w:pPr>
            <w:r w:rsidRPr="00AC2555">
              <w:rPr>
                <w:rFonts w:ascii="Times New Roman" w:hAnsi="Times New Roman"/>
                <w:sz w:val="20"/>
                <w:szCs w:val="20"/>
              </w:rPr>
              <w:t>691,5</w:t>
            </w:r>
          </w:p>
        </w:tc>
        <w:tc>
          <w:tcPr>
            <w:tcW w:w="879" w:type="dxa"/>
            <w:gridSpan w:val="2"/>
            <w:tcBorders>
              <w:top w:val="single" w:sz="4" w:space="0" w:color="auto"/>
              <w:left w:val="single" w:sz="4" w:space="0" w:color="auto"/>
              <w:bottom w:val="single" w:sz="4" w:space="0" w:color="auto"/>
              <w:right w:val="single" w:sz="8" w:space="0" w:color="auto"/>
            </w:tcBorders>
          </w:tcPr>
          <w:p w:rsidR="00AC2555" w:rsidRPr="00AC2555" w:rsidRDefault="00AC2555">
            <w:pPr>
              <w:rPr>
                <w:rFonts w:ascii="Times New Roman" w:hAnsi="Times New Roman"/>
                <w:sz w:val="20"/>
                <w:szCs w:val="20"/>
              </w:rPr>
            </w:pPr>
            <w:r w:rsidRPr="00AC2555">
              <w:rPr>
                <w:rFonts w:ascii="Times New Roman" w:hAnsi="Times New Roman"/>
                <w:sz w:val="20"/>
                <w:szCs w:val="20"/>
              </w:rPr>
              <w:t>691,5</w:t>
            </w:r>
          </w:p>
        </w:tc>
        <w:tc>
          <w:tcPr>
            <w:tcW w:w="1982" w:type="dxa"/>
            <w:gridSpan w:val="2"/>
            <w:vMerge/>
            <w:tcBorders>
              <w:right w:val="single" w:sz="4" w:space="0" w:color="auto"/>
            </w:tcBorders>
          </w:tcPr>
          <w:p w:rsidR="00AC2555" w:rsidRPr="00600815" w:rsidRDefault="00AC2555" w:rsidP="00445A22">
            <w:pPr>
              <w:rPr>
                <w:rFonts w:ascii="Times New Roman" w:hAnsi="Times New Roman"/>
                <w:sz w:val="20"/>
                <w:szCs w:val="20"/>
              </w:rPr>
            </w:pPr>
          </w:p>
        </w:tc>
      </w:tr>
      <w:tr w:rsidR="00116370" w:rsidRPr="00600815" w:rsidTr="004906D0">
        <w:trPr>
          <w:gridAfter w:val="3"/>
          <w:wAfter w:w="266" w:type="dxa"/>
          <w:trHeight w:val="419"/>
        </w:trPr>
        <w:tc>
          <w:tcPr>
            <w:tcW w:w="500" w:type="dxa"/>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jc w:val="both"/>
              <w:rPr>
                <w:rFonts w:ascii="Times New Roman" w:hAnsi="Times New Roman"/>
                <w:sz w:val="20"/>
                <w:szCs w:val="20"/>
              </w:rPr>
            </w:pPr>
          </w:p>
        </w:tc>
        <w:tc>
          <w:tcPr>
            <w:tcW w:w="1132" w:type="dxa"/>
            <w:gridSpan w:val="3"/>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rPr>
                <w:rFonts w:ascii="Times New Roman" w:hAnsi="Times New Roman"/>
                <w:sz w:val="20"/>
                <w:szCs w:val="20"/>
              </w:rPr>
            </w:pPr>
          </w:p>
        </w:tc>
        <w:tc>
          <w:tcPr>
            <w:tcW w:w="1276"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585"/>
        </w:trPr>
        <w:tc>
          <w:tcPr>
            <w:tcW w:w="500" w:type="dxa"/>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16.</w:t>
            </w:r>
          </w:p>
        </w:tc>
        <w:tc>
          <w:tcPr>
            <w:tcW w:w="1132" w:type="dxa"/>
            <w:gridSpan w:val="3"/>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8B77AE" w:rsidP="001C6AB9">
            <w:pPr>
              <w:autoSpaceDE w:val="0"/>
              <w:autoSpaceDN w:val="0"/>
              <w:adjustRightInd w:val="0"/>
              <w:spacing w:after="0" w:line="240" w:lineRule="auto"/>
              <w:rPr>
                <w:rFonts w:ascii="Times New Roman" w:hAnsi="Times New Roman"/>
                <w:sz w:val="20"/>
                <w:szCs w:val="20"/>
              </w:rPr>
            </w:pPr>
            <w:hyperlink w:anchor="Par1586" w:history="1">
              <w:r w:rsidR="00116370" w:rsidRPr="00600815">
                <w:rPr>
                  <w:rFonts w:ascii="Times New Roman" w:hAnsi="Times New Roman"/>
                  <w:sz w:val="20"/>
                  <w:szCs w:val="20"/>
                </w:rPr>
                <w:t xml:space="preserve">мероприятие </w:t>
              </w:r>
            </w:hyperlink>
            <w:r w:rsidR="00116370" w:rsidRPr="00600815">
              <w:rPr>
                <w:rFonts w:ascii="Times New Roman" w:hAnsi="Times New Roman"/>
                <w:sz w:val="20"/>
                <w:szCs w:val="20"/>
              </w:rPr>
              <w:t>14</w:t>
            </w:r>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w:t>
            </w:r>
            <w:r>
              <w:rPr>
                <w:rFonts w:ascii="Times New Roman" w:hAnsi="Times New Roman"/>
                <w:sz w:val="20"/>
                <w:szCs w:val="20"/>
              </w:rPr>
              <w:t>В</w:t>
            </w:r>
            <w:r w:rsidRPr="00600815">
              <w:rPr>
                <w:rFonts w:ascii="Times New Roman" w:hAnsi="Times New Roman"/>
                <w:sz w:val="20"/>
                <w:szCs w:val="20"/>
              </w:rPr>
              <w:t>озмещение расходов, связанных с предоставлением компенсации расходов на оплату жилых помещений, отопления  и освещения педагогическим работникам, работающим и проживающим в сельской местности "</w:t>
            </w:r>
          </w:p>
        </w:tc>
        <w:tc>
          <w:tcPr>
            <w:tcW w:w="1276" w:type="dxa"/>
            <w:gridSpan w:val="2"/>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1C6AB9">
            <w:pPr>
              <w:autoSpaceDE w:val="0"/>
              <w:autoSpaceDN w:val="0"/>
              <w:adjustRightInd w:val="0"/>
              <w:spacing w:after="0" w:line="240" w:lineRule="auto"/>
              <w:rPr>
                <w:rFonts w:ascii="Times New Roman" w:hAnsi="Times New Roman"/>
                <w:sz w:val="20"/>
                <w:szCs w:val="20"/>
                <w:highlight w:val="yellow"/>
              </w:rPr>
            </w:pPr>
          </w:p>
          <w:p w:rsidR="00116370" w:rsidRPr="00600815" w:rsidRDefault="00116370" w:rsidP="001C6AB9">
            <w:pPr>
              <w:autoSpaceDE w:val="0"/>
              <w:autoSpaceDN w:val="0"/>
              <w:adjustRightInd w:val="0"/>
              <w:spacing w:after="0" w:line="240" w:lineRule="auto"/>
              <w:rPr>
                <w:rFonts w:ascii="Times New Roman" w:hAnsi="Times New Roman"/>
                <w:sz w:val="20"/>
                <w:szCs w:val="20"/>
                <w:highlight w:val="yellow"/>
              </w:rPr>
            </w:pPr>
          </w:p>
          <w:p w:rsidR="00116370" w:rsidRPr="00600815" w:rsidRDefault="00116370" w:rsidP="001C6AB9">
            <w:pPr>
              <w:autoSpaceDE w:val="0"/>
              <w:autoSpaceDN w:val="0"/>
              <w:adjustRightInd w:val="0"/>
              <w:spacing w:after="0" w:line="240" w:lineRule="auto"/>
              <w:rPr>
                <w:rFonts w:ascii="Times New Roman" w:hAnsi="Times New Roman"/>
                <w:sz w:val="20"/>
                <w:szCs w:val="20"/>
                <w:highlight w:val="yellow"/>
              </w:rPr>
            </w:pPr>
          </w:p>
          <w:p w:rsidR="00116370" w:rsidRPr="00600815" w:rsidRDefault="00116370" w:rsidP="001C6AB9">
            <w:pPr>
              <w:autoSpaceDE w:val="0"/>
              <w:autoSpaceDN w:val="0"/>
              <w:adjustRightInd w:val="0"/>
              <w:spacing w:after="0" w:line="240" w:lineRule="auto"/>
              <w:rPr>
                <w:rFonts w:ascii="Times New Roman" w:hAnsi="Times New Roman"/>
                <w:sz w:val="20"/>
                <w:szCs w:val="20"/>
                <w:highlight w:val="yellow"/>
              </w:rPr>
            </w:pPr>
          </w:p>
          <w:p w:rsidR="00116370" w:rsidRPr="00600815" w:rsidRDefault="00116370" w:rsidP="001C6AB9">
            <w:pPr>
              <w:autoSpaceDE w:val="0"/>
              <w:autoSpaceDN w:val="0"/>
              <w:adjustRightInd w:val="0"/>
              <w:spacing w:after="0" w:line="240" w:lineRule="auto"/>
              <w:rPr>
                <w:rFonts w:ascii="Times New Roman" w:hAnsi="Times New Roman"/>
                <w:sz w:val="20"/>
                <w:szCs w:val="20"/>
                <w:highlight w:val="yellow"/>
              </w:rPr>
            </w:pPr>
          </w:p>
          <w:p w:rsidR="00116370" w:rsidRPr="00600815" w:rsidRDefault="00116370" w:rsidP="001C6AB9">
            <w:pPr>
              <w:autoSpaceDE w:val="0"/>
              <w:autoSpaceDN w:val="0"/>
              <w:adjustRightInd w:val="0"/>
              <w:spacing w:after="0" w:line="240" w:lineRule="auto"/>
              <w:rPr>
                <w:rFonts w:ascii="Times New Roman" w:hAnsi="Times New Roman"/>
                <w:sz w:val="20"/>
                <w:szCs w:val="20"/>
                <w:highlight w:val="yellow"/>
              </w:rPr>
            </w:pPr>
          </w:p>
        </w:tc>
        <w:tc>
          <w:tcPr>
            <w:tcW w:w="1134"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left w:val="single" w:sz="8" w:space="0" w:color="auto"/>
              <w:bottom w:val="single" w:sz="4" w:space="0" w:color="auto"/>
              <w:right w:val="single" w:sz="4" w:space="0" w:color="auto"/>
            </w:tcBorders>
          </w:tcPr>
          <w:p w:rsidR="00116370" w:rsidRDefault="00116370" w:rsidP="001C6AB9"/>
        </w:tc>
        <w:tc>
          <w:tcPr>
            <w:tcW w:w="993" w:type="dxa"/>
            <w:gridSpan w:val="8"/>
            <w:tcBorders>
              <w:left w:val="single" w:sz="4" w:space="0" w:color="auto"/>
              <w:bottom w:val="single" w:sz="4" w:space="0" w:color="auto"/>
              <w:right w:val="single" w:sz="4" w:space="0" w:color="auto"/>
            </w:tcBorders>
          </w:tcPr>
          <w:p w:rsidR="00116370" w:rsidRDefault="00116370" w:rsidP="001C6AB9"/>
        </w:tc>
        <w:tc>
          <w:tcPr>
            <w:tcW w:w="1039" w:type="dxa"/>
            <w:gridSpan w:val="12"/>
            <w:tcBorders>
              <w:left w:val="single" w:sz="4" w:space="0" w:color="auto"/>
              <w:bottom w:val="single" w:sz="4" w:space="0" w:color="auto"/>
              <w:right w:val="single" w:sz="4" w:space="0" w:color="auto"/>
            </w:tcBorders>
          </w:tcPr>
          <w:p w:rsidR="00116370" w:rsidRDefault="00116370" w:rsidP="001C6AB9"/>
        </w:tc>
        <w:tc>
          <w:tcPr>
            <w:tcW w:w="879" w:type="dxa"/>
            <w:gridSpan w:val="2"/>
            <w:tcBorders>
              <w:left w:val="single" w:sz="4" w:space="0" w:color="auto"/>
              <w:bottom w:val="single" w:sz="4" w:space="0" w:color="auto"/>
              <w:right w:val="single" w:sz="8" w:space="0" w:color="auto"/>
            </w:tcBorders>
          </w:tcPr>
          <w:p w:rsidR="00116370" w:rsidRDefault="00116370" w:rsidP="001C6AB9"/>
        </w:tc>
        <w:tc>
          <w:tcPr>
            <w:tcW w:w="1982" w:type="dxa"/>
            <w:gridSpan w:val="2"/>
            <w:vMerge w:val="restart"/>
            <w:tcBorders>
              <w:top w:val="single" w:sz="4" w:space="0" w:color="auto"/>
              <w:right w:val="single" w:sz="4" w:space="0" w:color="auto"/>
            </w:tcBorders>
          </w:tcPr>
          <w:p w:rsidR="00116370" w:rsidRPr="00600815" w:rsidRDefault="00116370" w:rsidP="001C6AB9">
            <w:pPr>
              <w:rPr>
                <w:rFonts w:ascii="Times New Roman" w:hAnsi="Times New Roman"/>
                <w:sz w:val="20"/>
                <w:szCs w:val="20"/>
              </w:rPr>
            </w:pPr>
            <w:r w:rsidRPr="00600815">
              <w:rPr>
                <w:rFonts w:ascii="Times New Roman" w:hAnsi="Times New Roman"/>
                <w:sz w:val="20"/>
                <w:szCs w:val="20"/>
              </w:rPr>
              <w:t>позволит повысить заработную плату педагогическим работникам, работающим и проживающим в сельской местности</w:t>
            </w:r>
          </w:p>
        </w:tc>
      </w:tr>
      <w:tr w:rsidR="00116370" w:rsidRPr="00600815" w:rsidTr="004906D0">
        <w:trPr>
          <w:gridAfter w:val="3"/>
          <w:wAfter w:w="266" w:type="dxa"/>
          <w:trHeight w:val="960"/>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федеральный бюджет</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818"/>
        </w:trPr>
        <w:tc>
          <w:tcPr>
            <w:tcW w:w="500" w:type="dxa"/>
            <w:vMerge/>
            <w:tcBorders>
              <w:left w:val="single" w:sz="8" w:space="0" w:color="auto"/>
              <w:right w:val="single" w:sz="8" w:space="0" w:color="auto"/>
            </w:tcBorders>
          </w:tcPr>
          <w:p w:rsidR="00116370" w:rsidRPr="00600815" w:rsidRDefault="00116370" w:rsidP="00445A2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445A2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445A2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445A2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445A22">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областной бюджет</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445A2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445A2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445A22">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Default="00116370" w:rsidP="00445A22"/>
        </w:tc>
        <w:tc>
          <w:tcPr>
            <w:tcW w:w="993" w:type="dxa"/>
            <w:gridSpan w:val="8"/>
            <w:tcBorders>
              <w:top w:val="single" w:sz="4" w:space="0" w:color="auto"/>
              <w:left w:val="single" w:sz="4" w:space="0" w:color="auto"/>
              <w:bottom w:val="single" w:sz="4" w:space="0" w:color="auto"/>
              <w:right w:val="single" w:sz="4" w:space="0" w:color="auto"/>
            </w:tcBorders>
          </w:tcPr>
          <w:p w:rsidR="00116370" w:rsidRDefault="00116370" w:rsidP="00445A22"/>
        </w:tc>
        <w:tc>
          <w:tcPr>
            <w:tcW w:w="1039" w:type="dxa"/>
            <w:gridSpan w:val="12"/>
            <w:tcBorders>
              <w:top w:val="single" w:sz="4" w:space="0" w:color="auto"/>
              <w:left w:val="single" w:sz="4" w:space="0" w:color="auto"/>
              <w:bottom w:val="single" w:sz="4" w:space="0" w:color="auto"/>
              <w:right w:val="single" w:sz="4" w:space="0" w:color="auto"/>
            </w:tcBorders>
          </w:tcPr>
          <w:p w:rsidR="00116370" w:rsidRDefault="00116370" w:rsidP="00445A22"/>
        </w:tc>
        <w:tc>
          <w:tcPr>
            <w:tcW w:w="879" w:type="dxa"/>
            <w:gridSpan w:val="2"/>
            <w:tcBorders>
              <w:top w:val="single" w:sz="4" w:space="0" w:color="auto"/>
              <w:left w:val="single" w:sz="4" w:space="0" w:color="auto"/>
              <w:bottom w:val="single" w:sz="4" w:space="0" w:color="auto"/>
              <w:right w:val="single" w:sz="8" w:space="0" w:color="auto"/>
            </w:tcBorders>
          </w:tcPr>
          <w:p w:rsidR="00116370" w:rsidRDefault="00116370" w:rsidP="00445A22"/>
        </w:tc>
        <w:tc>
          <w:tcPr>
            <w:tcW w:w="1982" w:type="dxa"/>
            <w:gridSpan w:val="2"/>
            <w:vMerge/>
            <w:tcBorders>
              <w:right w:val="single" w:sz="4" w:space="0" w:color="auto"/>
            </w:tcBorders>
          </w:tcPr>
          <w:p w:rsidR="00116370" w:rsidRPr="00600815" w:rsidRDefault="00116370" w:rsidP="00445A22">
            <w:pPr>
              <w:rPr>
                <w:rFonts w:ascii="Times New Roman" w:hAnsi="Times New Roman"/>
                <w:sz w:val="20"/>
                <w:szCs w:val="20"/>
              </w:rPr>
            </w:pPr>
          </w:p>
        </w:tc>
      </w:tr>
      <w:tr w:rsidR="00116370" w:rsidRPr="00600815" w:rsidTr="004906D0">
        <w:trPr>
          <w:gridAfter w:val="3"/>
          <w:wAfter w:w="266" w:type="dxa"/>
          <w:trHeight w:val="612"/>
        </w:trPr>
        <w:tc>
          <w:tcPr>
            <w:tcW w:w="500" w:type="dxa"/>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1C6AB9">
            <w:pPr>
              <w:rPr>
                <w:rFonts w:ascii="Times New Roman" w:hAnsi="Times New Roman"/>
                <w:sz w:val="20"/>
                <w:szCs w:val="20"/>
              </w:rPr>
            </w:pPr>
          </w:p>
        </w:tc>
      </w:tr>
      <w:tr w:rsidR="00AC2555" w:rsidRPr="00600815" w:rsidTr="004906D0">
        <w:trPr>
          <w:gridAfter w:val="3"/>
          <w:wAfter w:w="266" w:type="dxa"/>
          <w:trHeight w:val="976"/>
        </w:trPr>
        <w:tc>
          <w:tcPr>
            <w:tcW w:w="500" w:type="dxa"/>
            <w:vMerge w:val="restart"/>
            <w:tcBorders>
              <w:top w:val="single" w:sz="4" w:space="0" w:color="auto"/>
              <w:left w:val="single" w:sz="8" w:space="0" w:color="auto"/>
              <w:right w:val="single" w:sz="8" w:space="0" w:color="auto"/>
            </w:tcBorders>
          </w:tcPr>
          <w:p w:rsidR="00AC2555" w:rsidRPr="00600815" w:rsidRDefault="00AC2555" w:rsidP="00AC2555">
            <w:pPr>
              <w:autoSpaceDE w:val="0"/>
              <w:autoSpaceDN w:val="0"/>
              <w:adjustRightInd w:val="0"/>
              <w:spacing w:after="0" w:line="240" w:lineRule="auto"/>
              <w:jc w:val="both"/>
              <w:rPr>
                <w:rFonts w:ascii="Times New Roman" w:hAnsi="Times New Roman"/>
                <w:sz w:val="20"/>
                <w:szCs w:val="20"/>
              </w:rPr>
            </w:pPr>
            <w:r w:rsidRPr="00600815">
              <w:rPr>
                <w:rFonts w:ascii="Times New Roman" w:hAnsi="Times New Roman"/>
                <w:sz w:val="20"/>
                <w:szCs w:val="20"/>
              </w:rPr>
              <w:t>1</w:t>
            </w:r>
            <w:r>
              <w:rPr>
                <w:rFonts w:ascii="Times New Roman" w:hAnsi="Times New Roman"/>
                <w:sz w:val="20"/>
                <w:szCs w:val="20"/>
              </w:rPr>
              <w:t>7.</w:t>
            </w:r>
          </w:p>
        </w:tc>
        <w:tc>
          <w:tcPr>
            <w:tcW w:w="1132" w:type="dxa"/>
            <w:gridSpan w:val="3"/>
            <w:vMerge w:val="restart"/>
            <w:tcBorders>
              <w:top w:val="single" w:sz="4" w:space="0" w:color="auto"/>
              <w:left w:val="single" w:sz="8"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AC2555" w:rsidRPr="00600815" w:rsidRDefault="008B77AE" w:rsidP="00AC2555">
            <w:pPr>
              <w:autoSpaceDE w:val="0"/>
              <w:autoSpaceDN w:val="0"/>
              <w:adjustRightInd w:val="0"/>
              <w:spacing w:after="0" w:line="240" w:lineRule="auto"/>
              <w:rPr>
                <w:rFonts w:ascii="Times New Roman" w:hAnsi="Times New Roman"/>
                <w:sz w:val="20"/>
                <w:szCs w:val="20"/>
              </w:rPr>
            </w:pPr>
            <w:hyperlink w:anchor="Par1586" w:history="1">
              <w:r w:rsidR="00AC2555" w:rsidRPr="00600815">
                <w:rPr>
                  <w:rFonts w:ascii="Times New Roman" w:hAnsi="Times New Roman"/>
                  <w:sz w:val="20"/>
                  <w:szCs w:val="20"/>
                </w:rPr>
                <w:t xml:space="preserve">мероприятие </w:t>
              </w:r>
            </w:hyperlink>
            <w:r w:rsidR="00AC2555" w:rsidRPr="00600815">
              <w:rPr>
                <w:rFonts w:ascii="Times New Roman" w:hAnsi="Times New Roman"/>
                <w:sz w:val="20"/>
                <w:szCs w:val="20"/>
              </w:rPr>
              <w:t>15</w:t>
            </w:r>
          </w:p>
          <w:p w:rsidR="00AC2555" w:rsidRPr="00600815" w:rsidRDefault="00AC2555" w:rsidP="00AC2555">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top w:val="single" w:sz="4" w:space="0" w:color="auto"/>
              <w:left w:val="single" w:sz="8"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"Осуществление переданных полномочий по выплате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w:t>
            </w:r>
          </w:p>
        </w:tc>
        <w:tc>
          <w:tcPr>
            <w:tcW w:w="1276" w:type="dxa"/>
            <w:gridSpan w:val="2"/>
            <w:vMerge w:val="restart"/>
            <w:tcBorders>
              <w:top w:val="single" w:sz="4" w:space="0" w:color="auto"/>
              <w:left w:val="single" w:sz="8"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AC2555" w:rsidRPr="00600815" w:rsidRDefault="00AC2555" w:rsidP="00AC2555">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AC2555" w:rsidRPr="00600815" w:rsidRDefault="00AC2555" w:rsidP="00AC2555">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30000,0</w:t>
            </w:r>
          </w:p>
        </w:tc>
        <w:tc>
          <w:tcPr>
            <w:tcW w:w="996" w:type="dxa"/>
            <w:gridSpan w:val="3"/>
            <w:tcBorders>
              <w:top w:val="single" w:sz="4" w:space="0" w:color="auto"/>
              <w:left w:val="single" w:sz="8" w:space="0" w:color="auto"/>
              <w:bottom w:val="single" w:sz="4" w:space="0" w:color="auto"/>
              <w:right w:val="single" w:sz="4"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5000,0</w:t>
            </w:r>
          </w:p>
        </w:tc>
        <w:tc>
          <w:tcPr>
            <w:tcW w:w="992" w:type="dxa"/>
            <w:gridSpan w:val="2"/>
            <w:tcBorders>
              <w:top w:val="single" w:sz="4" w:space="0" w:color="auto"/>
              <w:left w:val="single" w:sz="4" w:space="0" w:color="auto"/>
              <w:bottom w:val="single" w:sz="4"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5000,0</w:t>
            </w:r>
          </w:p>
        </w:tc>
        <w:tc>
          <w:tcPr>
            <w:tcW w:w="1090" w:type="dxa"/>
            <w:gridSpan w:val="6"/>
            <w:tcBorders>
              <w:top w:val="single" w:sz="4" w:space="0" w:color="auto"/>
              <w:left w:val="single" w:sz="8" w:space="0" w:color="auto"/>
              <w:bottom w:val="single" w:sz="4" w:space="0" w:color="auto"/>
              <w:right w:val="single" w:sz="4"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5000,0</w:t>
            </w:r>
          </w:p>
        </w:tc>
        <w:tc>
          <w:tcPr>
            <w:tcW w:w="993" w:type="dxa"/>
            <w:gridSpan w:val="8"/>
            <w:tcBorders>
              <w:top w:val="single" w:sz="4" w:space="0" w:color="auto"/>
              <w:left w:val="single" w:sz="4" w:space="0" w:color="auto"/>
              <w:bottom w:val="single" w:sz="4" w:space="0" w:color="auto"/>
              <w:right w:val="single" w:sz="4"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5000,0</w:t>
            </w:r>
          </w:p>
        </w:tc>
        <w:tc>
          <w:tcPr>
            <w:tcW w:w="1039" w:type="dxa"/>
            <w:gridSpan w:val="12"/>
            <w:tcBorders>
              <w:top w:val="single" w:sz="4" w:space="0" w:color="auto"/>
              <w:left w:val="single" w:sz="4" w:space="0" w:color="auto"/>
              <w:bottom w:val="single" w:sz="4" w:space="0" w:color="auto"/>
              <w:right w:val="single" w:sz="4"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5000,0</w:t>
            </w:r>
          </w:p>
        </w:tc>
        <w:tc>
          <w:tcPr>
            <w:tcW w:w="879" w:type="dxa"/>
            <w:gridSpan w:val="2"/>
            <w:tcBorders>
              <w:top w:val="single" w:sz="4" w:space="0" w:color="auto"/>
              <w:left w:val="single" w:sz="4" w:space="0" w:color="auto"/>
              <w:bottom w:val="single" w:sz="4"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5000,0</w:t>
            </w:r>
          </w:p>
        </w:tc>
        <w:tc>
          <w:tcPr>
            <w:tcW w:w="1982" w:type="dxa"/>
            <w:gridSpan w:val="2"/>
            <w:vMerge w:val="restart"/>
            <w:tcBorders>
              <w:top w:val="single" w:sz="4" w:space="0" w:color="auto"/>
              <w:right w:val="single" w:sz="4" w:space="0" w:color="auto"/>
            </w:tcBorders>
          </w:tcPr>
          <w:p w:rsidR="00AC2555" w:rsidRPr="00600815" w:rsidRDefault="00AC2555" w:rsidP="00AC2555">
            <w:pPr>
              <w:rPr>
                <w:rFonts w:ascii="Times New Roman" w:hAnsi="Times New Roman"/>
                <w:sz w:val="20"/>
                <w:szCs w:val="20"/>
              </w:rPr>
            </w:pPr>
            <w:r w:rsidRPr="00600815">
              <w:rPr>
                <w:rFonts w:ascii="Times New Roman" w:hAnsi="Times New Roman"/>
                <w:sz w:val="20"/>
                <w:szCs w:val="20"/>
              </w:rPr>
              <w:t>позволит снизить расходы семейного бюджета на оплату услуг по присмотру и уходу за детьми в ДОО</w:t>
            </w:r>
          </w:p>
        </w:tc>
      </w:tr>
      <w:tr w:rsidR="00116370" w:rsidRPr="00600815" w:rsidTr="004906D0">
        <w:trPr>
          <w:gridAfter w:val="3"/>
          <w:wAfter w:w="266" w:type="dxa"/>
          <w:trHeight w:val="365"/>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highlight w:val="yellow"/>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AC2555" w:rsidRPr="00600815" w:rsidTr="004906D0">
        <w:trPr>
          <w:gridAfter w:val="3"/>
          <w:wAfter w:w="266" w:type="dxa"/>
          <w:trHeight w:val="516"/>
        </w:trPr>
        <w:tc>
          <w:tcPr>
            <w:tcW w:w="500" w:type="dxa"/>
            <w:vMerge/>
            <w:tcBorders>
              <w:left w:val="single" w:sz="8" w:space="0" w:color="auto"/>
              <w:right w:val="single" w:sz="8" w:space="0" w:color="auto"/>
            </w:tcBorders>
          </w:tcPr>
          <w:p w:rsidR="00AC2555" w:rsidRPr="00600815" w:rsidRDefault="00AC2555" w:rsidP="00AC2555">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AC2555" w:rsidRPr="00600815" w:rsidRDefault="00AC2555" w:rsidP="00AC2555">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AC2555" w:rsidRPr="00600815" w:rsidRDefault="00AC2555" w:rsidP="00AC2555">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30000,0</w:t>
            </w:r>
          </w:p>
        </w:tc>
        <w:tc>
          <w:tcPr>
            <w:tcW w:w="996" w:type="dxa"/>
            <w:gridSpan w:val="3"/>
            <w:tcBorders>
              <w:top w:val="single" w:sz="4" w:space="0" w:color="auto"/>
              <w:left w:val="single" w:sz="8" w:space="0" w:color="auto"/>
              <w:bottom w:val="single" w:sz="4" w:space="0" w:color="auto"/>
              <w:right w:val="single" w:sz="4"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5000,0</w:t>
            </w:r>
          </w:p>
        </w:tc>
        <w:tc>
          <w:tcPr>
            <w:tcW w:w="992" w:type="dxa"/>
            <w:gridSpan w:val="2"/>
            <w:tcBorders>
              <w:top w:val="single" w:sz="4" w:space="0" w:color="auto"/>
              <w:left w:val="single" w:sz="4" w:space="0" w:color="auto"/>
              <w:bottom w:val="single" w:sz="4"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5000,0</w:t>
            </w:r>
          </w:p>
        </w:tc>
        <w:tc>
          <w:tcPr>
            <w:tcW w:w="1090" w:type="dxa"/>
            <w:gridSpan w:val="6"/>
            <w:tcBorders>
              <w:top w:val="single" w:sz="4" w:space="0" w:color="auto"/>
              <w:left w:val="single" w:sz="8" w:space="0" w:color="auto"/>
              <w:bottom w:val="single" w:sz="4" w:space="0" w:color="auto"/>
              <w:right w:val="single" w:sz="4"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5000,0</w:t>
            </w:r>
          </w:p>
        </w:tc>
        <w:tc>
          <w:tcPr>
            <w:tcW w:w="993" w:type="dxa"/>
            <w:gridSpan w:val="8"/>
            <w:tcBorders>
              <w:top w:val="single" w:sz="4" w:space="0" w:color="auto"/>
              <w:left w:val="single" w:sz="4" w:space="0" w:color="auto"/>
              <w:bottom w:val="single" w:sz="4" w:space="0" w:color="auto"/>
              <w:right w:val="single" w:sz="4"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5000,0</w:t>
            </w:r>
          </w:p>
        </w:tc>
        <w:tc>
          <w:tcPr>
            <w:tcW w:w="1039" w:type="dxa"/>
            <w:gridSpan w:val="12"/>
            <w:tcBorders>
              <w:top w:val="single" w:sz="4" w:space="0" w:color="auto"/>
              <w:left w:val="single" w:sz="4" w:space="0" w:color="auto"/>
              <w:bottom w:val="single" w:sz="4" w:space="0" w:color="auto"/>
              <w:right w:val="single" w:sz="4"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5000,0</w:t>
            </w:r>
          </w:p>
        </w:tc>
        <w:tc>
          <w:tcPr>
            <w:tcW w:w="879" w:type="dxa"/>
            <w:gridSpan w:val="2"/>
            <w:tcBorders>
              <w:top w:val="single" w:sz="4" w:space="0" w:color="auto"/>
              <w:left w:val="single" w:sz="4" w:space="0" w:color="auto"/>
              <w:bottom w:val="single" w:sz="4"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5000,0</w:t>
            </w:r>
          </w:p>
        </w:tc>
        <w:tc>
          <w:tcPr>
            <w:tcW w:w="1982" w:type="dxa"/>
            <w:gridSpan w:val="2"/>
            <w:vMerge/>
            <w:tcBorders>
              <w:right w:val="single" w:sz="4" w:space="0" w:color="auto"/>
            </w:tcBorders>
          </w:tcPr>
          <w:p w:rsidR="00AC2555" w:rsidRPr="00600815" w:rsidRDefault="00AC2555" w:rsidP="00AC2555">
            <w:pPr>
              <w:rPr>
                <w:rFonts w:ascii="Times New Roman" w:hAnsi="Times New Roman"/>
                <w:sz w:val="20"/>
                <w:szCs w:val="20"/>
              </w:rPr>
            </w:pPr>
          </w:p>
        </w:tc>
      </w:tr>
      <w:tr w:rsidR="00116370" w:rsidRPr="00600815" w:rsidTr="004906D0">
        <w:trPr>
          <w:gridAfter w:val="3"/>
          <w:wAfter w:w="266" w:type="dxa"/>
          <w:trHeight w:val="972"/>
        </w:trPr>
        <w:tc>
          <w:tcPr>
            <w:tcW w:w="500" w:type="dxa"/>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1C6AB9">
            <w:pPr>
              <w:rPr>
                <w:rFonts w:ascii="Times New Roman" w:hAnsi="Times New Roman"/>
                <w:sz w:val="20"/>
                <w:szCs w:val="20"/>
              </w:rPr>
            </w:pPr>
          </w:p>
        </w:tc>
      </w:tr>
      <w:tr w:rsidR="00AC2555" w:rsidRPr="00600815" w:rsidTr="004906D0">
        <w:trPr>
          <w:gridAfter w:val="3"/>
          <w:wAfter w:w="266" w:type="dxa"/>
          <w:trHeight w:val="450"/>
        </w:trPr>
        <w:tc>
          <w:tcPr>
            <w:tcW w:w="500" w:type="dxa"/>
            <w:vMerge w:val="restart"/>
            <w:tcBorders>
              <w:left w:val="single" w:sz="8" w:space="0" w:color="auto"/>
              <w:right w:val="single" w:sz="8" w:space="0" w:color="auto"/>
            </w:tcBorders>
          </w:tcPr>
          <w:p w:rsidR="00AC2555" w:rsidRPr="00600815" w:rsidRDefault="00AC2555" w:rsidP="00AC2555">
            <w:pPr>
              <w:autoSpaceDE w:val="0"/>
              <w:autoSpaceDN w:val="0"/>
              <w:adjustRightInd w:val="0"/>
              <w:spacing w:after="0" w:line="240" w:lineRule="auto"/>
              <w:jc w:val="both"/>
              <w:rPr>
                <w:rFonts w:ascii="Times New Roman" w:hAnsi="Times New Roman"/>
                <w:sz w:val="20"/>
                <w:szCs w:val="20"/>
              </w:rPr>
            </w:pPr>
            <w:r w:rsidRPr="00600815">
              <w:rPr>
                <w:rFonts w:ascii="Times New Roman" w:hAnsi="Times New Roman"/>
                <w:sz w:val="20"/>
                <w:szCs w:val="20"/>
              </w:rPr>
              <w:lastRenderedPageBreak/>
              <w:t>1</w:t>
            </w:r>
            <w:r>
              <w:rPr>
                <w:rFonts w:ascii="Times New Roman" w:hAnsi="Times New Roman"/>
                <w:sz w:val="20"/>
                <w:szCs w:val="20"/>
              </w:rPr>
              <w:t>8.</w:t>
            </w:r>
          </w:p>
        </w:tc>
        <w:tc>
          <w:tcPr>
            <w:tcW w:w="1132" w:type="dxa"/>
            <w:gridSpan w:val="3"/>
            <w:vMerge w:val="restart"/>
            <w:tcBorders>
              <w:left w:val="single" w:sz="8"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AC2555" w:rsidRPr="00600815" w:rsidRDefault="008B77AE" w:rsidP="00AC2555">
            <w:pPr>
              <w:autoSpaceDE w:val="0"/>
              <w:autoSpaceDN w:val="0"/>
              <w:adjustRightInd w:val="0"/>
              <w:spacing w:after="0" w:line="240" w:lineRule="auto"/>
              <w:rPr>
                <w:rFonts w:ascii="Times New Roman" w:hAnsi="Times New Roman"/>
                <w:sz w:val="20"/>
                <w:szCs w:val="20"/>
              </w:rPr>
            </w:pPr>
            <w:hyperlink w:anchor="Par1586" w:history="1">
              <w:r w:rsidR="00AC2555" w:rsidRPr="00600815">
                <w:rPr>
                  <w:rFonts w:ascii="Times New Roman" w:hAnsi="Times New Roman"/>
                  <w:sz w:val="20"/>
                  <w:szCs w:val="20"/>
                </w:rPr>
                <w:t xml:space="preserve">мероприятие </w:t>
              </w:r>
            </w:hyperlink>
            <w:r w:rsidR="00AC2555" w:rsidRPr="00600815">
              <w:rPr>
                <w:rFonts w:ascii="Times New Roman" w:hAnsi="Times New Roman"/>
                <w:sz w:val="20"/>
                <w:szCs w:val="20"/>
              </w:rPr>
              <w:t>16</w:t>
            </w:r>
          </w:p>
          <w:p w:rsidR="00AC2555" w:rsidRPr="00600815" w:rsidRDefault="00AC2555" w:rsidP="00AC2555">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"Осуществление переданных полномочий по содержанию ребенка в семье опекуна "</w:t>
            </w:r>
          </w:p>
        </w:tc>
        <w:tc>
          <w:tcPr>
            <w:tcW w:w="1276" w:type="dxa"/>
            <w:gridSpan w:val="2"/>
            <w:vMerge w:val="restart"/>
            <w:tcBorders>
              <w:left w:val="single" w:sz="8"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AC2555" w:rsidRPr="00600815" w:rsidRDefault="00AC2555" w:rsidP="00AC2555">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AC2555" w:rsidRPr="00600815" w:rsidRDefault="00AC2555" w:rsidP="00AC2555">
            <w:pPr>
              <w:autoSpaceDE w:val="0"/>
              <w:autoSpaceDN w:val="0"/>
              <w:adjustRightInd w:val="0"/>
              <w:spacing w:after="0" w:line="240" w:lineRule="auto"/>
              <w:rPr>
                <w:rFonts w:ascii="Times New Roman" w:hAnsi="Times New Roman"/>
                <w:sz w:val="20"/>
                <w:szCs w:val="20"/>
                <w:highlight w:val="yellow"/>
              </w:rPr>
            </w:pPr>
          </w:p>
        </w:tc>
        <w:tc>
          <w:tcPr>
            <w:tcW w:w="1134" w:type="dxa"/>
            <w:gridSpan w:val="2"/>
            <w:tcBorders>
              <w:left w:val="single" w:sz="8" w:space="0" w:color="auto"/>
              <w:bottom w:val="single" w:sz="4"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66781,2</w:t>
            </w:r>
          </w:p>
        </w:tc>
        <w:tc>
          <w:tcPr>
            <w:tcW w:w="996" w:type="dxa"/>
            <w:gridSpan w:val="3"/>
            <w:tcBorders>
              <w:left w:val="single" w:sz="8" w:space="0" w:color="auto"/>
              <w:bottom w:val="single" w:sz="4" w:space="0" w:color="auto"/>
              <w:right w:val="single" w:sz="4"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11130,2</w:t>
            </w:r>
          </w:p>
        </w:tc>
        <w:tc>
          <w:tcPr>
            <w:tcW w:w="992" w:type="dxa"/>
            <w:gridSpan w:val="2"/>
            <w:tcBorders>
              <w:left w:val="single" w:sz="4" w:space="0" w:color="auto"/>
              <w:bottom w:val="single" w:sz="4"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11130,2</w:t>
            </w:r>
          </w:p>
        </w:tc>
        <w:tc>
          <w:tcPr>
            <w:tcW w:w="1090" w:type="dxa"/>
            <w:gridSpan w:val="6"/>
            <w:tcBorders>
              <w:left w:val="single" w:sz="8" w:space="0" w:color="auto"/>
              <w:bottom w:val="single" w:sz="4" w:space="0" w:color="auto"/>
              <w:right w:val="single" w:sz="4"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11130,2</w:t>
            </w:r>
          </w:p>
        </w:tc>
        <w:tc>
          <w:tcPr>
            <w:tcW w:w="993" w:type="dxa"/>
            <w:gridSpan w:val="8"/>
            <w:tcBorders>
              <w:left w:val="single" w:sz="4" w:space="0" w:color="auto"/>
              <w:bottom w:val="single" w:sz="4" w:space="0" w:color="auto"/>
              <w:right w:val="single" w:sz="4"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11130,2</w:t>
            </w:r>
          </w:p>
        </w:tc>
        <w:tc>
          <w:tcPr>
            <w:tcW w:w="1039" w:type="dxa"/>
            <w:gridSpan w:val="12"/>
            <w:tcBorders>
              <w:left w:val="single" w:sz="4" w:space="0" w:color="auto"/>
              <w:bottom w:val="single" w:sz="4" w:space="0" w:color="auto"/>
              <w:right w:val="single" w:sz="4"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11130,2</w:t>
            </w:r>
          </w:p>
        </w:tc>
        <w:tc>
          <w:tcPr>
            <w:tcW w:w="879" w:type="dxa"/>
            <w:gridSpan w:val="2"/>
            <w:tcBorders>
              <w:left w:val="single" w:sz="4" w:space="0" w:color="auto"/>
              <w:bottom w:val="single" w:sz="4"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11130,2</w:t>
            </w:r>
          </w:p>
        </w:tc>
        <w:tc>
          <w:tcPr>
            <w:tcW w:w="1982" w:type="dxa"/>
            <w:gridSpan w:val="2"/>
            <w:vMerge w:val="restart"/>
            <w:tcBorders>
              <w:top w:val="single" w:sz="4" w:space="0" w:color="auto"/>
              <w:right w:val="single" w:sz="4" w:space="0" w:color="auto"/>
            </w:tcBorders>
          </w:tcPr>
          <w:p w:rsidR="00AC2555" w:rsidRPr="00600815" w:rsidRDefault="00AC2555" w:rsidP="00AC2555">
            <w:pPr>
              <w:rPr>
                <w:rFonts w:ascii="Times New Roman" w:hAnsi="Times New Roman"/>
                <w:sz w:val="20"/>
                <w:szCs w:val="20"/>
              </w:rPr>
            </w:pPr>
            <w:r w:rsidRPr="00600815">
              <w:rPr>
                <w:rFonts w:ascii="Times New Roman" w:hAnsi="Times New Roman"/>
                <w:sz w:val="20"/>
                <w:szCs w:val="20"/>
              </w:rPr>
              <w:t>позволит увеличить число детей-сирот и детей, оставшихся без попечения родителей, переданных на воспитание в семьи граждан</w:t>
            </w:r>
          </w:p>
        </w:tc>
      </w:tr>
      <w:tr w:rsidR="00116370" w:rsidRPr="00600815" w:rsidTr="004906D0">
        <w:trPr>
          <w:gridAfter w:val="3"/>
          <w:wAfter w:w="266" w:type="dxa"/>
          <w:trHeight w:val="450"/>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федеральный бюджет</w:t>
            </w:r>
          </w:p>
          <w:p w:rsidR="00116370" w:rsidRPr="00600815" w:rsidRDefault="00116370" w:rsidP="001C6AB9">
            <w:pPr>
              <w:autoSpaceDE w:val="0"/>
              <w:autoSpaceDN w:val="0"/>
              <w:adjustRightInd w:val="0"/>
              <w:spacing w:after="0" w:line="240" w:lineRule="auto"/>
              <w:rPr>
                <w:rFonts w:ascii="Times New Roman" w:hAnsi="Times New Roman"/>
                <w:sz w:val="20"/>
                <w:szCs w:val="20"/>
                <w:highlight w:val="yellow"/>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AC2555" w:rsidRPr="00600815" w:rsidTr="004906D0">
        <w:trPr>
          <w:gridAfter w:val="3"/>
          <w:wAfter w:w="266" w:type="dxa"/>
          <w:trHeight w:val="480"/>
        </w:trPr>
        <w:tc>
          <w:tcPr>
            <w:tcW w:w="500" w:type="dxa"/>
            <w:vMerge/>
            <w:tcBorders>
              <w:left w:val="single" w:sz="8" w:space="0" w:color="auto"/>
              <w:right w:val="single" w:sz="8" w:space="0" w:color="auto"/>
            </w:tcBorders>
          </w:tcPr>
          <w:p w:rsidR="00AC2555" w:rsidRPr="00600815" w:rsidRDefault="00AC2555" w:rsidP="00AC2555">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AC2555" w:rsidRPr="00600815" w:rsidRDefault="00AC2555" w:rsidP="00AC2555">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AC2555" w:rsidRPr="00600815" w:rsidRDefault="00AC2555" w:rsidP="00AC2555">
            <w:pPr>
              <w:autoSpaceDE w:val="0"/>
              <w:autoSpaceDN w:val="0"/>
              <w:adjustRightInd w:val="0"/>
              <w:spacing w:after="0" w:line="240" w:lineRule="auto"/>
              <w:rPr>
                <w:rFonts w:ascii="Times New Roman" w:hAnsi="Times New Roman"/>
                <w:sz w:val="20"/>
                <w:szCs w:val="20"/>
                <w:highlight w:val="yellow"/>
              </w:rPr>
            </w:pPr>
          </w:p>
        </w:tc>
        <w:tc>
          <w:tcPr>
            <w:tcW w:w="1134" w:type="dxa"/>
            <w:gridSpan w:val="2"/>
            <w:tcBorders>
              <w:top w:val="single" w:sz="4" w:space="0" w:color="auto"/>
              <w:left w:val="single" w:sz="8" w:space="0" w:color="auto"/>
              <w:bottom w:val="single" w:sz="4"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66781,2</w:t>
            </w:r>
          </w:p>
        </w:tc>
        <w:tc>
          <w:tcPr>
            <w:tcW w:w="996" w:type="dxa"/>
            <w:gridSpan w:val="3"/>
            <w:tcBorders>
              <w:top w:val="single" w:sz="4" w:space="0" w:color="auto"/>
              <w:left w:val="single" w:sz="8" w:space="0" w:color="auto"/>
              <w:bottom w:val="single" w:sz="4" w:space="0" w:color="auto"/>
              <w:right w:val="single" w:sz="4"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11130,2</w:t>
            </w:r>
          </w:p>
        </w:tc>
        <w:tc>
          <w:tcPr>
            <w:tcW w:w="992" w:type="dxa"/>
            <w:gridSpan w:val="2"/>
            <w:tcBorders>
              <w:top w:val="single" w:sz="4" w:space="0" w:color="auto"/>
              <w:left w:val="single" w:sz="4" w:space="0" w:color="auto"/>
              <w:bottom w:val="single" w:sz="4"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11130,2</w:t>
            </w:r>
          </w:p>
        </w:tc>
        <w:tc>
          <w:tcPr>
            <w:tcW w:w="1090" w:type="dxa"/>
            <w:gridSpan w:val="6"/>
            <w:tcBorders>
              <w:top w:val="single" w:sz="4" w:space="0" w:color="auto"/>
              <w:left w:val="single" w:sz="8" w:space="0" w:color="auto"/>
              <w:bottom w:val="single" w:sz="4" w:space="0" w:color="auto"/>
              <w:right w:val="single" w:sz="4"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11130,2</w:t>
            </w:r>
          </w:p>
        </w:tc>
        <w:tc>
          <w:tcPr>
            <w:tcW w:w="993" w:type="dxa"/>
            <w:gridSpan w:val="8"/>
            <w:tcBorders>
              <w:top w:val="single" w:sz="4" w:space="0" w:color="auto"/>
              <w:left w:val="single" w:sz="4" w:space="0" w:color="auto"/>
              <w:bottom w:val="single" w:sz="4" w:space="0" w:color="auto"/>
              <w:right w:val="single" w:sz="4"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11130,2</w:t>
            </w:r>
          </w:p>
        </w:tc>
        <w:tc>
          <w:tcPr>
            <w:tcW w:w="1039" w:type="dxa"/>
            <w:gridSpan w:val="12"/>
            <w:tcBorders>
              <w:top w:val="single" w:sz="4" w:space="0" w:color="auto"/>
              <w:left w:val="single" w:sz="4" w:space="0" w:color="auto"/>
              <w:bottom w:val="single" w:sz="4" w:space="0" w:color="auto"/>
              <w:right w:val="single" w:sz="4"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11130,2</w:t>
            </w:r>
          </w:p>
        </w:tc>
        <w:tc>
          <w:tcPr>
            <w:tcW w:w="879" w:type="dxa"/>
            <w:gridSpan w:val="2"/>
            <w:tcBorders>
              <w:top w:val="single" w:sz="4" w:space="0" w:color="auto"/>
              <w:left w:val="single" w:sz="4" w:space="0" w:color="auto"/>
              <w:bottom w:val="single" w:sz="4"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11130,2</w:t>
            </w:r>
          </w:p>
        </w:tc>
        <w:tc>
          <w:tcPr>
            <w:tcW w:w="1982" w:type="dxa"/>
            <w:gridSpan w:val="2"/>
            <w:vMerge/>
            <w:tcBorders>
              <w:right w:val="single" w:sz="4" w:space="0" w:color="auto"/>
            </w:tcBorders>
          </w:tcPr>
          <w:p w:rsidR="00AC2555" w:rsidRPr="00600815" w:rsidRDefault="00AC2555" w:rsidP="00AC2555">
            <w:pPr>
              <w:rPr>
                <w:rFonts w:ascii="Times New Roman" w:hAnsi="Times New Roman"/>
                <w:sz w:val="20"/>
                <w:szCs w:val="20"/>
              </w:rPr>
            </w:pPr>
          </w:p>
        </w:tc>
      </w:tr>
      <w:tr w:rsidR="00116370" w:rsidRPr="00600815" w:rsidTr="004906D0">
        <w:trPr>
          <w:gridAfter w:val="3"/>
          <w:wAfter w:w="266" w:type="dxa"/>
          <w:trHeight w:val="435"/>
        </w:trPr>
        <w:tc>
          <w:tcPr>
            <w:tcW w:w="500" w:type="dxa"/>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1C6AB9">
            <w:pPr>
              <w:rPr>
                <w:rFonts w:ascii="Times New Roman" w:hAnsi="Times New Roman"/>
                <w:sz w:val="20"/>
                <w:szCs w:val="20"/>
              </w:rPr>
            </w:pPr>
          </w:p>
        </w:tc>
      </w:tr>
      <w:tr w:rsidR="000B79CB" w:rsidRPr="00600815" w:rsidTr="004906D0">
        <w:trPr>
          <w:gridAfter w:val="3"/>
          <w:wAfter w:w="266" w:type="dxa"/>
          <w:trHeight w:val="510"/>
        </w:trPr>
        <w:tc>
          <w:tcPr>
            <w:tcW w:w="500" w:type="dxa"/>
            <w:vMerge w:val="restart"/>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jc w:val="both"/>
              <w:rPr>
                <w:rFonts w:ascii="Times New Roman" w:hAnsi="Times New Roman"/>
                <w:sz w:val="20"/>
                <w:szCs w:val="20"/>
              </w:rPr>
            </w:pPr>
            <w:r w:rsidRPr="00600815">
              <w:rPr>
                <w:rFonts w:ascii="Times New Roman" w:hAnsi="Times New Roman"/>
                <w:sz w:val="20"/>
                <w:szCs w:val="20"/>
              </w:rPr>
              <w:t>1</w:t>
            </w:r>
            <w:r>
              <w:rPr>
                <w:rFonts w:ascii="Times New Roman" w:hAnsi="Times New Roman"/>
                <w:sz w:val="20"/>
                <w:szCs w:val="20"/>
              </w:rPr>
              <w:t>9.</w:t>
            </w:r>
          </w:p>
        </w:tc>
        <w:tc>
          <w:tcPr>
            <w:tcW w:w="1132" w:type="dxa"/>
            <w:gridSpan w:val="3"/>
            <w:vMerge w:val="restart"/>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0B79CB" w:rsidRPr="00600815" w:rsidRDefault="008B77AE" w:rsidP="000B79CB">
            <w:pPr>
              <w:autoSpaceDE w:val="0"/>
              <w:autoSpaceDN w:val="0"/>
              <w:adjustRightInd w:val="0"/>
              <w:spacing w:after="0" w:line="240" w:lineRule="auto"/>
              <w:rPr>
                <w:rFonts w:ascii="Times New Roman" w:hAnsi="Times New Roman"/>
                <w:sz w:val="20"/>
                <w:szCs w:val="20"/>
              </w:rPr>
            </w:pPr>
            <w:hyperlink w:anchor="Par1586" w:history="1">
              <w:r w:rsidR="000B79CB" w:rsidRPr="00600815">
                <w:rPr>
                  <w:rFonts w:ascii="Times New Roman" w:hAnsi="Times New Roman"/>
                  <w:sz w:val="20"/>
                  <w:szCs w:val="20"/>
                </w:rPr>
                <w:t xml:space="preserve">мероприятие </w:t>
              </w:r>
            </w:hyperlink>
            <w:r w:rsidR="000B79CB" w:rsidRPr="00600815">
              <w:rPr>
                <w:rFonts w:ascii="Times New Roman" w:hAnsi="Times New Roman"/>
                <w:sz w:val="20"/>
                <w:szCs w:val="20"/>
              </w:rPr>
              <w:t>17</w:t>
            </w:r>
          </w:p>
          <w:p w:rsidR="000B79CB" w:rsidRPr="00600815" w:rsidRDefault="000B79CB" w:rsidP="000B79CB">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"Осуществление переданных полномочий по содержанию ребенка в приемной семье, а так же на вознаграждение, причитающегося приемному родителю"</w:t>
            </w:r>
          </w:p>
        </w:tc>
        <w:tc>
          <w:tcPr>
            <w:tcW w:w="1276" w:type="dxa"/>
            <w:gridSpan w:val="2"/>
            <w:vMerge w:val="restart"/>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0B79CB" w:rsidRPr="00600815" w:rsidRDefault="000B79CB" w:rsidP="000B79CB">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50809,8</w:t>
            </w:r>
          </w:p>
        </w:tc>
        <w:tc>
          <w:tcPr>
            <w:tcW w:w="996" w:type="dxa"/>
            <w:gridSpan w:val="3"/>
            <w:tcBorders>
              <w:left w:val="single" w:sz="8"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8468,3</w:t>
            </w:r>
          </w:p>
        </w:tc>
        <w:tc>
          <w:tcPr>
            <w:tcW w:w="992" w:type="dxa"/>
            <w:gridSpan w:val="2"/>
            <w:tcBorders>
              <w:left w:val="single" w:sz="4" w:space="0" w:color="auto"/>
              <w:bottom w:val="single" w:sz="4" w:space="0" w:color="auto"/>
              <w:right w:val="single" w:sz="8"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8468,3</w:t>
            </w:r>
          </w:p>
        </w:tc>
        <w:tc>
          <w:tcPr>
            <w:tcW w:w="1090" w:type="dxa"/>
            <w:gridSpan w:val="6"/>
            <w:tcBorders>
              <w:left w:val="single" w:sz="8"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8468,3</w:t>
            </w:r>
          </w:p>
        </w:tc>
        <w:tc>
          <w:tcPr>
            <w:tcW w:w="993" w:type="dxa"/>
            <w:gridSpan w:val="8"/>
            <w:tcBorders>
              <w:left w:val="single" w:sz="4"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8468,3</w:t>
            </w:r>
          </w:p>
        </w:tc>
        <w:tc>
          <w:tcPr>
            <w:tcW w:w="1039" w:type="dxa"/>
            <w:gridSpan w:val="12"/>
            <w:tcBorders>
              <w:left w:val="single" w:sz="4"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8468,3</w:t>
            </w:r>
          </w:p>
        </w:tc>
        <w:tc>
          <w:tcPr>
            <w:tcW w:w="879" w:type="dxa"/>
            <w:gridSpan w:val="2"/>
            <w:tcBorders>
              <w:left w:val="single" w:sz="4" w:space="0" w:color="auto"/>
              <w:bottom w:val="single" w:sz="4" w:space="0" w:color="auto"/>
              <w:right w:val="single" w:sz="8"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8468,3</w:t>
            </w:r>
          </w:p>
        </w:tc>
        <w:tc>
          <w:tcPr>
            <w:tcW w:w="1982" w:type="dxa"/>
            <w:gridSpan w:val="2"/>
            <w:vMerge w:val="restart"/>
            <w:tcBorders>
              <w:top w:val="single" w:sz="4" w:space="0" w:color="auto"/>
              <w:right w:val="single" w:sz="4" w:space="0" w:color="auto"/>
            </w:tcBorders>
          </w:tcPr>
          <w:p w:rsidR="000B79CB" w:rsidRPr="00600815" w:rsidRDefault="000B79CB" w:rsidP="000B79CB">
            <w:pPr>
              <w:rPr>
                <w:rFonts w:ascii="Times New Roman" w:hAnsi="Times New Roman"/>
                <w:sz w:val="20"/>
                <w:szCs w:val="20"/>
              </w:rPr>
            </w:pPr>
            <w:r w:rsidRPr="00600815">
              <w:rPr>
                <w:rFonts w:ascii="Times New Roman" w:hAnsi="Times New Roman"/>
                <w:sz w:val="20"/>
                <w:szCs w:val="20"/>
              </w:rPr>
              <w:t>позволит снизить долю детей-сирот и детей, оставшихся без попечения родителей, от общего числа детского населения; обеспечение выплат на содержание детей в замещающих семьях и денежного вознаграждения приемным родителям</w:t>
            </w:r>
          </w:p>
        </w:tc>
      </w:tr>
      <w:tr w:rsidR="00116370" w:rsidRPr="00600815" w:rsidTr="004906D0">
        <w:trPr>
          <w:gridAfter w:val="3"/>
          <w:wAfter w:w="266" w:type="dxa"/>
          <w:trHeight w:val="720"/>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2865AA"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ED70F9"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ED70F9"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4" w:space="0" w:color="auto"/>
              <w:right w:val="single" w:sz="4" w:space="0" w:color="auto"/>
            </w:tcBorders>
          </w:tcPr>
          <w:p w:rsidR="00116370" w:rsidRPr="00ED70F9"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ED70F9"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0B79CB" w:rsidRPr="00600815" w:rsidTr="004906D0">
        <w:trPr>
          <w:gridAfter w:val="3"/>
          <w:wAfter w:w="266" w:type="dxa"/>
          <w:trHeight w:val="615"/>
        </w:trPr>
        <w:tc>
          <w:tcPr>
            <w:tcW w:w="500" w:type="dxa"/>
            <w:vMerge/>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0B79CB" w:rsidRPr="00600815" w:rsidRDefault="000B79CB" w:rsidP="000B79CB">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50809,8</w:t>
            </w:r>
          </w:p>
        </w:tc>
        <w:tc>
          <w:tcPr>
            <w:tcW w:w="996" w:type="dxa"/>
            <w:gridSpan w:val="3"/>
            <w:tcBorders>
              <w:top w:val="single" w:sz="4" w:space="0" w:color="auto"/>
              <w:left w:val="single" w:sz="8"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8468,3</w:t>
            </w:r>
          </w:p>
        </w:tc>
        <w:tc>
          <w:tcPr>
            <w:tcW w:w="992" w:type="dxa"/>
            <w:gridSpan w:val="2"/>
            <w:tcBorders>
              <w:top w:val="single" w:sz="4" w:space="0" w:color="auto"/>
              <w:left w:val="single" w:sz="4" w:space="0" w:color="auto"/>
              <w:bottom w:val="single" w:sz="4" w:space="0" w:color="auto"/>
              <w:right w:val="single" w:sz="8"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8468,3</w:t>
            </w:r>
          </w:p>
        </w:tc>
        <w:tc>
          <w:tcPr>
            <w:tcW w:w="1090" w:type="dxa"/>
            <w:gridSpan w:val="6"/>
            <w:tcBorders>
              <w:top w:val="single" w:sz="4" w:space="0" w:color="auto"/>
              <w:left w:val="single" w:sz="8"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8468,3</w:t>
            </w:r>
          </w:p>
        </w:tc>
        <w:tc>
          <w:tcPr>
            <w:tcW w:w="993" w:type="dxa"/>
            <w:gridSpan w:val="8"/>
            <w:tcBorders>
              <w:top w:val="single" w:sz="4" w:space="0" w:color="auto"/>
              <w:left w:val="single" w:sz="4"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8468,3</w:t>
            </w:r>
          </w:p>
        </w:tc>
        <w:tc>
          <w:tcPr>
            <w:tcW w:w="1039" w:type="dxa"/>
            <w:gridSpan w:val="12"/>
            <w:tcBorders>
              <w:top w:val="single" w:sz="4" w:space="0" w:color="auto"/>
              <w:left w:val="single" w:sz="4"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8468,3</w:t>
            </w:r>
          </w:p>
        </w:tc>
        <w:tc>
          <w:tcPr>
            <w:tcW w:w="879" w:type="dxa"/>
            <w:gridSpan w:val="2"/>
            <w:tcBorders>
              <w:top w:val="single" w:sz="4" w:space="0" w:color="auto"/>
              <w:left w:val="single" w:sz="4" w:space="0" w:color="auto"/>
              <w:bottom w:val="single" w:sz="4" w:space="0" w:color="auto"/>
              <w:right w:val="single" w:sz="8"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8468,3</w:t>
            </w:r>
          </w:p>
        </w:tc>
        <w:tc>
          <w:tcPr>
            <w:tcW w:w="1982" w:type="dxa"/>
            <w:gridSpan w:val="2"/>
            <w:vMerge/>
            <w:tcBorders>
              <w:right w:val="single" w:sz="4" w:space="0" w:color="auto"/>
            </w:tcBorders>
          </w:tcPr>
          <w:p w:rsidR="000B79CB" w:rsidRPr="00600815" w:rsidRDefault="000B79CB" w:rsidP="000B79CB">
            <w:pPr>
              <w:rPr>
                <w:rFonts w:ascii="Times New Roman" w:hAnsi="Times New Roman"/>
                <w:sz w:val="20"/>
                <w:szCs w:val="20"/>
              </w:rPr>
            </w:pPr>
          </w:p>
        </w:tc>
      </w:tr>
      <w:tr w:rsidR="00116370" w:rsidRPr="00600815" w:rsidTr="004906D0">
        <w:trPr>
          <w:gridAfter w:val="3"/>
          <w:wAfter w:w="266" w:type="dxa"/>
          <w:trHeight w:val="1041"/>
        </w:trPr>
        <w:tc>
          <w:tcPr>
            <w:tcW w:w="500" w:type="dxa"/>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1C6AB9">
            <w:pPr>
              <w:rPr>
                <w:rFonts w:ascii="Times New Roman" w:hAnsi="Times New Roman"/>
                <w:sz w:val="20"/>
                <w:szCs w:val="20"/>
              </w:rPr>
            </w:pPr>
          </w:p>
        </w:tc>
      </w:tr>
      <w:tr w:rsidR="000B79CB" w:rsidRPr="00600815" w:rsidTr="004906D0">
        <w:trPr>
          <w:gridAfter w:val="3"/>
          <w:wAfter w:w="266" w:type="dxa"/>
          <w:trHeight w:val="315"/>
        </w:trPr>
        <w:tc>
          <w:tcPr>
            <w:tcW w:w="500" w:type="dxa"/>
            <w:vMerge w:val="restart"/>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20.</w:t>
            </w:r>
          </w:p>
        </w:tc>
        <w:tc>
          <w:tcPr>
            <w:tcW w:w="1132" w:type="dxa"/>
            <w:gridSpan w:val="3"/>
            <w:vMerge w:val="restart"/>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0B79CB" w:rsidRPr="00600815" w:rsidRDefault="008B77AE" w:rsidP="000B79CB">
            <w:pPr>
              <w:autoSpaceDE w:val="0"/>
              <w:autoSpaceDN w:val="0"/>
              <w:adjustRightInd w:val="0"/>
              <w:spacing w:after="0" w:line="240" w:lineRule="auto"/>
              <w:rPr>
                <w:rFonts w:ascii="Times New Roman" w:hAnsi="Times New Roman"/>
                <w:sz w:val="20"/>
                <w:szCs w:val="20"/>
              </w:rPr>
            </w:pPr>
            <w:hyperlink w:anchor="Par1586" w:history="1">
              <w:r w:rsidR="000B79CB" w:rsidRPr="00600815">
                <w:rPr>
                  <w:rFonts w:ascii="Times New Roman" w:hAnsi="Times New Roman"/>
                  <w:sz w:val="20"/>
                  <w:szCs w:val="20"/>
                </w:rPr>
                <w:t xml:space="preserve">мероприятие </w:t>
              </w:r>
            </w:hyperlink>
            <w:r w:rsidR="000B79CB" w:rsidRPr="00600815">
              <w:rPr>
                <w:rFonts w:ascii="Times New Roman" w:hAnsi="Times New Roman"/>
                <w:sz w:val="20"/>
                <w:szCs w:val="20"/>
              </w:rPr>
              <w:t>18</w:t>
            </w:r>
          </w:p>
          <w:p w:rsidR="000B79CB" w:rsidRPr="00600815" w:rsidRDefault="000B79CB" w:rsidP="000B79CB">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"Выплаты единовременного пособия при всех формах устройства детей, лишенных родительского попечения, в семьи"</w:t>
            </w:r>
          </w:p>
        </w:tc>
        <w:tc>
          <w:tcPr>
            <w:tcW w:w="1276" w:type="dxa"/>
            <w:gridSpan w:val="2"/>
            <w:vMerge w:val="restart"/>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0B79CB" w:rsidRPr="00600815" w:rsidRDefault="000B79CB" w:rsidP="000B79CB">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1848,0</w:t>
            </w:r>
          </w:p>
        </w:tc>
        <w:tc>
          <w:tcPr>
            <w:tcW w:w="996" w:type="dxa"/>
            <w:gridSpan w:val="3"/>
            <w:tcBorders>
              <w:left w:val="single" w:sz="8"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308,0</w:t>
            </w:r>
          </w:p>
        </w:tc>
        <w:tc>
          <w:tcPr>
            <w:tcW w:w="992" w:type="dxa"/>
            <w:gridSpan w:val="2"/>
            <w:tcBorders>
              <w:left w:val="single" w:sz="4" w:space="0" w:color="auto"/>
              <w:bottom w:val="single" w:sz="4" w:space="0" w:color="auto"/>
              <w:right w:val="single" w:sz="8"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308,0</w:t>
            </w:r>
          </w:p>
        </w:tc>
        <w:tc>
          <w:tcPr>
            <w:tcW w:w="1090" w:type="dxa"/>
            <w:gridSpan w:val="6"/>
            <w:tcBorders>
              <w:left w:val="single" w:sz="8"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308,0</w:t>
            </w:r>
          </w:p>
        </w:tc>
        <w:tc>
          <w:tcPr>
            <w:tcW w:w="993" w:type="dxa"/>
            <w:gridSpan w:val="8"/>
            <w:tcBorders>
              <w:left w:val="single" w:sz="4"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308,0</w:t>
            </w:r>
          </w:p>
        </w:tc>
        <w:tc>
          <w:tcPr>
            <w:tcW w:w="1039" w:type="dxa"/>
            <w:gridSpan w:val="12"/>
            <w:tcBorders>
              <w:left w:val="single" w:sz="4"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308,0</w:t>
            </w:r>
          </w:p>
        </w:tc>
        <w:tc>
          <w:tcPr>
            <w:tcW w:w="879" w:type="dxa"/>
            <w:gridSpan w:val="2"/>
            <w:tcBorders>
              <w:left w:val="single" w:sz="4" w:space="0" w:color="auto"/>
              <w:bottom w:val="single" w:sz="4" w:space="0" w:color="auto"/>
              <w:right w:val="single" w:sz="8"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308,0</w:t>
            </w:r>
          </w:p>
        </w:tc>
        <w:tc>
          <w:tcPr>
            <w:tcW w:w="1982" w:type="dxa"/>
            <w:gridSpan w:val="2"/>
            <w:vMerge w:val="restart"/>
            <w:tcBorders>
              <w:top w:val="single" w:sz="4" w:space="0" w:color="auto"/>
              <w:right w:val="single" w:sz="4" w:space="0" w:color="auto"/>
            </w:tcBorders>
          </w:tcPr>
          <w:p w:rsidR="000B79CB" w:rsidRPr="00600815" w:rsidRDefault="000B79CB" w:rsidP="000B79CB">
            <w:pPr>
              <w:rPr>
                <w:rFonts w:ascii="Times New Roman" w:hAnsi="Times New Roman"/>
                <w:sz w:val="20"/>
                <w:szCs w:val="20"/>
              </w:rPr>
            </w:pPr>
            <w:r w:rsidRPr="00600815">
              <w:rPr>
                <w:rFonts w:ascii="Times New Roman" w:hAnsi="Times New Roman"/>
                <w:sz w:val="20"/>
                <w:szCs w:val="20"/>
              </w:rPr>
              <w:t>позволит обеспечить выплатами единовременного пособия при всех формах устройства детей, лишенных родительского попечения, в семью</w:t>
            </w:r>
          </w:p>
        </w:tc>
      </w:tr>
      <w:tr w:rsidR="000B79CB" w:rsidRPr="00600815" w:rsidTr="004906D0">
        <w:trPr>
          <w:gridAfter w:val="3"/>
          <w:wAfter w:w="266" w:type="dxa"/>
          <w:trHeight w:val="450"/>
        </w:trPr>
        <w:tc>
          <w:tcPr>
            <w:tcW w:w="500" w:type="dxa"/>
            <w:vMerge/>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0B79CB" w:rsidRPr="00600815" w:rsidRDefault="000B79CB" w:rsidP="000B79CB">
            <w:pPr>
              <w:autoSpaceDE w:val="0"/>
              <w:autoSpaceDN w:val="0"/>
              <w:adjustRightInd w:val="0"/>
              <w:spacing w:after="0" w:line="240" w:lineRule="auto"/>
              <w:jc w:val="center"/>
              <w:rPr>
                <w:rFonts w:ascii="Times New Roman" w:hAnsi="Times New Roman"/>
                <w:sz w:val="20"/>
                <w:szCs w:val="20"/>
              </w:rPr>
            </w:pPr>
          </w:p>
          <w:p w:rsidR="000B79CB" w:rsidRPr="00600815" w:rsidRDefault="000B79CB" w:rsidP="000B79CB">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1848,0</w:t>
            </w:r>
          </w:p>
        </w:tc>
        <w:tc>
          <w:tcPr>
            <w:tcW w:w="996" w:type="dxa"/>
            <w:gridSpan w:val="3"/>
            <w:tcBorders>
              <w:top w:val="single" w:sz="4" w:space="0" w:color="auto"/>
              <w:left w:val="single" w:sz="8"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308,0</w:t>
            </w:r>
          </w:p>
        </w:tc>
        <w:tc>
          <w:tcPr>
            <w:tcW w:w="992" w:type="dxa"/>
            <w:gridSpan w:val="2"/>
            <w:tcBorders>
              <w:top w:val="single" w:sz="4" w:space="0" w:color="auto"/>
              <w:left w:val="single" w:sz="4" w:space="0" w:color="auto"/>
              <w:bottom w:val="single" w:sz="4" w:space="0" w:color="auto"/>
              <w:right w:val="single" w:sz="8"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308,0</w:t>
            </w:r>
          </w:p>
        </w:tc>
        <w:tc>
          <w:tcPr>
            <w:tcW w:w="1090" w:type="dxa"/>
            <w:gridSpan w:val="6"/>
            <w:tcBorders>
              <w:top w:val="single" w:sz="4" w:space="0" w:color="auto"/>
              <w:left w:val="single" w:sz="8"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308,0</w:t>
            </w:r>
          </w:p>
        </w:tc>
        <w:tc>
          <w:tcPr>
            <w:tcW w:w="993" w:type="dxa"/>
            <w:gridSpan w:val="8"/>
            <w:tcBorders>
              <w:top w:val="single" w:sz="4" w:space="0" w:color="auto"/>
              <w:left w:val="single" w:sz="4"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308,0</w:t>
            </w:r>
          </w:p>
        </w:tc>
        <w:tc>
          <w:tcPr>
            <w:tcW w:w="1039" w:type="dxa"/>
            <w:gridSpan w:val="12"/>
            <w:tcBorders>
              <w:top w:val="single" w:sz="4" w:space="0" w:color="auto"/>
              <w:left w:val="single" w:sz="4"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308,0</w:t>
            </w:r>
          </w:p>
        </w:tc>
        <w:tc>
          <w:tcPr>
            <w:tcW w:w="879" w:type="dxa"/>
            <w:gridSpan w:val="2"/>
            <w:tcBorders>
              <w:top w:val="single" w:sz="4" w:space="0" w:color="auto"/>
              <w:left w:val="single" w:sz="4" w:space="0" w:color="auto"/>
              <w:bottom w:val="single" w:sz="4" w:space="0" w:color="auto"/>
              <w:right w:val="single" w:sz="8"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308,0</w:t>
            </w:r>
          </w:p>
        </w:tc>
        <w:tc>
          <w:tcPr>
            <w:tcW w:w="1982" w:type="dxa"/>
            <w:gridSpan w:val="2"/>
            <w:vMerge/>
            <w:tcBorders>
              <w:right w:val="single" w:sz="4" w:space="0" w:color="auto"/>
            </w:tcBorders>
          </w:tcPr>
          <w:p w:rsidR="000B79CB" w:rsidRPr="00600815" w:rsidRDefault="000B79CB" w:rsidP="000B79CB">
            <w:pPr>
              <w:rPr>
                <w:rFonts w:ascii="Times New Roman" w:hAnsi="Times New Roman"/>
                <w:sz w:val="20"/>
                <w:szCs w:val="20"/>
              </w:rPr>
            </w:pPr>
          </w:p>
        </w:tc>
      </w:tr>
      <w:tr w:rsidR="00116370" w:rsidRPr="00600815" w:rsidTr="004906D0">
        <w:trPr>
          <w:gridAfter w:val="3"/>
          <w:wAfter w:w="266" w:type="dxa"/>
          <w:trHeight w:val="705"/>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1020"/>
        </w:trPr>
        <w:tc>
          <w:tcPr>
            <w:tcW w:w="500" w:type="dxa"/>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330"/>
        </w:trPr>
        <w:tc>
          <w:tcPr>
            <w:tcW w:w="500" w:type="dxa"/>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21.</w:t>
            </w:r>
          </w:p>
        </w:tc>
        <w:tc>
          <w:tcPr>
            <w:tcW w:w="1132" w:type="dxa"/>
            <w:gridSpan w:val="3"/>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8B77AE" w:rsidP="001C6AB9">
            <w:pPr>
              <w:autoSpaceDE w:val="0"/>
              <w:autoSpaceDN w:val="0"/>
              <w:adjustRightInd w:val="0"/>
              <w:spacing w:after="0" w:line="240" w:lineRule="auto"/>
              <w:rPr>
                <w:rFonts w:ascii="Times New Roman" w:hAnsi="Times New Roman"/>
                <w:sz w:val="20"/>
                <w:szCs w:val="20"/>
              </w:rPr>
            </w:pPr>
            <w:hyperlink w:anchor="Par1586" w:history="1">
              <w:r w:rsidR="00116370" w:rsidRPr="00600815">
                <w:rPr>
                  <w:rFonts w:ascii="Times New Roman" w:hAnsi="Times New Roman"/>
                  <w:sz w:val="20"/>
                  <w:szCs w:val="20"/>
                </w:rPr>
                <w:t xml:space="preserve">мероприятие </w:t>
              </w:r>
            </w:hyperlink>
            <w:r w:rsidR="00116370">
              <w:rPr>
                <w:rFonts w:ascii="Times New Roman" w:hAnsi="Times New Roman"/>
                <w:sz w:val="20"/>
                <w:szCs w:val="20"/>
              </w:rPr>
              <w:t>19</w:t>
            </w:r>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"Модернизация региональных систем дошкольного образования"</w:t>
            </w:r>
          </w:p>
        </w:tc>
        <w:tc>
          <w:tcPr>
            <w:tcW w:w="1276" w:type="dxa"/>
            <w:gridSpan w:val="2"/>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116370" w:rsidRPr="00600815" w:rsidRDefault="00116370" w:rsidP="001C6AB9">
            <w:pPr>
              <w:rPr>
                <w:rFonts w:ascii="Times New Roman" w:hAnsi="Times New Roman"/>
                <w:sz w:val="20"/>
                <w:szCs w:val="20"/>
              </w:rPr>
            </w:pPr>
            <w:r w:rsidRPr="00600815">
              <w:rPr>
                <w:rFonts w:ascii="Times New Roman" w:hAnsi="Times New Roman"/>
                <w:sz w:val="20"/>
                <w:szCs w:val="20"/>
              </w:rPr>
              <w:t>позволит создать дополнительные группы в действующих ДОО за счет рационального использования имеющихся площадей, возврата ранее перепрофилированных ДОО в систему дошкольного образования; создание дошкольных групп, работающих в режиме полного дня, в школах; ликвидация аварийных и ветхих зданий детских садов</w:t>
            </w:r>
          </w:p>
        </w:tc>
      </w:tr>
      <w:tr w:rsidR="00116370" w:rsidRPr="00600815" w:rsidTr="004906D0">
        <w:trPr>
          <w:gridAfter w:val="3"/>
          <w:wAfter w:w="266" w:type="dxa"/>
          <w:trHeight w:val="495"/>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390"/>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2095"/>
        </w:trPr>
        <w:tc>
          <w:tcPr>
            <w:tcW w:w="500" w:type="dxa"/>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815"/>
        </w:trPr>
        <w:tc>
          <w:tcPr>
            <w:tcW w:w="500" w:type="dxa"/>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22.</w:t>
            </w:r>
          </w:p>
        </w:tc>
        <w:tc>
          <w:tcPr>
            <w:tcW w:w="1132" w:type="dxa"/>
            <w:gridSpan w:val="3"/>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8B77AE" w:rsidP="001C6AB9">
            <w:pPr>
              <w:autoSpaceDE w:val="0"/>
              <w:autoSpaceDN w:val="0"/>
              <w:adjustRightInd w:val="0"/>
              <w:spacing w:after="0" w:line="240" w:lineRule="auto"/>
              <w:rPr>
                <w:rFonts w:ascii="Times New Roman" w:hAnsi="Times New Roman"/>
                <w:sz w:val="20"/>
                <w:szCs w:val="20"/>
              </w:rPr>
            </w:pPr>
            <w:hyperlink w:anchor="Par1586" w:history="1">
              <w:r w:rsidR="00116370" w:rsidRPr="00600815">
                <w:rPr>
                  <w:rFonts w:ascii="Times New Roman" w:hAnsi="Times New Roman"/>
                  <w:sz w:val="20"/>
                  <w:szCs w:val="20"/>
                </w:rPr>
                <w:t xml:space="preserve">мероприятие </w:t>
              </w:r>
            </w:hyperlink>
            <w:r w:rsidR="00116370">
              <w:rPr>
                <w:rFonts w:ascii="Times New Roman" w:hAnsi="Times New Roman"/>
                <w:sz w:val="20"/>
                <w:szCs w:val="20"/>
              </w:rPr>
              <w:t>20</w:t>
            </w:r>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"Проведение капитального ремонта в спортивных залах расположенных в сельской местности, с целью создания условий для занятий физической культурой и спортом"</w:t>
            </w:r>
          </w:p>
        </w:tc>
        <w:tc>
          <w:tcPr>
            <w:tcW w:w="1276" w:type="dxa"/>
            <w:gridSpan w:val="2"/>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116370" w:rsidRPr="00600815" w:rsidRDefault="00116370" w:rsidP="001C6AB9">
            <w:pPr>
              <w:rPr>
                <w:rFonts w:ascii="Times New Roman" w:hAnsi="Times New Roman"/>
                <w:sz w:val="20"/>
                <w:szCs w:val="20"/>
              </w:rPr>
            </w:pPr>
            <w:r w:rsidRPr="00600815">
              <w:rPr>
                <w:rFonts w:ascii="Times New Roman" w:hAnsi="Times New Roman"/>
                <w:sz w:val="20"/>
                <w:szCs w:val="20"/>
              </w:rPr>
              <w:t xml:space="preserve">позволит увеличить численность обучающихся в возрасте 5 </w:t>
            </w:r>
            <w:r>
              <w:rPr>
                <w:rFonts w:ascii="Times New Roman" w:hAnsi="Times New Roman"/>
                <w:sz w:val="20"/>
                <w:szCs w:val="20"/>
              </w:rPr>
              <w:t>–</w:t>
            </w:r>
            <w:r w:rsidRPr="00600815">
              <w:rPr>
                <w:rFonts w:ascii="Times New Roman" w:hAnsi="Times New Roman"/>
                <w:sz w:val="20"/>
                <w:szCs w:val="20"/>
              </w:rPr>
              <w:t xml:space="preserve"> 18 лет, регулярно занимающихся в спортивных секциях, клубах и иных объединениях спортивной направленности, в общей численности населения данной </w:t>
            </w:r>
            <w:r w:rsidRPr="00600815">
              <w:rPr>
                <w:rFonts w:ascii="Times New Roman" w:hAnsi="Times New Roman"/>
                <w:sz w:val="20"/>
                <w:szCs w:val="20"/>
              </w:rPr>
              <w:lastRenderedPageBreak/>
              <w:t>возрастной группы</w:t>
            </w:r>
          </w:p>
        </w:tc>
      </w:tr>
      <w:tr w:rsidR="00116370" w:rsidRPr="00600815" w:rsidTr="004906D0">
        <w:trPr>
          <w:gridAfter w:val="3"/>
          <w:wAfter w:w="266" w:type="dxa"/>
          <w:trHeight w:val="765"/>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915"/>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1140"/>
        </w:trPr>
        <w:tc>
          <w:tcPr>
            <w:tcW w:w="500" w:type="dxa"/>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470"/>
        </w:trPr>
        <w:tc>
          <w:tcPr>
            <w:tcW w:w="500" w:type="dxa"/>
            <w:tcBorders>
              <w:top w:val="single" w:sz="4" w:space="0" w:color="auto"/>
              <w:left w:val="single" w:sz="8" w:space="0" w:color="auto"/>
              <w:right w:val="single" w:sz="8" w:space="0" w:color="auto"/>
            </w:tcBorders>
          </w:tcPr>
          <w:p w:rsidR="00116370" w:rsidRDefault="00116370" w:rsidP="001C6AB9">
            <w:pPr>
              <w:autoSpaceDE w:val="0"/>
              <w:autoSpaceDN w:val="0"/>
              <w:adjustRightInd w:val="0"/>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116370" w:rsidRPr="001A5395" w:rsidRDefault="00116370" w:rsidP="001C6AB9">
            <w:pPr>
              <w:autoSpaceDE w:val="0"/>
              <w:autoSpaceDN w:val="0"/>
              <w:adjustRightInd w:val="0"/>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116370" w:rsidRDefault="00116370" w:rsidP="001C6AB9">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360"/>
        </w:trPr>
        <w:tc>
          <w:tcPr>
            <w:tcW w:w="500" w:type="dxa"/>
            <w:vMerge w:val="restart"/>
            <w:tcBorders>
              <w:left w:val="single" w:sz="8" w:space="0" w:color="auto"/>
              <w:right w:val="single" w:sz="8" w:space="0" w:color="auto"/>
            </w:tcBorders>
          </w:tcPr>
          <w:p w:rsidR="00116370" w:rsidRDefault="00116370" w:rsidP="001C6AB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23.</w:t>
            </w:r>
          </w:p>
        </w:tc>
        <w:tc>
          <w:tcPr>
            <w:tcW w:w="1132" w:type="dxa"/>
            <w:gridSpan w:val="3"/>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Основное мероприятие 21</w:t>
            </w:r>
          </w:p>
        </w:tc>
        <w:tc>
          <w:tcPr>
            <w:tcW w:w="2039" w:type="dxa"/>
            <w:gridSpan w:val="3"/>
            <w:vMerge w:val="restart"/>
            <w:tcBorders>
              <w:left w:val="single" w:sz="8" w:space="0" w:color="auto"/>
              <w:right w:val="single" w:sz="8" w:space="0" w:color="auto"/>
            </w:tcBorders>
          </w:tcPr>
          <w:p w:rsidR="00116370" w:rsidRPr="001A539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«Проведение мероприятий по формированию сети образовательных организаций, в которых созданы условия для инклюзивного образования детей-инвалидов»</w:t>
            </w:r>
          </w:p>
        </w:tc>
        <w:tc>
          <w:tcPr>
            <w:tcW w:w="1276" w:type="dxa"/>
            <w:gridSpan w:val="2"/>
            <w:vMerge w:val="restart"/>
            <w:tcBorders>
              <w:left w:val="single" w:sz="8" w:space="0" w:color="auto"/>
              <w:right w:val="single" w:sz="8" w:space="0" w:color="auto"/>
            </w:tcBorders>
          </w:tcPr>
          <w:p w:rsidR="00116370"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highlight w:val="yellow"/>
              </w:rPr>
            </w:pPr>
          </w:p>
        </w:tc>
        <w:tc>
          <w:tcPr>
            <w:tcW w:w="1134"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540"/>
        </w:trPr>
        <w:tc>
          <w:tcPr>
            <w:tcW w:w="500" w:type="dxa"/>
            <w:vMerge/>
            <w:tcBorders>
              <w:left w:val="single" w:sz="8" w:space="0" w:color="auto"/>
              <w:right w:val="single" w:sz="8" w:space="0" w:color="auto"/>
            </w:tcBorders>
          </w:tcPr>
          <w:p w:rsidR="00116370"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630"/>
        </w:trPr>
        <w:tc>
          <w:tcPr>
            <w:tcW w:w="500" w:type="dxa"/>
            <w:vMerge/>
            <w:tcBorders>
              <w:left w:val="single" w:sz="8" w:space="0" w:color="auto"/>
              <w:right w:val="single" w:sz="8" w:space="0" w:color="auto"/>
            </w:tcBorders>
          </w:tcPr>
          <w:p w:rsidR="00116370"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11" w:type="dxa"/>
            <w:gridSpan w:val="11"/>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07" w:type="dxa"/>
            <w:gridSpan w:val="3"/>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735"/>
        </w:trPr>
        <w:tc>
          <w:tcPr>
            <w:tcW w:w="500" w:type="dxa"/>
            <w:vMerge/>
            <w:tcBorders>
              <w:left w:val="single" w:sz="8" w:space="0" w:color="auto"/>
              <w:bottom w:val="single" w:sz="8" w:space="0" w:color="auto"/>
              <w:right w:val="single" w:sz="8" w:space="0" w:color="auto"/>
            </w:tcBorders>
          </w:tcPr>
          <w:p w:rsidR="00116370"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11" w:type="dxa"/>
            <w:gridSpan w:val="11"/>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07" w:type="dxa"/>
            <w:gridSpan w:val="3"/>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1C6AB9">
            <w:pPr>
              <w:rPr>
                <w:rFonts w:ascii="Times New Roman" w:hAnsi="Times New Roman"/>
                <w:sz w:val="20"/>
                <w:szCs w:val="20"/>
              </w:rPr>
            </w:pPr>
          </w:p>
        </w:tc>
      </w:tr>
      <w:tr w:rsidR="000B79CB" w:rsidRPr="00600815" w:rsidTr="004906D0">
        <w:trPr>
          <w:gridAfter w:val="3"/>
          <w:wAfter w:w="266" w:type="dxa"/>
          <w:trHeight w:val="360"/>
        </w:trPr>
        <w:tc>
          <w:tcPr>
            <w:tcW w:w="500" w:type="dxa"/>
            <w:vMerge w:val="restart"/>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2</w:t>
            </w:r>
            <w:r>
              <w:rPr>
                <w:rFonts w:ascii="Times New Roman" w:hAnsi="Times New Roman"/>
                <w:sz w:val="20"/>
                <w:szCs w:val="20"/>
              </w:rPr>
              <w:t>4.</w:t>
            </w:r>
          </w:p>
        </w:tc>
        <w:tc>
          <w:tcPr>
            <w:tcW w:w="1132" w:type="dxa"/>
            <w:gridSpan w:val="3"/>
            <w:vMerge w:val="restart"/>
            <w:tcBorders>
              <w:left w:val="single" w:sz="8" w:space="0" w:color="auto"/>
              <w:right w:val="single" w:sz="8" w:space="0" w:color="auto"/>
            </w:tcBorders>
          </w:tcPr>
          <w:p w:rsidR="000B79CB" w:rsidRPr="00600815" w:rsidRDefault="008B77AE" w:rsidP="000B79CB">
            <w:pPr>
              <w:autoSpaceDE w:val="0"/>
              <w:autoSpaceDN w:val="0"/>
              <w:adjustRightInd w:val="0"/>
              <w:spacing w:after="0" w:line="240" w:lineRule="auto"/>
            </w:pPr>
            <w:hyperlink w:anchor="Par2662" w:history="1">
              <w:r w:rsidR="000B79CB" w:rsidRPr="00600815">
                <w:rPr>
                  <w:rFonts w:ascii="Times New Roman" w:hAnsi="Times New Roman"/>
                  <w:sz w:val="20"/>
                  <w:szCs w:val="20"/>
                </w:rPr>
                <w:t>Подпрограмма</w:t>
              </w:r>
            </w:hyperlink>
          </w:p>
          <w:p w:rsidR="000B79CB" w:rsidRPr="00600815" w:rsidRDefault="000B79CB" w:rsidP="000B79CB">
            <w:pPr>
              <w:autoSpaceDE w:val="0"/>
              <w:autoSpaceDN w:val="0"/>
              <w:adjustRightInd w:val="0"/>
              <w:spacing w:after="0" w:line="240" w:lineRule="auto"/>
            </w:pPr>
          </w:p>
        </w:tc>
        <w:tc>
          <w:tcPr>
            <w:tcW w:w="2039" w:type="dxa"/>
            <w:gridSpan w:val="3"/>
            <w:vMerge w:val="restart"/>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"Школьное питание"       </w:t>
            </w:r>
          </w:p>
          <w:p w:rsidR="000B79CB" w:rsidRPr="00600815" w:rsidRDefault="000B79CB" w:rsidP="000B79CB">
            <w:pPr>
              <w:autoSpaceDE w:val="0"/>
              <w:autoSpaceDN w:val="0"/>
              <w:adjustRightInd w:val="0"/>
              <w:spacing w:after="0" w:line="240" w:lineRule="auto"/>
              <w:rPr>
                <w:rFonts w:ascii="Times New Roman" w:hAnsi="Times New Roman"/>
                <w:sz w:val="20"/>
                <w:szCs w:val="20"/>
              </w:rPr>
            </w:pPr>
          </w:p>
        </w:tc>
        <w:tc>
          <w:tcPr>
            <w:tcW w:w="1276" w:type="dxa"/>
            <w:gridSpan w:val="2"/>
            <w:vMerge w:val="restart"/>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p w:rsidR="000B79CB" w:rsidRPr="00600815" w:rsidRDefault="000B79CB" w:rsidP="000B79CB">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Всего, в том числе:</w:t>
            </w:r>
          </w:p>
        </w:tc>
        <w:tc>
          <w:tcPr>
            <w:tcW w:w="1134" w:type="dxa"/>
            <w:gridSpan w:val="2"/>
            <w:tcBorders>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91732,8</w:t>
            </w:r>
          </w:p>
        </w:tc>
        <w:tc>
          <w:tcPr>
            <w:tcW w:w="996" w:type="dxa"/>
            <w:gridSpan w:val="3"/>
            <w:tcBorders>
              <w:left w:val="single" w:sz="8" w:space="0" w:color="auto"/>
              <w:bottom w:val="single" w:sz="4" w:space="0" w:color="auto"/>
              <w:right w:val="single" w:sz="4"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15288,8</w:t>
            </w:r>
          </w:p>
        </w:tc>
        <w:tc>
          <w:tcPr>
            <w:tcW w:w="992" w:type="dxa"/>
            <w:gridSpan w:val="2"/>
            <w:tcBorders>
              <w:left w:val="single" w:sz="4" w:space="0" w:color="auto"/>
              <w:bottom w:val="single" w:sz="4"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15288,8</w:t>
            </w:r>
          </w:p>
        </w:tc>
        <w:tc>
          <w:tcPr>
            <w:tcW w:w="1090" w:type="dxa"/>
            <w:gridSpan w:val="6"/>
            <w:tcBorders>
              <w:left w:val="single" w:sz="8" w:space="0" w:color="auto"/>
              <w:bottom w:val="single" w:sz="4" w:space="0" w:color="auto"/>
              <w:right w:val="single" w:sz="4"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15288,8</w:t>
            </w:r>
          </w:p>
        </w:tc>
        <w:tc>
          <w:tcPr>
            <w:tcW w:w="993" w:type="dxa"/>
            <w:gridSpan w:val="8"/>
            <w:tcBorders>
              <w:left w:val="single" w:sz="4" w:space="0" w:color="auto"/>
              <w:bottom w:val="single" w:sz="4" w:space="0" w:color="auto"/>
              <w:right w:val="single" w:sz="4"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15288,8</w:t>
            </w:r>
          </w:p>
        </w:tc>
        <w:tc>
          <w:tcPr>
            <w:tcW w:w="1011" w:type="dxa"/>
            <w:gridSpan w:val="11"/>
            <w:tcBorders>
              <w:left w:val="single" w:sz="4" w:space="0" w:color="auto"/>
              <w:bottom w:val="single" w:sz="4" w:space="0" w:color="auto"/>
              <w:right w:val="single" w:sz="4"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15288,8</w:t>
            </w:r>
          </w:p>
        </w:tc>
        <w:tc>
          <w:tcPr>
            <w:tcW w:w="907" w:type="dxa"/>
            <w:gridSpan w:val="3"/>
            <w:tcBorders>
              <w:left w:val="single" w:sz="4" w:space="0" w:color="auto"/>
              <w:bottom w:val="single" w:sz="4" w:space="0" w:color="auto"/>
              <w:right w:val="single" w:sz="4"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15288,8</w:t>
            </w:r>
          </w:p>
        </w:tc>
        <w:tc>
          <w:tcPr>
            <w:tcW w:w="1982" w:type="dxa"/>
            <w:gridSpan w:val="2"/>
            <w:vMerge w:val="restart"/>
            <w:tcBorders>
              <w:top w:val="single" w:sz="4" w:space="0" w:color="auto"/>
              <w:right w:val="single" w:sz="4" w:space="0" w:color="auto"/>
            </w:tcBorders>
          </w:tcPr>
          <w:p w:rsidR="000B79CB" w:rsidRPr="00600815" w:rsidRDefault="000B79CB" w:rsidP="000B79CB">
            <w:pPr>
              <w:rPr>
                <w:rFonts w:ascii="Times New Roman" w:hAnsi="Times New Roman"/>
                <w:sz w:val="20"/>
                <w:szCs w:val="20"/>
              </w:rPr>
            </w:pPr>
            <w:r w:rsidRPr="00600815">
              <w:rPr>
                <w:rFonts w:ascii="Times New Roman" w:hAnsi="Times New Roman"/>
                <w:sz w:val="20"/>
                <w:szCs w:val="20"/>
              </w:rPr>
              <w:t xml:space="preserve">повышение эффективности системы организации школьного питания,               доступности горячего питания для широкого контингента учащихся;           увеличение охвата горячим питанием учащихся общеобразовательных организаций;                     совершенствование профессиональной деятельности, обновление компетенций работников сферы школьного питания; укрепление материально-технической базы пищеблоков, </w:t>
            </w:r>
            <w:r w:rsidRPr="00600815">
              <w:rPr>
                <w:rFonts w:ascii="Times New Roman" w:hAnsi="Times New Roman"/>
                <w:sz w:val="20"/>
                <w:szCs w:val="20"/>
              </w:rPr>
              <w:lastRenderedPageBreak/>
              <w:t>внедрение новых форм организации питания; улучшение качества питания, обеспечение его безопасности, сбалансированности; позитивная динамика удовлетворенности учащихся качеством школьного питания; сохранение и укрепление здоровья учащихся общеобразовательных организаций; совершенствование системы просветительской работы по формированию культуры здорового питания у участников образовательного процесса</w:t>
            </w:r>
          </w:p>
          <w:p w:rsidR="000B79CB" w:rsidRPr="00600815" w:rsidRDefault="000B79CB" w:rsidP="000B79CB">
            <w:pPr>
              <w:rPr>
                <w:rFonts w:ascii="Times New Roman" w:hAnsi="Times New Roman"/>
                <w:sz w:val="20"/>
                <w:szCs w:val="20"/>
              </w:rPr>
            </w:pPr>
          </w:p>
        </w:tc>
      </w:tr>
      <w:tr w:rsidR="00116370" w:rsidRPr="00600815" w:rsidTr="004906D0">
        <w:trPr>
          <w:gridAfter w:val="3"/>
          <w:wAfter w:w="266" w:type="dxa"/>
          <w:trHeight w:val="270"/>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highlight w:val="yellow"/>
              </w:rPr>
            </w:pPr>
          </w:p>
        </w:tc>
        <w:tc>
          <w:tcPr>
            <w:tcW w:w="1134" w:type="dxa"/>
            <w:gridSpan w:val="2"/>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vMerge w:val="restart"/>
            <w:tcBorders>
              <w:top w:val="single" w:sz="4" w:space="0" w:color="auto"/>
              <w:left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vMerge w:val="restart"/>
            <w:tcBorders>
              <w:top w:val="single" w:sz="4" w:space="0" w:color="auto"/>
              <w:left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right w:val="single" w:sz="4" w:space="0" w:color="auto"/>
            </w:tcBorders>
          </w:tcPr>
          <w:p w:rsidR="00116370" w:rsidRPr="00ED70F9"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right w:val="single" w:sz="4" w:space="0" w:color="auto"/>
            </w:tcBorders>
          </w:tcPr>
          <w:p w:rsidR="00116370" w:rsidRPr="00ED70F9" w:rsidRDefault="00116370" w:rsidP="001C6AB9">
            <w:pPr>
              <w:autoSpaceDE w:val="0"/>
              <w:autoSpaceDN w:val="0"/>
              <w:adjustRightInd w:val="0"/>
              <w:spacing w:after="0" w:line="240" w:lineRule="auto"/>
              <w:rPr>
                <w:rFonts w:ascii="Times New Roman" w:hAnsi="Times New Roman"/>
                <w:sz w:val="20"/>
                <w:szCs w:val="20"/>
              </w:rPr>
            </w:pPr>
          </w:p>
        </w:tc>
        <w:tc>
          <w:tcPr>
            <w:tcW w:w="1011" w:type="dxa"/>
            <w:gridSpan w:val="11"/>
            <w:tcBorders>
              <w:top w:val="single" w:sz="4" w:space="0" w:color="auto"/>
              <w:left w:val="single" w:sz="4" w:space="0" w:color="auto"/>
              <w:right w:val="single" w:sz="4" w:space="0" w:color="auto"/>
            </w:tcBorders>
          </w:tcPr>
          <w:p w:rsidR="00116370" w:rsidRPr="00ED70F9" w:rsidRDefault="00116370" w:rsidP="001C6AB9">
            <w:pPr>
              <w:autoSpaceDE w:val="0"/>
              <w:autoSpaceDN w:val="0"/>
              <w:adjustRightInd w:val="0"/>
              <w:spacing w:after="0" w:line="240" w:lineRule="auto"/>
              <w:rPr>
                <w:rFonts w:ascii="Times New Roman" w:hAnsi="Times New Roman"/>
                <w:sz w:val="20"/>
                <w:szCs w:val="20"/>
              </w:rPr>
            </w:pPr>
          </w:p>
        </w:tc>
        <w:tc>
          <w:tcPr>
            <w:tcW w:w="907" w:type="dxa"/>
            <w:gridSpan w:val="3"/>
            <w:tcBorders>
              <w:top w:val="single" w:sz="4" w:space="0" w:color="auto"/>
              <w:left w:val="single" w:sz="4" w:space="0" w:color="auto"/>
              <w:right w:val="single" w:sz="4" w:space="0" w:color="auto"/>
            </w:tcBorders>
          </w:tcPr>
          <w:p w:rsidR="00116370" w:rsidRPr="00ED70F9"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270"/>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highlight w:val="yellow"/>
              </w:rPr>
            </w:pPr>
          </w:p>
        </w:tc>
        <w:tc>
          <w:tcPr>
            <w:tcW w:w="1134" w:type="dxa"/>
            <w:gridSpan w:val="2"/>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vMerge/>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vMerge/>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left w:val="single" w:sz="8" w:space="0" w:color="auto"/>
              <w:bottom w:val="single" w:sz="4" w:space="0" w:color="auto"/>
              <w:right w:val="single" w:sz="4" w:space="0" w:color="auto"/>
            </w:tcBorders>
          </w:tcPr>
          <w:p w:rsidR="00116370" w:rsidRPr="00ED70F9"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left w:val="single" w:sz="4" w:space="0" w:color="auto"/>
              <w:bottom w:val="single" w:sz="4" w:space="0" w:color="auto"/>
              <w:right w:val="single" w:sz="4" w:space="0" w:color="auto"/>
            </w:tcBorders>
          </w:tcPr>
          <w:p w:rsidR="00116370" w:rsidRPr="00ED70F9" w:rsidRDefault="00116370" w:rsidP="001C6AB9">
            <w:pPr>
              <w:autoSpaceDE w:val="0"/>
              <w:autoSpaceDN w:val="0"/>
              <w:adjustRightInd w:val="0"/>
              <w:spacing w:after="0" w:line="240" w:lineRule="auto"/>
              <w:rPr>
                <w:rFonts w:ascii="Times New Roman" w:hAnsi="Times New Roman"/>
                <w:sz w:val="20"/>
                <w:szCs w:val="20"/>
              </w:rPr>
            </w:pPr>
          </w:p>
        </w:tc>
        <w:tc>
          <w:tcPr>
            <w:tcW w:w="1011" w:type="dxa"/>
            <w:gridSpan w:val="11"/>
            <w:tcBorders>
              <w:left w:val="single" w:sz="4" w:space="0" w:color="auto"/>
              <w:bottom w:val="single" w:sz="4" w:space="0" w:color="auto"/>
              <w:right w:val="single" w:sz="4" w:space="0" w:color="auto"/>
            </w:tcBorders>
          </w:tcPr>
          <w:p w:rsidR="00116370" w:rsidRPr="00ED70F9" w:rsidRDefault="00116370" w:rsidP="001C6AB9">
            <w:pPr>
              <w:autoSpaceDE w:val="0"/>
              <w:autoSpaceDN w:val="0"/>
              <w:adjustRightInd w:val="0"/>
              <w:spacing w:after="0" w:line="240" w:lineRule="auto"/>
              <w:rPr>
                <w:rFonts w:ascii="Times New Roman" w:hAnsi="Times New Roman"/>
                <w:sz w:val="20"/>
                <w:szCs w:val="20"/>
              </w:rPr>
            </w:pPr>
          </w:p>
        </w:tc>
        <w:tc>
          <w:tcPr>
            <w:tcW w:w="907" w:type="dxa"/>
            <w:gridSpan w:val="3"/>
            <w:tcBorders>
              <w:left w:val="single" w:sz="4" w:space="0" w:color="auto"/>
              <w:bottom w:val="single" w:sz="4" w:space="0" w:color="auto"/>
              <w:right w:val="single" w:sz="4" w:space="0" w:color="auto"/>
            </w:tcBorders>
          </w:tcPr>
          <w:p w:rsidR="00116370" w:rsidRPr="00ED70F9"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0B79CB" w:rsidRPr="00600815" w:rsidTr="004906D0">
        <w:trPr>
          <w:gridAfter w:val="3"/>
          <w:wAfter w:w="266" w:type="dxa"/>
          <w:trHeight w:val="259"/>
        </w:trPr>
        <w:tc>
          <w:tcPr>
            <w:tcW w:w="500" w:type="dxa"/>
            <w:vMerge/>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0B79CB" w:rsidRPr="008B7590" w:rsidRDefault="000B79CB" w:rsidP="000B79CB">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0B79CB" w:rsidRPr="00600815" w:rsidRDefault="000B79CB" w:rsidP="000B79CB">
            <w:pPr>
              <w:autoSpaceDE w:val="0"/>
              <w:autoSpaceDN w:val="0"/>
              <w:adjustRightInd w:val="0"/>
              <w:spacing w:after="0" w:line="240" w:lineRule="auto"/>
              <w:rPr>
                <w:rFonts w:ascii="Times New Roman" w:hAnsi="Times New Roman"/>
                <w:sz w:val="20"/>
                <w:szCs w:val="20"/>
                <w:highlight w:val="yellow"/>
              </w:rPr>
            </w:pPr>
          </w:p>
        </w:tc>
        <w:tc>
          <w:tcPr>
            <w:tcW w:w="1134" w:type="dxa"/>
            <w:gridSpan w:val="2"/>
            <w:tcBorders>
              <w:top w:val="single" w:sz="4" w:space="0" w:color="auto"/>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56451,0</w:t>
            </w:r>
          </w:p>
        </w:tc>
        <w:tc>
          <w:tcPr>
            <w:tcW w:w="996" w:type="dxa"/>
            <w:gridSpan w:val="3"/>
            <w:tcBorders>
              <w:top w:val="single" w:sz="4" w:space="0" w:color="auto"/>
              <w:left w:val="single" w:sz="8"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9408,5</w:t>
            </w:r>
          </w:p>
        </w:tc>
        <w:tc>
          <w:tcPr>
            <w:tcW w:w="992" w:type="dxa"/>
            <w:gridSpan w:val="2"/>
            <w:tcBorders>
              <w:top w:val="single" w:sz="4" w:space="0" w:color="auto"/>
              <w:left w:val="single" w:sz="4" w:space="0" w:color="auto"/>
              <w:bottom w:val="single" w:sz="4" w:space="0" w:color="auto"/>
              <w:right w:val="single" w:sz="8"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9408,5</w:t>
            </w:r>
          </w:p>
        </w:tc>
        <w:tc>
          <w:tcPr>
            <w:tcW w:w="1090" w:type="dxa"/>
            <w:gridSpan w:val="6"/>
            <w:tcBorders>
              <w:top w:val="single" w:sz="4" w:space="0" w:color="auto"/>
              <w:left w:val="single" w:sz="8"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9408,5</w:t>
            </w:r>
          </w:p>
        </w:tc>
        <w:tc>
          <w:tcPr>
            <w:tcW w:w="993" w:type="dxa"/>
            <w:gridSpan w:val="8"/>
            <w:tcBorders>
              <w:top w:val="single" w:sz="4" w:space="0" w:color="auto"/>
              <w:left w:val="single" w:sz="4"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9408,5</w:t>
            </w:r>
          </w:p>
        </w:tc>
        <w:tc>
          <w:tcPr>
            <w:tcW w:w="1011" w:type="dxa"/>
            <w:gridSpan w:val="11"/>
            <w:tcBorders>
              <w:top w:val="single" w:sz="4" w:space="0" w:color="auto"/>
              <w:left w:val="single" w:sz="4"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9408,5</w:t>
            </w:r>
          </w:p>
        </w:tc>
        <w:tc>
          <w:tcPr>
            <w:tcW w:w="907" w:type="dxa"/>
            <w:gridSpan w:val="3"/>
            <w:tcBorders>
              <w:top w:val="single" w:sz="4" w:space="0" w:color="auto"/>
              <w:left w:val="single" w:sz="4"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9408,5</w:t>
            </w:r>
          </w:p>
        </w:tc>
        <w:tc>
          <w:tcPr>
            <w:tcW w:w="1982" w:type="dxa"/>
            <w:gridSpan w:val="2"/>
            <w:vMerge/>
            <w:tcBorders>
              <w:right w:val="single" w:sz="4" w:space="0" w:color="auto"/>
            </w:tcBorders>
          </w:tcPr>
          <w:p w:rsidR="000B79CB" w:rsidRPr="00600815" w:rsidRDefault="000B79CB" w:rsidP="000B79CB">
            <w:pPr>
              <w:rPr>
                <w:rFonts w:ascii="Times New Roman" w:hAnsi="Times New Roman"/>
                <w:sz w:val="20"/>
                <w:szCs w:val="20"/>
              </w:rPr>
            </w:pPr>
          </w:p>
        </w:tc>
      </w:tr>
      <w:tr w:rsidR="000B79CB" w:rsidRPr="00600815" w:rsidTr="004906D0">
        <w:trPr>
          <w:gridAfter w:val="3"/>
          <w:wAfter w:w="266" w:type="dxa"/>
          <w:trHeight w:val="721"/>
        </w:trPr>
        <w:tc>
          <w:tcPr>
            <w:tcW w:w="500" w:type="dxa"/>
            <w:vMerge/>
            <w:tcBorders>
              <w:left w:val="single" w:sz="8" w:space="0" w:color="auto"/>
              <w:bottom w:val="single" w:sz="8" w:space="0" w:color="auto"/>
              <w:right w:val="single" w:sz="8" w:space="0" w:color="auto"/>
            </w:tcBorders>
          </w:tcPr>
          <w:p w:rsidR="000B79CB" w:rsidRPr="00600815" w:rsidRDefault="000B79CB" w:rsidP="000B79CB">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0B79CB" w:rsidRPr="00600815" w:rsidRDefault="000B79CB" w:rsidP="000B79CB">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0B79CB" w:rsidRPr="00600815" w:rsidRDefault="000B79CB" w:rsidP="000B79CB">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35281,8</w:t>
            </w:r>
          </w:p>
        </w:tc>
        <w:tc>
          <w:tcPr>
            <w:tcW w:w="996" w:type="dxa"/>
            <w:gridSpan w:val="3"/>
            <w:tcBorders>
              <w:top w:val="single" w:sz="4" w:space="0" w:color="auto"/>
              <w:left w:val="single" w:sz="8" w:space="0" w:color="auto"/>
              <w:bottom w:val="single" w:sz="8"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5880,3</w:t>
            </w:r>
          </w:p>
        </w:tc>
        <w:tc>
          <w:tcPr>
            <w:tcW w:w="992" w:type="dxa"/>
            <w:gridSpan w:val="2"/>
            <w:tcBorders>
              <w:top w:val="single" w:sz="4" w:space="0" w:color="auto"/>
              <w:left w:val="single" w:sz="4" w:space="0" w:color="auto"/>
              <w:bottom w:val="single" w:sz="8" w:space="0" w:color="auto"/>
              <w:right w:val="single" w:sz="8"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5880,3</w:t>
            </w:r>
          </w:p>
        </w:tc>
        <w:tc>
          <w:tcPr>
            <w:tcW w:w="1090" w:type="dxa"/>
            <w:gridSpan w:val="6"/>
            <w:tcBorders>
              <w:top w:val="single" w:sz="4" w:space="0" w:color="auto"/>
              <w:left w:val="single" w:sz="8" w:space="0" w:color="auto"/>
              <w:bottom w:val="single" w:sz="8"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5880,3</w:t>
            </w:r>
          </w:p>
        </w:tc>
        <w:tc>
          <w:tcPr>
            <w:tcW w:w="993" w:type="dxa"/>
            <w:gridSpan w:val="8"/>
            <w:tcBorders>
              <w:top w:val="single" w:sz="4" w:space="0" w:color="auto"/>
              <w:left w:val="single" w:sz="4" w:space="0" w:color="auto"/>
              <w:bottom w:val="single" w:sz="8"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5880,3</w:t>
            </w:r>
          </w:p>
        </w:tc>
        <w:tc>
          <w:tcPr>
            <w:tcW w:w="1011" w:type="dxa"/>
            <w:gridSpan w:val="11"/>
            <w:tcBorders>
              <w:top w:val="single" w:sz="4" w:space="0" w:color="auto"/>
              <w:left w:val="single" w:sz="4" w:space="0" w:color="auto"/>
              <w:bottom w:val="single" w:sz="8"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5880,3</w:t>
            </w:r>
          </w:p>
        </w:tc>
        <w:tc>
          <w:tcPr>
            <w:tcW w:w="907" w:type="dxa"/>
            <w:gridSpan w:val="3"/>
            <w:tcBorders>
              <w:top w:val="single" w:sz="4" w:space="0" w:color="auto"/>
              <w:left w:val="single" w:sz="4" w:space="0" w:color="auto"/>
              <w:bottom w:val="single" w:sz="8"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5880,3</w:t>
            </w:r>
          </w:p>
        </w:tc>
        <w:tc>
          <w:tcPr>
            <w:tcW w:w="1982" w:type="dxa"/>
            <w:gridSpan w:val="2"/>
            <w:vMerge/>
            <w:tcBorders>
              <w:bottom w:val="single" w:sz="4" w:space="0" w:color="auto"/>
              <w:right w:val="single" w:sz="4" w:space="0" w:color="auto"/>
            </w:tcBorders>
          </w:tcPr>
          <w:p w:rsidR="000B79CB" w:rsidRPr="00600815" w:rsidRDefault="000B79CB" w:rsidP="000B79CB">
            <w:pPr>
              <w:rPr>
                <w:rFonts w:ascii="Times New Roman" w:hAnsi="Times New Roman"/>
                <w:sz w:val="20"/>
                <w:szCs w:val="20"/>
              </w:rPr>
            </w:pPr>
          </w:p>
        </w:tc>
      </w:tr>
      <w:tr w:rsidR="000B79CB" w:rsidRPr="00600815" w:rsidTr="004906D0">
        <w:trPr>
          <w:gridAfter w:val="3"/>
          <w:wAfter w:w="266" w:type="dxa"/>
          <w:trHeight w:val="315"/>
        </w:trPr>
        <w:tc>
          <w:tcPr>
            <w:tcW w:w="500" w:type="dxa"/>
            <w:vMerge w:val="restart"/>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25.</w:t>
            </w:r>
          </w:p>
        </w:tc>
        <w:tc>
          <w:tcPr>
            <w:tcW w:w="1132" w:type="dxa"/>
            <w:gridSpan w:val="3"/>
            <w:vMerge w:val="restart"/>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0B79CB" w:rsidRPr="00600815" w:rsidRDefault="008B77AE" w:rsidP="000B79CB">
            <w:pPr>
              <w:autoSpaceDE w:val="0"/>
              <w:autoSpaceDN w:val="0"/>
              <w:adjustRightInd w:val="0"/>
              <w:spacing w:after="0" w:line="240" w:lineRule="auto"/>
            </w:pPr>
            <w:hyperlink w:anchor="Par2817" w:history="1">
              <w:r w:rsidR="000B79CB" w:rsidRPr="00600815">
                <w:rPr>
                  <w:rFonts w:ascii="Times New Roman" w:hAnsi="Times New Roman"/>
                  <w:sz w:val="20"/>
                  <w:szCs w:val="20"/>
                </w:rPr>
                <w:t>мероприятие 1</w:t>
              </w:r>
            </w:hyperlink>
          </w:p>
          <w:p w:rsidR="000B79CB" w:rsidRPr="00600815" w:rsidRDefault="000B79CB" w:rsidP="000B79CB">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"Совершенствование  </w:t>
            </w:r>
          </w:p>
          <w:p w:rsidR="000B79CB" w:rsidRPr="00600815" w:rsidRDefault="000B79CB" w:rsidP="000B79CB">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системы управления  </w:t>
            </w:r>
          </w:p>
          <w:p w:rsidR="000B79CB" w:rsidRPr="00600815" w:rsidRDefault="000B79CB" w:rsidP="000B79CB">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организацией        </w:t>
            </w:r>
          </w:p>
          <w:p w:rsidR="000B79CB" w:rsidRPr="00600815" w:rsidRDefault="000B79CB" w:rsidP="000B79CB">
            <w:pPr>
              <w:autoSpaceDE w:val="0"/>
              <w:autoSpaceDN w:val="0"/>
              <w:adjustRightInd w:val="0"/>
              <w:rPr>
                <w:rFonts w:ascii="Times New Roman" w:hAnsi="Times New Roman"/>
                <w:sz w:val="20"/>
                <w:szCs w:val="20"/>
              </w:rPr>
            </w:pPr>
            <w:r w:rsidRPr="00600815">
              <w:rPr>
                <w:rFonts w:ascii="Times New Roman" w:hAnsi="Times New Roman"/>
                <w:sz w:val="20"/>
                <w:szCs w:val="20"/>
              </w:rPr>
              <w:t xml:space="preserve">питания"  </w:t>
            </w:r>
          </w:p>
        </w:tc>
        <w:tc>
          <w:tcPr>
            <w:tcW w:w="1276" w:type="dxa"/>
            <w:gridSpan w:val="2"/>
            <w:vMerge w:val="restart"/>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p w:rsidR="000B79CB" w:rsidRPr="00600815" w:rsidRDefault="000B79CB" w:rsidP="000B79CB">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Всего, в том числе:</w:t>
            </w:r>
          </w:p>
          <w:p w:rsidR="000B79CB" w:rsidRPr="00600815" w:rsidRDefault="000B79CB" w:rsidP="000B79CB">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91732,8</w:t>
            </w:r>
          </w:p>
        </w:tc>
        <w:tc>
          <w:tcPr>
            <w:tcW w:w="996" w:type="dxa"/>
            <w:gridSpan w:val="3"/>
            <w:tcBorders>
              <w:left w:val="single" w:sz="8" w:space="0" w:color="auto"/>
              <w:bottom w:val="single" w:sz="4" w:space="0" w:color="auto"/>
              <w:right w:val="single" w:sz="4"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15288,8</w:t>
            </w:r>
          </w:p>
        </w:tc>
        <w:tc>
          <w:tcPr>
            <w:tcW w:w="992" w:type="dxa"/>
            <w:gridSpan w:val="2"/>
            <w:tcBorders>
              <w:left w:val="single" w:sz="4" w:space="0" w:color="auto"/>
              <w:bottom w:val="single" w:sz="4"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15288,8</w:t>
            </w:r>
          </w:p>
        </w:tc>
        <w:tc>
          <w:tcPr>
            <w:tcW w:w="1161" w:type="dxa"/>
            <w:gridSpan w:val="7"/>
            <w:tcBorders>
              <w:left w:val="single" w:sz="8" w:space="0" w:color="auto"/>
              <w:bottom w:val="single" w:sz="4" w:space="0" w:color="auto"/>
              <w:right w:val="single" w:sz="4"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15288,8</w:t>
            </w:r>
          </w:p>
        </w:tc>
        <w:tc>
          <w:tcPr>
            <w:tcW w:w="993" w:type="dxa"/>
            <w:gridSpan w:val="9"/>
            <w:tcBorders>
              <w:left w:val="single" w:sz="4" w:space="0" w:color="auto"/>
              <w:bottom w:val="single" w:sz="4" w:space="0" w:color="auto"/>
              <w:right w:val="single" w:sz="4"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15288,8</w:t>
            </w:r>
          </w:p>
        </w:tc>
        <w:tc>
          <w:tcPr>
            <w:tcW w:w="968" w:type="dxa"/>
            <w:gridSpan w:val="10"/>
            <w:tcBorders>
              <w:left w:val="single" w:sz="4" w:space="0" w:color="auto"/>
              <w:bottom w:val="single" w:sz="4" w:space="0" w:color="auto"/>
              <w:right w:val="single" w:sz="4"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15288,8</w:t>
            </w:r>
          </w:p>
        </w:tc>
        <w:tc>
          <w:tcPr>
            <w:tcW w:w="879" w:type="dxa"/>
            <w:gridSpan w:val="2"/>
            <w:tcBorders>
              <w:left w:val="single" w:sz="4" w:space="0" w:color="auto"/>
              <w:bottom w:val="single" w:sz="4" w:space="0" w:color="auto"/>
              <w:right w:val="single" w:sz="4"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15288,8</w:t>
            </w:r>
          </w:p>
        </w:tc>
        <w:tc>
          <w:tcPr>
            <w:tcW w:w="1982" w:type="dxa"/>
            <w:gridSpan w:val="2"/>
            <w:vMerge w:val="restart"/>
            <w:tcBorders>
              <w:top w:val="single" w:sz="4" w:space="0" w:color="auto"/>
              <w:right w:val="single" w:sz="4" w:space="0" w:color="auto"/>
            </w:tcBorders>
          </w:tcPr>
          <w:p w:rsidR="000B79CB" w:rsidRPr="00600815" w:rsidRDefault="000B79CB" w:rsidP="000B79CB">
            <w:pPr>
              <w:rPr>
                <w:rFonts w:ascii="Times New Roman" w:hAnsi="Times New Roman"/>
                <w:sz w:val="20"/>
                <w:szCs w:val="20"/>
              </w:rPr>
            </w:pPr>
            <w:r w:rsidRPr="00600815">
              <w:rPr>
                <w:rFonts w:ascii="Times New Roman" w:hAnsi="Times New Roman"/>
                <w:sz w:val="20"/>
                <w:szCs w:val="20"/>
              </w:rPr>
              <w:t xml:space="preserve">увеличение охвата двухразовым горячим питанием учащихся общеобразовательных организаций до </w:t>
            </w:r>
            <w:r>
              <w:rPr>
                <w:rFonts w:ascii="Times New Roman" w:hAnsi="Times New Roman"/>
                <w:sz w:val="20"/>
                <w:szCs w:val="20"/>
              </w:rPr>
              <w:t xml:space="preserve">30,2 </w:t>
            </w:r>
            <w:r w:rsidRPr="00600815">
              <w:rPr>
                <w:rFonts w:ascii="Times New Roman" w:hAnsi="Times New Roman"/>
                <w:sz w:val="20"/>
                <w:szCs w:val="20"/>
              </w:rPr>
              <w:t xml:space="preserve">процентов; повышение эффективности </w:t>
            </w:r>
            <w:r w:rsidRPr="00600815">
              <w:rPr>
                <w:rFonts w:ascii="Times New Roman" w:hAnsi="Times New Roman"/>
                <w:sz w:val="20"/>
                <w:szCs w:val="20"/>
              </w:rPr>
              <w:lastRenderedPageBreak/>
              <w:t>системы организации школьного питания, доступности горячего питания для широкого контингента учащихся; совершенствование профессиональной деятельности, обновление компетенций работников сферы школьного питания</w:t>
            </w:r>
          </w:p>
        </w:tc>
      </w:tr>
      <w:tr w:rsidR="00116370" w:rsidRPr="00600815" w:rsidTr="004906D0">
        <w:trPr>
          <w:gridAfter w:val="3"/>
          <w:wAfter w:w="266" w:type="dxa"/>
          <w:trHeight w:val="525"/>
        </w:trPr>
        <w:tc>
          <w:tcPr>
            <w:tcW w:w="500" w:type="dxa"/>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61" w:type="dxa"/>
            <w:gridSpan w:val="7"/>
            <w:tcBorders>
              <w:top w:val="single" w:sz="4" w:space="0" w:color="auto"/>
              <w:left w:val="single" w:sz="8" w:space="0" w:color="auto"/>
              <w:bottom w:val="single" w:sz="4" w:space="0" w:color="auto"/>
              <w:right w:val="single" w:sz="4" w:space="0" w:color="auto"/>
            </w:tcBorders>
          </w:tcPr>
          <w:p w:rsidR="00116370" w:rsidRPr="00ED70F9"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ED70F9" w:rsidRDefault="00116370" w:rsidP="001C6AB9">
            <w:pPr>
              <w:autoSpaceDE w:val="0"/>
              <w:autoSpaceDN w:val="0"/>
              <w:adjustRightInd w:val="0"/>
              <w:spacing w:after="0" w:line="240" w:lineRule="auto"/>
              <w:rPr>
                <w:rFonts w:ascii="Times New Roman" w:hAnsi="Times New Roman"/>
                <w:sz w:val="20"/>
                <w:szCs w:val="20"/>
              </w:rPr>
            </w:pPr>
          </w:p>
        </w:tc>
        <w:tc>
          <w:tcPr>
            <w:tcW w:w="968" w:type="dxa"/>
            <w:gridSpan w:val="10"/>
            <w:tcBorders>
              <w:top w:val="single" w:sz="4" w:space="0" w:color="auto"/>
              <w:left w:val="single" w:sz="4" w:space="0" w:color="auto"/>
              <w:bottom w:val="single" w:sz="4" w:space="0" w:color="auto"/>
              <w:right w:val="single" w:sz="4" w:space="0" w:color="auto"/>
            </w:tcBorders>
          </w:tcPr>
          <w:p w:rsidR="00116370" w:rsidRPr="00ED70F9"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116370" w:rsidRPr="00ED70F9"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0B79CB" w:rsidRPr="00600815" w:rsidTr="004906D0">
        <w:trPr>
          <w:gridAfter w:val="3"/>
          <w:wAfter w:w="266" w:type="dxa"/>
          <w:trHeight w:val="585"/>
        </w:trPr>
        <w:tc>
          <w:tcPr>
            <w:tcW w:w="500" w:type="dxa"/>
            <w:tcBorders>
              <w:top w:val="single" w:sz="4" w:space="0" w:color="auto"/>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25.1.</w:t>
            </w:r>
          </w:p>
        </w:tc>
        <w:tc>
          <w:tcPr>
            <w:tcW w:w="1132" w:type="dxa"/>
            <w:gridSpan w:val="3"/>
            <w:tcBorders>
              <w:top w:val="single" w:sz="4" w:space="0" w:color="auto"/>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rPr>
                <w:rFonts w:ascii="Times New Roman" w:hAnsi="Times New Roman"/>
                <w:sz w:val="20"/>
                <w:szCs w:val="20"/>
              </w:rPr>
            </w:pPr>
            <w:r>
              <w:rPr>
                <w:rFonts w:ascii="Times New Roman" w:hAnsi="Times New Roman"/>
                <w:sz w:val="20"/>
                <w:szCs w:val="20"/>
              </w:rPr>
              <w:t>Мероприятие 1.1.</w:t>
            </w:r>
          </w:p>
        </w:tc>
        <w:tc>
          <w:tcPr>
            <w:tcW w:w="2039" w:type="dxa"/>
            <w:gridSpan w:val="3"/>
            <w:tcBorders>
              <w:top w:val="single" w:sz="4" w:space="0" w:color="auto"/>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rPr>
                <w:rFonts w:ascii="Times New Roman" w:hAnsi="Times New Roman"/>
                <w:sz w:val="20"/>
                <w:szCs w:val="20"/>
              </w:rPr>
            </w:pPr>
            <w:r w:rsidRPr="00CA3A67">
              <w:rPr>
                <w:rFonts w:ascii="Times New Roman" w:hAnsi="Times New Roman"/>
                <w:sz w:val="20"/>
                <w:szCs w:val="20"/>
              </w:rPr>
              <w:t xml:space="preserve">Дополнительное финансовое обеспечение мероприятий по организации питания </w:t>
            </w:r>
            <w:r w:rsidRPr="00CA3A67">
              <w:rPr>
                <w:rFonts w:ascii="Times New Roman" w:hAnsi="Times New Roman"/>
                <w:sz w:val="20"/>
                <w:szCs w:val="20"/>
              </w:rPr>
              <w:lastRenderedPageBreak/>
              <w:t>учащихся в общеобразовательных организациях</w:t>
            </w:r>
          </w:p>
        </w:tc>
        <w:tc>
          <w:tcPr>
            <w:tcW w:w="1276" w:type="dxa"/>
            <w:gridSpan w:val="2"/>
            <w:tcBorders>
              <w:top w:val="single" w:sz="4" w:space="0" w:color="auto"/>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0B79CB" w:rsidRPr="00600815" w:rsidRDefault="000B79CB" w:rsidP="000B79CB">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56451,0</w:t>
            </w:r>
          </w:p>
        </w:tc>
        <w:tc>
          <w:tcPr>
            <w:tcW w:w="996" w:type="dxa"/>
            <w:gridSpan w:val="3"/>
            <w:tcBorders>
              <w:top w:val="single" w:sz="4" w:space="0" w:color="auto"/>
              <w:left w:val="single" w:sz="8"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9408,5</w:t>
            </w:r>
          </w:p>
        </w:tc>
        <w:tc>
          <w:tcPr>
            <w:tcW w:w="992" w:type="dxa"/>
            <w:gridSpan w:val="2"/>
            <w:tcBorders>
              <w:top w:val="single" w:sz="4" w:space="0" w:color="auto"/>
              <w:left w:val="single" w:sz="4" w:space="0" w:color="auto"/>
              <w:bottom w:val="single" w:sz="4" w:space="0" w:color="auto"/>
              <w:right w:val="single" w:sz="8"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9408,5</w:t>
            </w:r>
          </w:p>
        </w:tc>
        <w:tc>
          <w:tcPr>
            <w:tcW w:w="1161" w:type="dxa"/>
            <w:gridSpan w:val="7"/>
            <w:tcBorders>
              <w:top w:val="single" w:sz="4" w:space="0" w:color="auto"/>
              <w:left w:val="single" w:sz="8"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9408,5</w:t>
            </w:r>
          </w:p>
        </w:tc>
        <w:tc>
          <w:tcPr>
            <w:tcW w:w="993" w:type="dxa"/>
            <w:gridSpan w:val="9"/>
            <w:tcBorders>
              <w:top w:val="single" w:sz="4" w:space="0" w:color="auto"/>
              <w:left w:val="single" w:sz="4"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9408,5</w:t>
            </w:r>
          </w:p>
        </w:tc>
        <w:tc>
          <w:tcPr>
            <w:tcW w:w="968" w:type="dxa"/>
            <w:gridSpan w:val="10"/>
            <w:tcBorders>
              <w:top w:val="single" w:sz="4" w:space="0" w:color="auto"/>
              <w:left w:val="single" w:sz="4"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9408,5</w:t>
            </w:r>
          </w:p>
        </w:tc>
        <w:tc>
          <w:tcPr>
            <w:tcW w:w="879" w:type="dxa"/>
            <w:gridSpan w:val="2"/>
            <w:tcBorders>
              <w:top w:val="single" w:sz="4" w:space="0" w:color="auto"/>
              <w:left w:val="single" w:sz="4"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9408,5</w:t>
            </w:r>
          </w:p>
        </w:tc>
        <w:tc>
          <w:tcPr>
            <w:tcW w:w="1982" w:type="dxa"/>
            <w:gridSpan w:val="2"/>
            <w:vMerge/>
            <w:tcBorders>
              <w:right w:val="single" w:sz="4" w:space="0" w:color="auto"/>
            </w:tcBorders>
          </w:tcPr>
          <w:p w:rsidR="000B79CB" w:rsidRPr="00600815" w:rsidRDefault="000B79CB" w:rsidP="000B79CB">
            <w:pPr>
              <w:rPr>
                <w:rFonts w:ascii="Times New Roman" w:hAnsi="Times New Roman"/>
                <w:sz w:val="20"/>
                <w:szCs w:val="20"/>
              </w:rPr>
            </w:pPr>
          </w:p>
        </w:tc>
      </w:tr>
      <w:tr w:rsidR="000B79CB" w:rsidRPr="00600815" w:rsidTr="004906D0">
        <w:trPr>
          <w:gridAfter w:val="3"/>
          <w:wAfter w:w="266" w:type="dxa"/>
          <w:trHeight w:val="600"/>
        </w:trPr>
        <w:tc>
          <w:tcPr>
            <w:tcW w:w="500" w:type="dxa"/>
            <w:tcBorders>
              <w:top w:val="single" w:sz="4" w:space="0" w:color="auto"/>
              <w:left w:val="single" w:sz="8" w:space="0" w:color="auto"/>
              <w:bottom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25.2.</w:t>
            </w:r>
          </w:p>
        </w:tc>
        <w:tc>
          <w:tcPr>
            <w:tcW w:w="1132" w:type="dxa"/>
            <w:gridSpan w:val="3"/>
            <w:tcBorders>
              <w:top w:val="single" w:sz="4" w:space="0" w:color="auto"/>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1.2.</w:t>
            </w:r>
          </w:p>
        </w:tc>
        <w:tc>
          <w:tcPr>
            <w:tcW w:w="2039" w:type="dxa"/>
            <w:gridSpan w:val="3"/>
            <w:tcBorders>
              <w:top w:val="single" w:sz="4" w:space="0" w:color="auto"/>
              <w:left w:val="single" w:sz="8" w:space="0" w:color="auto"/>
              <w:bottom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sidRPr="00CA3A67">
              <w:rPr>
                <w:rFonts w:ascii="Times New Roman" w:hAnsi="Times New Roman"/>
                <w:sz w:val="20"/>
                <w:szCs w:val="20"/>
              </w:rPr>
              <w:t>Дополнительное финансовое обеспечение мероприятий по организации питания учащихся в общеобразовательных организациях</w:t>
            </w:r>
          </w:p>
        </w:tc>
        <w:tc>
          <w:tcPr>
            <w:tcW w:w="1276" w:type="dxa"/>
            <w:gridSpan w:val="2"/>
            <w:tcBorders>
              <w:top w:val="single" w:sz="4" w:space="0" w:color="auto"/>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35281,8</w:t>
            </w:r>
          </w:p>
        </w:tc>
        <w:tc>
          <w:tcPr>
            <w:tcW w:w="996" w:type="dxa"/>
            <w:gridSpan w:val="3"/>
            <w:tcBorders>
              <w:top w:val="single" w:sz="4" w:space="0" w:color="auto"/>
              <w:left w:val="single" w:sz="8"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5880,3</w:t>
            </w:r>
          </w:p>
        </w:tc>
        <w:tc>
          <w:tcPr>
            <w:tcW w:w="992" w:type="dxa"/>
            <w:gridSpan w:val="2"/>
            <w:tcBorders>
              <w:top w:val="single" w:sz="4" w:space="0" w:color="auto"/>
              <w:left w:val="single" w:sz="4" w:space="0" w:color="auto"/>
              <w:bottom w:val="single" w:sz="4" w:space="0" w:color="auto"/>
              <w:right w:val="single" w:sz="8"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5880,3</w:t>
            </w:r>
          </w:p>
        </w:tc>
        <w:tc>
          <w:tcPr>
            <w:tcW w:w="1191" w:type="dxa"/>
            <w:gridSpan w:val="8"/>
            <w:tcBorders>
              <w:top w:val="single" w:sz="4" w:space="0" w:color="auto"/>
              <w:left w:val="single" w:sz="8"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5880,3</w:t>
            </w:r>
          </w:p>
        </w:tc>
        <w:tc>
          <w:tcPr>
            <w:tcW w:w="993" w:type="dxa"/>
            <w:gridSpan w:val="9"/>
            <w:tcBorders>
              <w:top w:val="single" w:sz="4" w:space="0" w:color="auto"/>
              <w:left w:val="single" w:sz="4"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5880,3</w:t>
            </w:r>
          </w:p>
        </w:tc>
        <w:tc>
          <w:tcPr>
            <w:tcW w:w="879" w:type="dxa"/>
            <w:gridSpan w:val="5"/>
            <w:tcBorders>
              <w:top w:val="single" w:sz="4" w:space="0" w:color="auto"/>
              <w:left w:val="single" w:sz="4"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5880,3</w:t>
            </w:r>
          </w:p>
        </w:tc>
        <w:tc>
          <w:tcPr>
            <w:tcW w:w="938" w:type="dxa"/>
            <w:gridSpan w:val="6"/>
            <w:tcBorders>
              <w:top w:val="single" w:sz="4" w:space="0" w:color="auto"/>
              <w:left w:val="single" w:sz="4"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5880,3</w:t>
            </w:r>
          </w:p>
        </w:tc>
        <w:tc>
          <w:tcPr>
            <w:tcW w:w="1982" w:type="dxa"/>
            <w:gridSpan w:val="2"/>
            <w:vMerge/>
            <w:tcBorders>
              <w:bottom w:val="single" w:sz="4" w:space="0" w:color="auto"/>
              <w:right w:val="single" w:sz="4" w:space="0" w:color="auto"/>
            </w:tcBorders>
          </w:tcPr>
          <w:p w:rsidR="000B79CB" w:rsidRPr="00600815" w:rsidRDefault="000B79CB" w:rsidP="000B79CB">
            <w:pPr>
              <w:rPr>
                <w:rFonts w:ascii="Times New Roman" w:hAnsi="Times New Roman"/>
                <w:sz w:val="20"/>
                <w:szCs w:val="20"/>
              </w:rPr>
            </w:pPr>
          </w:p>
        </w:tc>
      </w:tr>
      <w:tr w:rsidR="00116370" w:rsidRPr="00600815" w:rsidTr="004906D0">
        <w:trPr>
          <w:gridAfter w:val="3"/>
          <w:wAfter w:w="266" w:type="dxa"/>
          <w:trHeight w:val="525"/>
        </w:trPr>
        <w:tc>
          <w:tcPr>
            <w:tcW w:w="500" w:type="dxa"/>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w:t>
            </w:r>
          </w:p>
        </w:tc>
        <w:tc>
          <w:tcPr>
            <w:tcW w:w="1132" w:type="dxa"/>
            <w:gridSpan w:val="3"/>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8B77AE" w:rsidP="001C6AB9">
            <w:pPr>
              <w:autoSpaceDE w:val="0"/>
              <w:autoSpaceDN w:val="0"/>
              <w:adjustRightInd w:val="0"/>
              <w:spacing w:after="0" w:line="240" w:lineRule="auto"/>
            </w:pPr>
            <w:hyperlink w:anchor="Par2834" w:history="1">
              <w:r w:rsidR="00116370" w:rsidRPr="00600815">
                <w:rPr>
                  <w:rFonts w:ascii="Times New Roman" w:hAnsi="Times New Roman"/>
                  <w:sz w:val="20"/>
                  <w:szCs w:val="20"/>
                </w:rPr>
                <w:t>мероприятие 2</w:t>
              </w:r>
            </w:hyperlink>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"Модернизация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материально-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технической базы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пищеблоков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общеобразовательных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организаций"        </w:t>
            </w:r>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91" w:type="dxa"/>
            <w:gridSpan w:val="8"/>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5"/>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116370" w:rsidRPr="00961B20" w:rsidRDefault="00116370" w:rsidP="001C6AB9">
            <w:pPr>
              <w:rPr>
                <w:rFonts w:ascii="Times New Roman" w:hAnsi="Times New Roman"/>
                <w:sz w:val="20"/>
                <w:szCs w:val="20"/>
              </w:rPr>
            </w:pPr>
            <w:r>
              <w:rPr>
                <w:rFonts w:ascii="Times New Roman" w:hAnsi="Times New Roman"/>
                <w:sz w:val="20"/>
                <w:szCs w:val="20"/>
              </w:rPr>
              <w:t xml:space="preserve">Будут </w:t>
            </w:r>
            <w:r w:rsidRPr="00961B20">
              <w:rPr>
                <w:rFonts w:ascii="Times New Roman" w:hAnsi="Times New Roman"/>
                <w:sz w:val="20"/>
                <w:szCs w:val="20"/>
              </w:rPr>
              <w:t>созданы условия для обеспечения учащихся общеобразовательных организаций качественным двухразовым горячим питанием.</w:t>
            </w:r>
          </w:p>
          <w:p w:rsidR="00116370" w:rsidRPr="00961B20" w:rsidRDefault="00116370" w:rsidP="001C6AB9">
            <w:pPr>
              <w:rPr>
                <w:rFonts w:ascii="Times New Roman" w:hAnsi="Times New Roman"/>
                <w:sz w:val="20"/>
                <w:szCs w:val="20"/>
              </w:rPr>
            </w:pPr>
          </w:p>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540"/>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91" w:type="dxa"/>
            <w:gridSpan w:val="8"/>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5"/>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600"/>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91" w:type="dxa"/>
            <w:gridSpan w:val="8"/>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5"/>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600"/>
        </w:trPr>
        <w:tc>
          <w:tcPr>
            <w:tcW w:w="500" w:type="dxa"/>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91" w:type="dxa"/>
            <w:gridSpan w:val="8"/>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5"/>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660"/>
        </w:trPr>
        <w:tc>
          <w:tcPr>
            <w:tcW w:w="500" w:type="dxa"/>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w:t>
            </w:r>
          </w:p>
        </w:tc>
        <w:tc>
          <w:tcPr>
            <w:tcW w:w="1132" w:type="dxa"/>
            <w:gridSpan w:val="3"/>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8B77AE" w:rsidP="001C6AB9">
            <w:pPr>
              <w:autoSpaceDE w:val="0"/>
              <w:autoSpaceDN w:val="0"/>
              <w:adjustRightInd w:val="0"/>
              <w:spacing w:after="0" w:line="240" w:lineRule="auto"/>
            </w:pPr>
            <w:hyperlink w:anchor="Par2842" w:history="1">
              <w:r w:rsidR="00116370" w:rsidRPr="00600815">
                <w:rPr>
                  <w:rFonts w:ascii="Times New Roman" w:hAnsi="Times New Roman"/>
                  <w:sz w:val="20"/>
                  <w:szCs w:val="20"/>
                </w:rPr>
                <w:t>мероприятие 3</w:t>
              </w:r>
            </w:hyperlink>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"Обеспечение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качественного и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сбалансированного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школьного питания в</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соответствии с</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возрастными и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физиологическими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потребностями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школьников в пищевых</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веществах и энергии"</w:t>
            </w:r>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91" w:type="dxa"/>
            <w:gridSpan w:val="8"/>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9"/>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5"/>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8" w:type="dxa"/>
            <w:gridSpan w:val="6"/>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116370" w:rsidRPr="00600815" w:rsidRDefault="00116370" w:rsidP="001C6AB9">
            <w:pPr>
              <w:rPr>
                <w:rFonts w:ascii="Times New Roman" w:hAnsi="Times New Roman"/>
                <w:sz w:val="20"/>
                <w:szCs w:val="20"/>
              </w:rPr>
            </w:pPr>
            <w:r w:rsidRPr="00600815">
              <w:rPr>
                <w:rFonts w:ascii="Times New Roman" w:hAnsi="Times New Roman"/>
                <w:sz w:val="20"/>
                <w:szCs w:val="20"/>
              </w:rPr>
              <w:t xml:space="preserve">улучшение качества питания, обеспечение его безопасности, сбалансированности; позитивная динамика удовлетворенности учащихся качеством школьного питания; </w:t>
            </w:r>
            <w:r w:rsidRPr="00600815">
              <w:rPr>
                <w:rFonts w:ascii="Times New Roman" w:hAnsi="Times New Roman"/>
                <w:sz w:val="20"/>
                <w:szCs w:val="20"/>
              </w:rPr>
              <w:lastRenderedPageBreak/>
              <w:t>сохранение и укрепление здоровья учащихся общеобразовательных организаций.</w:t>
            </w:r>
          </w:p>
          <w:p w:rsidR="00116370" w:rsidRPr="00600815" w:rsidRDefault="00116370" w:rsidP="001C6AB9">
            <w:pPr>
              <w:rPr>
                <w:rFonts w:ascii="Times New Roman" w:hAnsi="Times New Roman"/>
                <w:sz w:val="20"/>
                <w:szCs w:val="20"/>
              </w:rPr>
            </w:pPr>
          </w:p>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915"/>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91" w:type="dxa"/>
            <w:gridSpan w:val="8"/>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5"/>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1110"/>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91" w:type="dxa"/>
            <w:gridSpan w:val="8"/>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5"/>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1470"/>
        </w:trPr>
        <w:tc>
          <w:tcPr>
            <w:tcW w:w="500" w:type="dxa"/>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13" w:type="dxa"/>
            <w:gridSpan w:val="9"/>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57" w:type="dxa"/>
            <w:gridSpan w:val="4"/>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590"/>
        </w:trPr>
        <w:tc>
          <w:tcPr>
            <w:tcW w:w="500" w:type="dxa"/>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28.</w:t>
            </w:r>
          </w:p>
        </w:tc>
        <w:tc>
          <w:tcPr>
            <w:tcW w:w="1132" w:type="dxa"/>
            <w:gridSpan w:val="3"/>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8B77AE" w:rsidP="001C6AB9">
            <w:pPr>
              <w:autoSpaceDE w:val="0"/>
              <w:autoSpaceDN w:val="0"/>
              <w:adjustRightInd w:val="0"/>
              <w:spacing w:after="0" w:line="240" w:lineRule="auto"/>
            </w:pPr>
            <w:hyperlink w:anchor="Par2854" w:history="1">
              <w:r w:rsidR="00116370" w:rsidRPr="00600815">
                <w:rPr>
                  <w:rFonts w:ascii="Times New Roman" w:hAnsi="Times New Roman"/>
                  <w:sz w:val="20"/>
                  <w:szCs w:val="20"/>
                </w:rPr>
                <w:t>мероприятие 4</w:t>
              </w:r>
            </w:hyperlink>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"Обеспечение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организационно-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просветительской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работы по</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формированию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культуры здорового</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питания среди</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участников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образовательного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процесса"           </w:t>
            </w:r>
          </w:p>
        </w:tc>
        <w:tc>
          <w:tcPr>
            <w:tcW w:w="1276" w:type="dxa"/>
            <w:gridSpan w:val="2"/>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45" w:type="dxa"/>
            <w:gridSpan w:val="4"/>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70" w:type="dxa"/>
            <w:gridSpan w:val="2"/>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51" w:type="dxa"/>
            <w:gridSpan w:val="4"/>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49" w:type="dxa"/>
            <w:gridSpan w:val="10"/>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6" w:type="dxa"/>
            <w:gridSpan w:val="7"/>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8" w:type="dxa"/>
            <w:gridSpan w:val="6"/>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116370" w:rsidRPr="00600815" w:rsidRDefault="00116370" w:rsidP="001C6AB9">
            <w:pPr>
              <w:rPr>
                <w:rFonts w:ascii="Times New Roman" w:hAnsi="Times New Roman"/>
                <w:sz w:val="20"/>
                <w:szCs w:val="20"/>
              </w:rPr>
            </w:pPr>
            <w:r w:rsidRPr="00600815">
              <w:rPr>
                <w:rFonts w:ascii="Times New Roman" w:hAnsi="Times New Roman"/>
                <w:sz w:val="20"/>
                <w:szCs w:val="20"/>
              </w:rPr>
              <w:t>способствует проведению необходимой информационно-образовательной работы по формированию культуры здорового питания среди педагогов, учащихся школ и их родителей (законных представителей), формированию культуры питания у участников образовательного процесса</w:t>
            </w:r>
          </w:p>
        </w:tc>
      </w:tr>
      <w:tr w:rsidR="00116370" w:rsidRPr="00600815" w:rsidTr="004906D0">
        <w:trPr>
          <w:gridAfter w:val="3"/>
          <w:wAfter w:w="266" w:type="dxa"/>
          <w:trHeight w:val="825"/>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45" w:type="dxa"/>
            <w:gridSpan w:val="4"/>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70"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51" w:type="dxa"/>
            <w:gridSpan w:val="4"/>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49" w:type="dxa"/>
            <w:gridSpan w:val="10"/>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6" w:type="dxa"/>
            <w:gridSpan w:val="7"/>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855"/>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45" w:type="dxa"/>
            <w:gridSpan w:val="4"/>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70"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51" w:type="dxa"/>
            <w:gridSpan w:val="4"/>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49" w:type="dxa"/>
            <w:gridSpan w:val="10"/>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6" w:type="dxa"/>
            <w:gridSpan w:val="7"/>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675"/>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45" w:type="dxa"/>
            <w:gridSpan w:val="4"/>
            <w:tcBorders>
              <w:top w:val="single" w:sz="4" w:space="0" w:color="auto"/>
              <w:left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70" w:type="dxa"/>
            <w:gridSpan w:val="2"/>
            <w:tcBorders>
              <w:top w:val="single" w:sz="4" w:space="0" w:color="auto"/>
              <w:left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51" w:type="dxa"/>
            <w:gridSpan w:val="4"/>
            <w:tcBorders>
              <w:top w:val="single" w:sz="4" w:space="0" w:color="auto"/>
              <w:left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49" w:type="dxa"/>
            <w:gridSpan w:val="10"/>
            <w:tcBorders>
              <w:top w:val="single" w:sz="4" w:space="0" w:color="auto"/>
              <w:left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6" w:type="dxa"/>
            <w:gridSpan w:val="7"/>
            <w:tcBorders>
              <w:top w:val="single" w:sz="4" w:space="0" w:color="auto"/>
              <w:left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240"/>
        </w:trPr>
        <w:tc>
          <w:tcPr>
            <w:tcW w:w="500" w:type="dxa"/>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45" w:type="dxa"/>
            <w:gridSpan w:val="4"/>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70" w:type="dxa"/>
            <w:gridSpan w:val="2"/>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51" w:type="dxa"/>
            <w:gridSpan w:val="4"/>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49" w:type="dxa"/>
            <w:gridSpan w:val="10"/>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6" w:type="dxa"/>
            <w:gridSpan w:val="7"/>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8" w:type="dxa"/>
            <w:gridSpan w:val="6"/>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70" w:type="dxa"/>
            <w:tcBorders>
              <w:left w:val="single" w:sz="8" w:space="0" w:color="auto"/>
              <w:bottom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812" w:type="dxa"/>
            <w:tcBorders>
              <w:bottom w:val="single" w:sz="4" w:space="0" w:color="auto"/>
              <w:right w:val="single" w:sz="4" w:space="0" w:color="auto"/>
            </w:tcBorders>
          </w:tcPr>
          <w:p w:rsidR="00116370" w:rsidRPr="00600815" w:rsidRDefault="00116370" w:rsidP="001C6AB9"/>
        </w:tc>
      </w:tr>
    </w:tbl>
    <w:p w:rsidR="006A0D09" w:rsidRPr="006A0D09" w:rsidRDefault="006A0D09" w:rsidP="006A0D09">
      <w:pPr>
        <w:spacing w:after="0"/>
        <w:rPr>
          <w:vanish/>
        </w:rPr>
      </w:pPr>
    </w:p>
    <w:tbl>
      <w:tblPr>
        <w:tblW w:w="521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6"/>
        <w:gridCol w:w="9"/>
        <w:gridCol w:w="1525"/>
        <w:gridCol w:w="1734"/>
        <w:gridCol w:w="150"/>
        <w:gridCol w:w="1275"/>
        <w:gridCol w:w="1382"/>
        <w:gridCol w:w="1158"/>
        <w:gridCol w:w="1011"/>
        <w:gridCol w:w="1061"/>
        <w:gridCol w:w="866"/>
        <w:gridCol w:w="1017"/>
        <w:gridCol w:w="19"/>
        <w:gridCol w:w="1002"/>
        <w:gridCol w:w="866"/>
        <w:gridCol w:w="2113"/>
      </w:tblGrid>
      <w:tr w:rsidR="004906D0" w:rsidTr="005F3765">
        <w:trPr>
          <w:trHeight w:val="425"/>
        </w:trPr>
        <w:tc>
          <w:tcPr>
            <w:tcW w:w="133" w:type="pct"/>
            <w:vMerge w:val="restart"/>
          </w:tcPr>
          <w:p w:rsidR="00F42D64" w:rsidRPr="00486747" w:rsidRDefault="00F42D64"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29</w:t>
            </w:r>
          </w:p>
          <w:p w:rsidR="00F42D64" w:rsidRDefault="00F42D64" w:rsidP="00CE5F41">
            <w:pPr>
              <w:pStyle w:val="ConsPlusNormal"/>
              <w:jc w:val="center"/>
              <w:outlineLvl w:val="2"/>
              <w:rPr>
                <w:rFonts w:ascii="Times New Roman" w:hAnsi="Times New Roman" w:cs="Times New Roman"/>
                <w:sz w:val="24"/>
                <w:szCs w:val="24"/>
              </w:rPr>
            </w:pPr>
          </w:p>
        </w:tc>
        <w:tc>
          <w:tcPr>
            <w:tcW w:w="492" w:type="pct"/>
            <w:gridSpan w:val="2"/>
            <w:vMerge w:val="restart"/>
          </w:tcPr>
          <w:p w:rsidR="00F42D64" w:rsidRPr="00B7673D" w:rsidRDefault="00F42D64"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Подпрограмма</w:t>
            </w:r>
          </w:p>
        </w:tc>
        <w:tc>
          <w:tcPr>
            <w:tcW w:w="604" w:type="pct"/>
            <w:gridSpan w:val="2"/>
            <w:vMerge w:val="restart"/>
          </w:tcPr>
          <w:p w:rsidR="00F42D64" w:rsidRPr="00B7673D" w:rsidRDefault="00F42D64" w:rsidP="00486747">
            <w:pPr>
              <w:pStyle w:val="ConsPlusNormal"/>
              <w:outlineLvl w:val="2"/>
              <w:rPr>
                <w:rFonts w:ascii="Times New Roman" w:hAnsi="Times New Roman" w:cs="Times New Roman"/>
                <w:sz w:val="20"/>
                <w:szCs w:val="20"/>
              </w:rPr>
            </w:pPr>
            <w:r>
              <w:rPr>
                <w:rFonts w:ascii="Times New Roman" w:hAnsi="Times New Roman" w:cs="Times New Roman"/>
                <w:sz w:val="20"/>
                <w:szCs w:val="20"/>
              </w:rPr>
              <w:t xml:space="preserve">Обеспечение деятельности в сфере образования </w:t>
            </w:r>
          </w:p>
        </w:tc>
        <w:tc>
          <w:tcPr>
            <w:tcW w:w="409" w:type="pct"/>
            <w:vMerge w:val="restart"/>
          </w:tcPr>
          <w:p w:rsidR="00F42D64" w:rsidRPr="00B7673D" w:rsidRDefault="00F42D64" w:rsidP="00CE5F41">
            <w:pPr>
              <w:pStyle w:val="ConsPlusNormal"/>
              <w:outlineLvl w:val="2"/>
              <w:rPr>
                <w:rFonts w:ascii="Times New Roman" w:hAnsi="Times New Roman" w:cs="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443" w:type="pct"/>
          </w:tcPr>
          <w:p w:rsidR="00F42D64" w:rsidRPr="00600815" w:rsidRDefault="00F42D64" w:rsidP="000B79CB">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tc>
        <w:tc>
          <w:tcPr>
            <w:tcW w:w="371" w:type="pct"/>
          </w:tcPr>
          <w:p w:rsidR="00F42D64" w:rsidRPr="00B7673D" w:rsidRDefault="00F42D64" w:rsidP="00CE5F41">
            <w:pPr>
              <w:spacing w:after="0" w:line="240" w:lineRule="auto"/>
              <w:rPr>
                <w:rFonts w:ascii="Times New Roman" w:hAnsi="Times New Roman"/>
                <w:sz w:val="20"/>
                <w:szCs w:val="20"/>
              </w:rPr>
            </w:pPr>
            <w:r>
              <w:rPr>
                <w:rFonts w:ascii="Times New Roman" w:hAnsi="Times New Roman"/>
                <w:sz w:val="20"/>
                <w:szCs w:val="20"/>
              </w:rPr>
              <w:t>161749,2</w:t>
            </w:r>
          </w:p>
          <w:p w:rsidR="00F42D64" w:rsidRPr="00B7673D" w:rsidRDefault="00F42D64" w:rsidP="00CE5F41">
            <w:pPr>
              <w:pStyle w:val="ConsPlusNormal"/>
              <w:jc w:val="center"/>
              <w:outlineLvl w:val="2"/>
              <w:rPr>
                <w:rFonts w:ascii="Times New Roman" w:hAnsi="Times New Roman" w:cs="Times New Roman"/>
                <w:sz w:val="20"/>
                <w:szCs w:val="20"/>
              </w:rPr>
            </w:pPr>
          </w:p>
        </w:tc>
        <w:tc>
          <w:tcPr>
            <w:tcW w:w="324" w:type="pct"/>
          </w:tcPr>
          <w:p w:rsidR="00F42D64" w:rsidRPr="00B7673D" w:rsidRDefault="00F42D64" w:rsidP="00CE5F41">
            <w:pPr>
              <w:spacing w:after="0" w:line="240" w:lineRule="auto"/>
              <w:rPr>
                <w:rFonts w:ascii="Times New Roman" w:hAnsi="Times New Roman"/>
                <w:sz w:val="20"/>
                <w:szCs w:val="20"/>
              </w:rPr>
            </w:pPr>
            <w:r>
              <w:rPr>
                <w:rFonts w:ascii="Times New Roman" w:hAnsi="Times New Roman"/>
                <w:sz w:val="20"/>
                <w:szCs w:val="20"/>
              </w:rPr>
              <w:t>26958,2</w:t>
            </w:r>
          </w:p>
          <w:p w:rsidR="00F42D64" w:rsidRPr="00B7673D" w:rsidRDefault="00F42D64" w:rsidP="00CE5F41">
            <w:pPr>
              <w:pStyle w:val="ConsPlusNormal"/>
              <w:jc w:val="center"/>
              <w:outlineLvl w:val="2"/>
              <w:rPr>
                <w:rFonts w:ascii="Times New Roman" w:hAnsi="Times New Roman" w:cs="Times New Roman"/>
                <w:sz w:val="20"/>
                <w:szCs w:val="20"/>
              </w:rPr>
            </w:pPr>
          </w:p>
        </w:tc>
        <w:tc>
          <w:tcPr>
            <w:tcW w:w="340" w:type="pct"/>
          </w:tcPr>
          <w:p w:rsidR="00F42D64" w:rsidRPr="00B7673D" w:rsidRDefault="00F42D64" w:rsidP="00633688">
            <w:pPr>
              <w:spacing w:after="0" w:line="240" w:lineRule="auto"/>
              <w:rPr>
                <w:rFonts w:ascii="Times New Roman" w:hAnsi="Times New Roman"/>
                <w:sz w:val="20"/>
                <w:szCs w:val="20"/>
              </w:rPr>
            </w:pPr>
            <w:r>
              <w:rPr>
                <w:rFonts w:ascii="Times New Roman" w:hAnsi="Times New Roman"/>
                <w:sz w:val="20"/>
                <w:szCs w:val="20"/>
              </w:rPr>
              <w:t>26958,2</w:t>
            </w:r>
          </w:p>
          <w:p w:rsidR="00F42D64" w:rsidRPr="00B7673D" w:rsidRDefault="00F42D64" w:rsidP="00633688">
            <w:pPr>
              <w:pStyle w:val="ConsPlusNormal"/>
              <w:jc w:val="center"/>
              <w:outlineLvl w:val="2"/>
              <w:rPr>
                <w:rFonts w:ascii="Times New Roman" w:hAnsi="Times New Roman" w:cs="Times New Roman"/>
                <w:sz w:val="20"/>
                <w:szCs w:val="20"/>
              </w:rPr>
            </w:pPr>
          </w:p>
        </w:tc>
        <w:tc>
          <w:tcPr>
            <w:tcW w:w="277" w:type="pct"/>
          </w:tcPr>
          <w:p w:rsidR="00F42D64" w:rsidRPr="00B7673D" w:rsidRDefault="00F42D64" w:rsidP="00633688">
            <w:pPr>
              <w:spacing w:after="0" w:line="240" w:lineRule="auto"/>
              <w:rPr>
                <w:rFonts w:ascii="Times New Roman" w:hAnsi="Times New Roman"/>
                <w:sz w:val="20"/>
                <w:szCs w:val="20"/>
              </w:rPr>
            </w:pPr>
            <w:r>
              <w:rPr>
                <w:rFonts w:ascii="Times New Roman" w:hAnsi="Times New Roman"/>
                <w:sz w:val="20"/>
                <w:szCs w:val="20"/>
              </w:rPr>
              <w:t>26958,2</w:t>
            </w:r>
          </w:p>
          <w:p w:rsidR="00F42D64" w:rsidRPr="00B7673D" w:rsidRDefault="00F42D64" w:rsidP="00633688">
            <w:pPr>
              <w:pStyle w:val="ConsPlusNormal"/>
              <w:jc w:val="center"/>
              <w:outlineLvl w:val="2"/>
              <w:rPr>
                <w:rFonts w:ascii="Times New Roman" w:hAnsi="Times New Roman" w:cs="Times New Roman"/>
                <w:sz w:val="20"/>
                <w:szCs w:val="20"/>
              </w:rPr>
            </w:pPr>
          </w:p>
        </w:tc>
        <w:tc>
          <w:tcPr>
            <w:tcW w:w="332" w:type="pct"/>
            <w:gridSpan w:val="2"/>
          </w:tcPr>
          <w:p w:rsidR="00F42D64" w:rsidRPr="00B7673D" w:rsidRDefault="00F42D64" w:rsidP="00633688">
            <w:pPr>
              <w:spacing w:after="0" w:line="240" w:lineRule="auto"/>
              <w:rPr>
                <w:rFonts w:ascii="Times New Roman" w:hAnsi="Times New Roman"/>
                <w:sz w:val="20"/>
                <w:szCs w:val="20"/>
              </w:rPr>
            </w:pPr>
            <w:r>
              <w:rPr>
                <w:rFonts w:ascii="Times New Roman" w:hAnsi="Times New Roman"/>
                <w:sz w:val="20"/>
                <w:szCs w:val="20"/>
              </w:rPr>
              <w:t>26958,2</w:t>
            </w:r>
          </w:p>
          <w:p w:rsidR="00F42D64" w:rsidRPr="00B7673D" w:rsidRDefault="00F42D64" w:rsidP="00633688">
            <w:pPr>
              <w:pStyle w:val="ConsPlusNormal"/>
              <w:jc w:val="center"/>
              <w:outlineLvl w:val="2"/>
              <w:rPr>
                <w:rFonts w:ascii="Times New Roman" w:hAnsi="Times New Roman" w:cs="Times New Roman"/>
                <w:sz w:val="20"/>
                <w:szCs w:val="20"/>
              </w:rPr>
            </w:pPr>
          </w:p>
        </w:tc>
        <w:tc>
          <w:tcPr>
            <w:tcW w:w="321" w:type="pct"/>
          </w:tcPr>
          <w:p w:rsidR="00F42D64" w:rsidRPr="00B7673D" w:rsidRDefault="00F42D64" w:rsidP="00633688">
            <w:pPr>
              <w:spacing w:after="0" w:line="240" w:lineRule="auto"/>
              <w:rPr>
                <w:rFonts w:ascii="Times New Roman" w:hAnsi="Times New Roman"/>
                <w:sz w:val="20"/>
                <w:szCs w:val="20"/>
              </w:rPr>
            </w:pPr>
            <w:r>
              <w:rPr>
                <w:rFonts w:ascii="Times New Roman" w:hAnsi="Times New Roman"/>
                <w:sz w:val="20"/>
                <w:szCs w:val="20"/>
              </w:rPr>
              <w:t>26958,2</w:t>
            </w:r>
          </w:p>
          <w:p w:rsidR="00F42D64" w:rsidRPr="00B7673D" w:rsidRDefault="00F42D64" w:rsidP="00633688">
            <w:pPr>
              <w:pStyle w:val="ConsPlusNormal"/>
              <w:jc w:val="center"/>
              <w:outlineLvl w:val="2"/>
              <w:rPr>
                <w:rFonts w:ascii="Times New Roman" w:hAnsi="Times New Roman" w:cs="Times New Roman"/>
                <w:sz w:val="20"/>
                <w:szCs w:val="20"/>
              </w:rPr>
            </w:pPr>
          </w:p>
        </w:tc>
        <w:tc>
          <w:tcPr>
            <w:tcW w:w="277" w:type="pct"/>
          </w:tcPr>
          <w:p w:rsidR="00F42D64" w:rsidRPr="00B7673D" w:rsidRDefault="00F42D64" w:rsidP="00633688">
            <w:pPr>
              <w:spacing w:after="0" w:line="240" w:lineRule="auto"/>
              <w:rPr>
                <w:rFonts w:ascii="Times New Roman" w:hAnsi="Times New Roman"/>
                <w:sz w:val="20"/>
                <w:szCs w:val="20"/>
              </w:rPr>
            </w:pPr>
            <w:r>
              <w:rPr>
                <w:rFonts w:ascii="Times New Roman" w:hAnsi="Times New Roman"/>
                <w:sz w:val="20"/>
                <w:szCs w:val="20"/>
              </w:rPr>
              <w:t>26958,2</w:t>
            </w:r>
          </w:p>
          <w:p w:rsidR="00F42D64" w:rsidRPr="00B7673D" w:rsidRDefault="00F42D64" w:rsidP="00633688">
            <w:pPr>
              <w:pStyle w:val="ConsPlusNormal"/>
              <w:jc w:val="center"/>
              <w:outlineLvl w:val="2"/>
              <w:rPr>
                <w:rFonts w:ascii="Times New Roman" w:hAnsi="Times New Roman" w:cs="Times New Roman"/>
                <w:sz w:val="20"/>
                <w:szCs w:val="20"/>
              </w:rPr>
            </w:pPr>
          </w:p>
        </w:tc>
        <w:tc>
          <w:tcPr>
            <w:tcW w:w="677" w:type="pct"/>
            <w:vMerge w:val="restart"/>
          </w:tcPr>
          <w:p w:rsidR="00F42D64" w:rsidRPr="00C8031D" w:rsidRDefault="00F42D64" w:rsidP="00CE5F41">
            <w:pPr>
              <w:pStyle w:val="ConsPlusNormal"/>
              <w:rPr>
                <w:rFonts w:ascii="Times New Roman" w:hAnsi="Times New Roman"/>
                <w:sz w:val="20"/>
                <w:szCs w:val="20"/>
              </w:rPr>
            </w:pPr>
            <w:r w:rsidRPr="00C8031D">
              <w:rPr>
                <w:rFonts w:ascii="Times New Roman" w:hAnsi="Times New Roman"/>
                <w:sz w:val="20"/>
                <w:szCs w:val="20"/>
              </w:rPr>
              <w:t>эффективное расходование бюджетных средств;</w:t>
            </w:r>
          </w:p>
          <w:p w:rsidR="00F42D64" w:rsidRPr="00C8031D" w:rsidRDefault="00F42D64" w:rsidP="00CE5F41">
            <w:pPr>
              <w:pStyle w:val="ConsPlusNormal"/>
              <w:rPr>
                <w:rFonts w:ascii="Times New Roman" w:hAnsi="Times New Roman"/>
                <w:sz w:val="20"/>
                <w:szCs w:val="20"/>
              </w:rPr>
            </w:pPr>
            <w:r w:rsidRPr="00C8031D">
              <w:rPr>
                <w:rFonts w:ascii="Times New Roman" w:hAnsi="Times New Roman"/>
                <w:sz w:val="20"/>
                <w:szCs w:val="20"/>
              </w:rPr>
              <w:t>повышение качества образования;</w:t>
            </w:r>
          </w:p>
          <w:p w:rsidR="00F42D64" w:rsidRPr="00B7673D" w:rsidRDefault="00F42D64" w:rsidP="00CE5F41">
            <w:pPr>
              <w:pStyle w:val="ConsPlusNormal"/>
              <w:rPr>
                <w:rFonts w:ascii="Times New Roman" w:hAnsi="Times New Roman" w:cs="Times New Roman"/>
                <w:sz w:val="20"/>
                <w:szCs w:val="20"/>
              </w:rPr>
            </w:pPr>
            <w:r w:rsidRPr="00C8031D">
              <w:rPr>
                <w:rFonts w:ascii="Times New Roman" w:hAnsi="Times New Roman" w:cs="Times New Roman"/>
                <w:sz w:val="20"/>
                <w:szCs w:val="20"/>
              </w:rPr>
              <w:t xml:space="preserve">создание условий для детей с ограниченными возможностями </w:t>
            </w:r>
            <w:r w:rsidRPr="00C8031D">
              <w:rPr>
                <w:rFonts w:ascii="Times New Roman" w:hAnsi="Times New Roman" w:cs="Times New Roman"/>
                <w:sz w:val="20"/>
                <w:szCs w:val="20"/>
              </w:rPr>
              <w:lastRenderedPageBreak/>
              <w:t>здоровья</w:t>
            </w:r>
          </w:p>
        </w:tc>
      </w:tr>
      <w:tr w:rsidR="004906D0" w:rsidTr="005F3765">
        <w:trPr>
          <w:trHeight w:val="330"/>
        </w:trPr>
        <w:tc>
          <w:tcPr>
            <w:tcW w:w="133" w:type="pct"/>
            <w:vMerge/>
          </w:tcPr>
          <w:p w:rsidR="00F42D64" w:rsidRDefault="00F42D64" w:rsidP="00CE5F41">
            <w:pPr>
              <w:pStyle w:val="ConsPlusNormal"/>
              <w:jc w:val="center"/>
              <w:outlineLvl w:val="2"/>
              <w:rPr>
                <w:rFonts w:ascii="Times New Roman" w:hAnsi="Times New Roman" w:cs="Times New Roman"/>
                <w:sz w:val="24"/>
                <w:szCs w:val="24"/>
              </w:rPr>
            </w:pPr>
          </w:p>
        </w:tc>
        <w:tc>
          <w:tcPr>
            <w:tcW w:w="492" w:type="pct"/>
            <w:gridSpan w:val="2"/>
            <w:vMerge/>
          </w:tcPr>
          <w:p w:rsidR="00F42D64" w:rsidRDefault="00F42D64" w:rsidP="00CE5F41">
            <w:pPr>
              <w:pStyle w:val="ConsPlusNormal"/>
              <w:outlineLvl w:val="2"/>
              <w:rPr>
                <w:rFonts w:ascii="Times New Roman" w:hAnsi="Times New Roman" w:cs="Times New Roman"/>
                <w:sz w:val="20"/>
                <w:szCs w:val="20"/>
              </w:rPr>
            </w:pPr>
          </w:p>
        </w:tc>
        <w:tc>
          <w:tcPr>
            <w:tcW w:w="604" w:type="pct"/>
            <w:gridSpan w:val="2"/>
            <w:vMerge/>
          </w:tcPr>
          <w:p w:rsidR="00F42D64" w:rsidRDefault="00F42D64" w:rsidP="00CE5F41">
            <w:pPr>
              <w:pStyle w:val="ConsPlusNormal"/>
              <w:outlineLvl w:val="2"/>
              <w:rPr>
                <w:rFonts w:ascii="Times New Roman" w:hAnsi="Times New Roman" w:cs="Times New Roman"/>
                <w:sz w:val="20"/>
                <w:szCs w:val="20"/>
              </w:rPr>
            </w:pPr>
          </w:p>
        </w:tc>
        <w:tc>
          <w:tcPr>
            <w:tcW w:w="409" w:type="pct"/>
            <w:vMerge/>
          </w:tcPr>
          <w:p w:rsidR="00F42D64" w:rsidRDefault="00F42D64" w:rsidP="00CE5F41">
            <w:pPr>
              <w:pStyle w:val="ConsPlusNormal"/>
              <w:outlineLvl w:val="2"/>
              <w:rPr>
                <w:rFonts w:ascii="Times New Roman" w:hAnsi="Times New Roman"/>
                <w:sz w:val="20"/>
                <w:szCs w:val="20"/>
              </w:rPr>
            </w:pPr>
          </w:p>
        </w:tc>
        <w:tc>
          <w:tcPr>
            <w:tcW w:w="443" w:type="pct"/>
          </w:tcPr>
          <w:p w:rsidR="00F42D64" w:rsidRPr="00600815" w:rsidRDefault="00F42D64" w:rsidP="00CE5F41">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F42D64" w:rsidRPr="00600815" w:rsidRDefault="00F42D64" w:rsidP="00CE5F41">
            <w:pPr>
              <w:autoSpaceDE w:val="0"/>
              <w:autoSpaceDN w:val="0"/>
              <w:adjustRightInd w:val="0"/>
              <w:spacing w:after="0" w:line="240" w:lineRule="auto"/>
              <w:jc w:val="center"/>
              <w:rPr>
                <w:rFonts w:ascii="Times New Roman" w:hAnsi="Times New Roman"/>
                <w:sz w:val="20"/>
                <w:szCs w:val="20"/>
              </w:rPr>
            </w:pPr>
          </w:p>
          <w:p w:rsidR="00F42D64" w:rsidRPr="00600815" w:rsidRDefault="00F42D64" w:rsidP="00CE5F41">
            <w:pPr>
              <w:autoSpaceDE w:val="0"/>
              <w:autoSpaceDN w:val="0"/>
              <w:adjustRightInd w:val="0"/>
              <w:spacing w:after="0" w:line="240" w:lineRule="auto"/>
              <w:jc w:val="center"/>
              <w:rPr>
                <w:rFonts w:ascii="Times New Roman" w:hAnsi="Times New Roman"/>
                <w:sz w:val="20"/>
                <w:szCs w:val="20"/>
              </w:rPr>
            </w:pPr>
          </w:p>
        </w:tc>
        <w:tc>
          <w:tcPr>
            <w:tcW w:w="371" w:type="pct"/>
          </w:tcPr>
          <w:p w:rsidR="00F42D64" w:rsidRPr="00B7673D" w:rsidRDefault="00F42D64" w:rsidP="00CE5F41">
            <w:pPr>
              <w:pStyle w:val="ConsPlusNormal"/>
              <w:jc w:val="center"/>
              <w:outlineLvl w:val="2"/>
              <w:rPr>
                <w:rFonts w:ascii="Times New Roman" w:hAnsi="Times New Roman"/>
                <w:sz w:val="20"/>
                <w:szCs w:val="20"/>
              </w:rPr>
            </w:pPr>
          </w:p>
        </w:tc>
        <w:tc>
          <w:tcPr>
            <w:tcW w:w="324" w:type="pct"/>
          </w:tcPr>
          <w:p w:rsidR="00F42D64" w:rsidRPr="00B7673D" w:rsidRDefault="00F42D64" w:rsidP="00CE5F41">
            <w:pPr>
              <w:pStyle w:val="ConsPlusNormal"/>
              <w:jc w:val="center"/>
              <w:outlineLvl w:val="2"/>
              <w:rPr>
                <w:rFonts w:ascii="Times New Roman" w:hAnsi="Times New Roman"/>
                <w:sz w:val="20"/>
                <w:szCs w:val="20"/>
              </w:rPr>
            </w:pPr>
          </w:p>
        </w:tc>
        <w:tc>
          <w:tcPr>
            <w:tcW w:w="340" w:type="pct"/>
          </w:tcPr>
          <w:p w:rsidR="00F42D64" w:rsidRPr="00B7673D" w:rsidRDefault="00F42D64" w:rsidP="00CE5F41">
            <w:pPr>
              <w:pStyle w:val="ConsPlusNormal"/>
              <w:jc w:val="center"/>
              <w:outlineLvl w:val="2"/>
              <w:rPr>
                <w:rFonts w:ascii="Times New Roman" w:hAnsi="Times New Roman" w:cs="Times New Roman"/>
                <w:sz w:val="20"/>
                <w:szCs w:val="20"/>
              </w:rPr>
            </w:pPr>
          </w:p>
        </w:tc>
        <w:tc>
          <w:tcPr>
            <w:tcW w:w="277" w:type="pct"/>
          </w:tcPr>
          <w:p w:rsidR="00F42D64" w:rsidRPr="00B7673D" w:rsidRDefault="00F42D64" w:rsidP="00CE5F41">
            <w:pPr>
              <w:pStyle w:val="ConsPlusNormal"/>
              <w:jc w:val="center"/>
              <w:outlineLvl w:val="2"/>
              <w:rPr>
                <w:rFonts w:ascii="Times New Roman" w:hAnsi="Times New Roman" w:cs="Times New Roman"/>
                <w:sz w:val="20"/>
                <w:szCs w:val="20"/>
              </w:rPr>
            </w:pPr>
          </w:p>
        </w:tc>
        <w:tc>
          <w:tcPr>
            <w:tcW w:w="332" w:type="pct"/>
            <w:gridSpan w:val="2"/>
          </w:tcPr>
          <w:p w:rsidR="00F42D64" w:rsidRPr="00B7673D" w:rsidRDefault="00F42D64" w:rsidP="00CE5F41">
            <w:pPr>
              <w:pStyle w:val="ConsPlusNormal"/>
              <w:jc w:val="center"/>
              <w:outlineLvl w:val="2"/>
              <w:rPr>
                <w:rFonts w:ascii="Times New Roman" w:hAnsi="Times New Roman" w:cs="Times New Roman"/>
                <w:sz w:val="20"/>
                <w:szCs w:val="20"/>
              </w:rPr>
            </w:pPr>
          </w:p>
        </w:tc>
        <w:tc>
          <w:tcPr>
            <w:tcW w:w="321" w:type="pct"/>
          </w:tcPr>
          <w:p w:rsidR="00F42D64" w:rsidRPr="00B7673D" w:rsidRDefault="00F42D64" w:rsidP="00CE5F41">
            <w:pPr>
              <w:pStyle w:val="ConsPlusNormal"/>
              <w:jc w:val="center"/>
              <w:outlineLvl w:val="2"/>
              <w:rPr>
                <w:rFonts w:ascii="Times New Roman" w:hAnsi="Times New Roman" w:cs="Times New Roman"/>
                <w:sz w:val="20"/>
                <w:szCs w:val="20"/>
              </w:rPr>
            </w:pPr>
          </w:p>
        </w:tc>
        <w:tc>
          <w:tcPr>
            <w:tcW w:w="277" w:type="pct"/>
          </w:tcPr>
          <w:p w:rsidR="00F42D64" w:rsidRPr="00B7673D" w:rsidRDefault="00F42D64" w:rsidP="00CE5F41">
            <w:pPr>
              <w:pStyle w:val="ConsPlusNormal"/>
              <w:rPr>
                <w:rFonts w:ascii="Times New Roman" w:hAnsi="Times New Roman"/>
                <w:sz w:val="20"/>
                <w:szCs w:val="20"/>
              </w:rPr>
            </w:pPr>
          </w:p>
        </w:tc>
        <w:tc>
          <w:tcPr>
            <w:tcW w:w="677" w:type="pct"/>
            <w:vMerge/>
          </w:tcPr>
          <w:p w:rsidR="00F42D64" w:rsidRPr="00B7673D" w:rsidRDefault="00F42D64" w:rsidP="00CE5F41">
            <w:pPr>
              <w:pStyle w:val="ConsPlusNormal"/>
              <w:rPr>
                <w:rFonts w:ascii="Times New Roman" w:hAnsi="Times New Roman"/>
                <w:sz w:val="20"/>
                <w:szCs w:val="20"/>
              </w:rPr>
            </w:pPr>
          </w:p>
        </w:tc>
      </w:tr>
      <w:tr w:rsidR="004906D0" w:rsidTr="005F3765">
        <w:trPr>
          <w:trHeight w:val="793"/>
        </w:trPr>
        <w:tc>
          <w:tcPr>
            <w:tcW w:w="133" w:type="pct"/>
            <w:vMerge/>
          </w:tcPr>
          <w:p w:rsidR="004906D0" w:rsidRDefault="004906D0" w:rsidP="00CE5F41">
            <w:pPr>
              <w:pStyle w:val="ConsPlusNormal"/>
              <w:jc w:val="center"/>
              <w:outlineLvl w:val="2"/>
              <w:rPr>
                <w:rFonts w:ascii="Times New Roman" w:hAnsi="Times New Roman" w:cs="Times New Roman"/>
                <w:sz w:val="24"/>
                <w:szCs w:val="24"/>
              </w:rPr>
            </w:pPr>
          </w:p>
        </w:tc>
        <w:tc>
          <w:tcPr>
            <w:tcW w:w="492" w:type="pct"/>
            <w:gridSpan w:val="2"/>
            <w:vMerge/>
          </w:tcPr>
          <w:p w:rsidR="004906D0" w:rsidRDefault="004906D0" w:rsidP="00CE5F41">
            <w:pPr>
              <w:pStyle w:val="ConsPlusNormal"/>
              <w:outlineLvl w:val="2"/>
              <w:rPr>
                <w:rFonts w:ascii="Times New Roman" w:hAnsi="Times New Roman" w:cs="Times New Roman"/>
                <w:sz w:val="20"/>
                <w:szCs w:val="20"/>
              </w:rPr>
            </w:pPr>
          </w:p>
        </w:tc>
        <w:tc>
          <w:tcPr>
            <w:tcW w:w="604" w:type="pct"/>
            <w:gridSpan w:val="2"/>
            <w:vMerge/>
          </w:tcPr>
          <w:p w:rsidR="004906D0" w:rsidRDefault="004906D0" w:rsidP="00CE5F41">
            <w:pPr>
              <w:pStyle w:val="ConsPlusNormal"/>
              <w:outlineLvl w:val="2"/>
              <w:rPr>
                <w:rFonts w:ascii="Times New Roman" w:hAnsi="Times New Roman" w:cs="Times New Roman"/>
                <w:sz w:val="20"/>
                <w:szCs w:val="20"/>
              </w:rPr>
            </w:pPr>
          </w:p>
        </w:tc>
        <w:tc>
          <w:tcPr>
            <w:tcW w:w="409" w:type="pct"/>
            <w:vMerge/>
          </w:tcPr>
          <w:p w:rsidR="004906D0" w:rsidRDefault="004906D0" w:rsidP="00CE5F41">
            <w:pPr>
              <w:pStyle w:val="ConsPlusNormal"/>
              <w:outlineLvl w:val="2"/>
              <w:rPr>
                <w:rFonts w:ascii="Times New Roman" w:hAnsi="Times New Roman"/>
                <w:sz w:val="20"/>
                <w:szCs w:val="20"/>
              </w:rPr>
            </w:pPr>
          </w:p>
        </w:tc>
        <w:tc>
          <w:tcPr>
            <w:tcW w:w="443" w:type="pct"/>
          </w:tcPr>
          <w:p w:rsidR="004906D0" w:rsidRPr="00600815" w:rsidRDefault="004906D0" w:rsidP="00CE5F41">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4906D0" w:rsidRPr="00600815" w:rsidRDefault="004906D0" w:rsidP="00CE5F41">
            <w:pPr>
              <w:autoSpaceDE w:val="0"/>
              <w:autoSpaceDN w:val="0"/>
              <w:adjustRightInd w:val="0"/>
              <w:spacing w:after="0" w:line="240" w:lineRule="auto"/>
              <w:jc w:val="center"/>
              <w:rPr>
                <w:rFonts w:ascii="Times New Roman" w:hAnsi="Times New Roman"/>
                <w:sz w:val="20"/>
                <w:szCs w:val="20"/>
              </w:rPr>
            </w:pPr>
          </w:p>
        </w:tc>
        <w:tc>
          <w:tcPr>
            <w:tcW w:w="371" w:type="pct"/>
          </w:tcPr>
          <w:p w:rsidR="004906D0" w:rsidRPr="00B7673D" w:rsidRDefault="004906D0" w:rsidP="00CE5F41">
            <w:pPr>
              <w:pStyle w:val="ConsPlusNormal"/>
              <w:jc w:val="center"/>
              <w:outlineLvl w:val="2"/>
              <w:rPr>
                <w:rFonts w:ascii="Times New Roman" w:hAnsi="Times New Roman"/>
                <w:sz w:val="20"/>
                <w:szCs w:val="20"/>
              </w:rPr>
            </w:pPr>
            <w:r>
              <w:rPr>
                <w:rFonts w:ascii="Times New Roman" w:hAnsi="Times New Roman"/>
                <w:sz w:val="20"/>
                <w:szCs w:val="20"/>
              </w:rPr>
              <w:t>5455,2</w:t>
            </w:r>
          </w:p>
        </w:tc>
        <w:tc>
          <w:tcPr>
            <w:tcW w:w="324" w:type="pct"/>
          </w:tcPr>
          <w:p w:rsidR="004906D0" w:rsidRPr="00B7673D" w:rsidRDefault="004906D0" w:rsidP="00CE5F41">
            <w:pPr>
              <w:pStyle w:val="ConsPlusNormal"/>
              <w:jc w:val="center"/>
              <w:outlineLvl w:val="2"/>
              <w:rPr>
                <w:rFonts w:ascii="Times New Roman" w:hAnsi="Times New Roman"/>
                <w:sz w:val="20"/>
                <w:szCs w:val="20"/>
              </w:rPr>
            </w:pPr>
            <w:r>
              <w:rPr>
                <w:rFonts w:ascii="Times New Roman" w:hAnsi="Times New Roman"/>
                <w:sz w:val="20"/>
                <w:szCs w:val="20"/>
              </w:rPr>
              <w:t>909,2</w:t>
            </w:r>
          </w:p>
        </w:tc>
        <w:tc>
          <w:tcPr>
            <w:tcW w:w="340" w:type="pct"/>
          </w:tcPr>
          <w:p w:rsidR="004906D0" w:rsidRPr="00B7673D" w:rsidRDefault="004906D0" w:rsidP="00633688">
            <w:pPr>
              <w:pStyle w:val="ConsPlusNormal"/>
              <w:jc w:val="center"/>
              <w:outlineLvl w:val="2"/>
              <w:rPr>
                <w:rFonts w:ascii="Times New Roman" w:hAnsi="Times New Roman"/>
                <w:sz w:val="20"/>
                <w:szCs w:val="20"/>
              </w:rPr>
            </w:pPr>
            <w:r>
              <w:rPr>
                <w:rFonts w:ascii="Times New Roman" w:hAnsi="Times New Roman"/>
                <w:sz w:val="20"/>
                <w:szCs w:val="20"/>
              </w:rPr>
              <w:t>909,2</w:t>
            </w:r>
          </w:p>
        </w:tc>
        <w:tc>
          <w:tcPr>
            <w:tcW w:w="277" w:type="pct"/>
          </w:tcPr>
          <w:p w:rsidR="004906D0" w:rsidRPr="00B7673D" w:rsidRDefault="004906D0" w:rsidP="00633688">
            <w:pPr>
              <w:pStyle w:val="ConsPlusNormal"/>
              <w:jc w:val="center"/>
              <w:outlineLvl w:val="2"/>
              <w:rPr>
                <w:rFonts w:ascii="Times New Roman" w:hAnsi="Times New Roman"/>
                <w:sz w:val="20"/>
                <w:szCs w:val="20"/>
              </w:rPr>
            </w:pPr>
            <w:r>
              <w:rPr>
                <w:rFonts w:ascii="Times New Roman" w:hAnsi="Times New Roman"/>
                <w:sz w:val="20"/>
                <w:szCs w:val="20"/>
              </w:rPr>
              <w:t>909,2</w:t>
            </w:r>
          </w:p>
        </w:tc>
        <w:tc>
          <w:tcPr>
            <w:tcW w:w="332" w:type="pct"/>
            <w:gridSpan w:val="2"/>
          </w:tcPr>
          <w:p w:rsidR="004906D0" w:rsidRPr="00B7673D" w:rsidRDefault="004906D0" w:rsidP="00633688">
            <w:pPr>
              <w:pStyle w:val="ConsPlusNormal"/>
              <w:jc w:val="center"/>
              <w:outlineLvl w:val="2"/>
              <w:rPr>
                <w:rFonts w:ascii="Times New Roman" w:hAnsi="Times New Roman"/>
                <w:sz w:val="20"/>
                <w:szCs w:val="20"/>
              </w:rPr>
            </w:pPr>
            <w:r>
              <w:rPr>
                <w:rFonts w:ascii="Times New Roman" w:hAnsi="Times New Roman"/>
                <w:sz w:val="20"/>
                <w:szCs w:val="20"/>
              </w:rPr>
              <w:t>909,2</w:t>
            </w:r>
          </w:p>
        </w:tc>
        <w:tc>
          <w:tcPr>
            <w:tcW w:w="321" w:type="pct"/>
          </w:tcPr>
          <w:p w:rsidR="004906D0" w:rsidRPr="00B7673D" w:rsidRDefault="004906D0" w:rsidP="00633688">
            <w:pPr>
              <w:pStyle w:val="ConsPlusNormal"/>
              <w:jc w:val="center"/>
              <w:outlineLvl w:val="2"/>
              <w:rPr>
                <w:rFonts w:ascii="Times New Roman" w:hAnsi="Times New Roman"/>
                <w:sz w:val="20"/>
                <w:szCs w:val="20"/>
              </w:rPr>
            </w:pPr>
            <w:r>
              <w:rPr>
                <w:rFonts w:ascii="Times New Roman" w:hAnsi="Times New Roman"/>
                <w:sz w:val="20"/>
                <w:szCs w:val="20"/>
              </w:rPr>
              <w:t>909,2</w:t>
            </w:r>
          </w:p>
        </w:tc>
        <w:tc>
          <w:tcPr>
            <w:tcW w:w="277" w:type="pct"/>
          </w:tcPr>
          <w:p w:rsidR="004906D0" w:rsidRPr="00B7673D" w:rsidRDefault="004906D0" w:rsidP="00633688">
            <w:pPr>
              <w:pStyle w:val="ConsPlusNormal"/>
              <w:jc w:val="center"/>
              <w:outlineLvl w:val="2"/>
              <w:rPr>
                <w:rFonts w:ascii="Times New Roman" w:hAnsi="Times New Roman"/>
                <w:sz w:val="20"/>
                <w:szCs w:val="20"/>
              </w:rPr>
            </w:pPr>
            <w:r>
              <w:rPr>
                <w:rFonts w:ascii="Times New Roman" w:hAnsi="Times New Roman"/>
                <w:sz w:val="20"/>
                <w:szCs w:val="20"/>
              </w:rPr>
              <w:t>909,2</w:t>
            </w:r>
          </w:p>
        </w:tc>
        <w:tc>
          <w:tcPr>
            <w:tcW w:w="677" w:type="pct"/>
            <w:vMerge/>
          </w:tcPr>
          <w:p w:rsidR="004906D0" w:rsidRPr="00B7673D" w:rsidRDefault="004906D0" w:rsidP="00CE5F41">
            <w:pPr>
              <w:pStyle w:val="ConsPlusNormal"/>
              <w:rPr>
                <w:rFonts w:ascii="Times New Roman" w:hAnsi="Times New Roman"/>
                <w:sz w:val="20"/>
                <w:szCs w:val="20"/>
              </w:rPr>
            </w:pPr>
          </w:p>
        </w:tc>
      </w:tr>
      <w:tr w:rsidR="004906D0" w:rsidTr="005F3765">
        <w:trPr>
          <w:trHeight w:val="330"/>
        </w:trPr>
        <w:tc>
          <w:tcPr>
            <w:tcW w:w="133" w:type="pct"/>
            <w:vMerge/>
          </w:tcPr>
          <w:p w:rsidR="004906D0" w:rsidRDefault="004906D0" w:rsidP="00CE5F41">
            <w:pPr>
              <w:pStyle w:val="ConsPlusNormal"/>
              <w:jc w:val="center"/>
              <w:outlineLvl w:val="2"/>
              <w:rPr>
                <w:rFonts w:ascii="Times New Roman" w:hAnsi="Times New Roman" w:cs="Times New Roman"/>
                <w:sz w:val="24"/>
                <w:szCs w:val="24"/>
              </w:rPr>
            </w:pPr>
          </w:p>
        </w:tc>
        <w:tc>
          <w:tcPr>
            <w:tcW w:w="492" w:type="pct"/>
            <w:gridSpan w:val="2"/>
            <w:vMerge/>
          </w:tcPr>
          <w:p w:rsidR="004906D0" w:rsidRDefault="004906D0" w:rsidP="00CE5F41">
            <w:pPr>
              <w:pStyle w:val="ConsPlusNormal"/>
              <w:outlineLvl w:val="2"/>
              <w:rPr>
                <w:rFonts w:ascii="Times New Roman" w:hAnsi="Times New Roman" w:cs="Times New Roman"/>
                <w:sz w:val="20"/>
                <w:szCs w:val="20"/>
              </w:rPr>
            </w:pPr>
          </w:p>
        </w:tc>
        <w:tc>
          <w:tcPr>
            <w:tcW w:w="604" w:type="pct"/>
            <w:gridSpan w:val="2"/>
            <w:vMerge/>
          </w:tcPr>
          <w:p w:rsidR="004906D0" w:rsidRDefault="004906D0" w:rsidP="00CE5F41">
            <w:pPr>
              <w:pStyle w:val="ConsPlusNormal"/>
              <w:outlineLvl w:val="2"/>
              <w:rPr>
                <w:rFonts w:ascii="Times New Roman" w:hAnsi="Times New Roman" w:cs="Times New Roman"/>
                <w:sz w:val="20"/>
                <w:szCs w:val="20"/>
              </w:rPr>
            </w:pPr>
          </w:p>
        </w:tc>
        <w:tc>
          <w:tcPr>
            <w:tcW w:w="409" w:type="pct"/>
            <w:vMerge/>
          </w:tcPr>
          <w:p w:rsidR="004906D0" w:rsidRDefault="004906D0" w:rsidP="00CE5F41">
            <w:pPr>
              <w:pStyle w:val="ConsPlusNormal"/>
              <w:outlineLvl w:val="2"/>
              <w:rPr>
                <w:rFonts w:ascii="Times New Roman" w:hAnsi="Times New Roman"/>
                <w:sz w:val="20"/>
                <w:szCs w:val="20"/>
              </w:rPr>
            </w:pPr>
          </w:p>
        </w:tc>
        <w:tc>
          <w:tcPr>
            <w:tcW w:w="443" w:type="pct"/>
          </w:tcPr>
          <w:p w:rsidR="004906D0" w:rsidRPr="00600815" w:rsidRDefault="004906D0" w:rsidP="00CE5F41">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371" w:type="pct"/>
          </w:tcPr>
          <w:p w:rsidR="004906D0" w:rsidRPr="00B7673D" w:rsidRDefault="004906D0" w:rsidP="00C851E7">
            <w:pPr>
              <w:spacing w:after="0" w:line="240" w:lineRule="auto"/>
              <w:rPr>
                <w:rFonts w:ascii="Times New Roman" w:hAnsi="Times New Roman"/>
                <w:sz w:val="20"/>
                <w:szCs w:val="20"/>
              </w:rPr>
            </w:pPr>
            <w:r>
              <w:rPr>
                <w:rFonts w:ascii="Times New Roman" w:hAnsi="Times New Roman"/>
                <w:sz w:val="20"/>
                <w:szCs w:val="20"/>
              </w:rPr>
              <w:t>156291,0</w:t>
            </w:r>
          </w:p>
          <w:p w:rsidR="004906D0" w:rsidRPr="00B7673D" w:rsidRDefault="004906D0" w:rsidP="00CE5F41">
            <w:pPr>
              <w:pStyle w:val="ConsPlusNormal"/>
              <w:jc w:val="center"/>
              <w:outlineLvl w:val="2"/>
              <w:rPr>
                <w:rFonts w:ascii="Times New Roman" w:hAnsi="Times New Roman" w:cs="Times New Roman"/>
                <w:sz w:val="20"/>
                <w:szCs w:val="20"/>
              </w:rPr>
            </w:pPr>
          </w:p>
        </w:tc>
        <w:tc>
          <w:tcPr>
            <w:tcW w:w="324" w:type="pct"/>
          </w:tcPr>
          <w:p w:rsidR="004906D0" w:rsidRPr="00B7673D" w:rsidRDefault="004906D0" w:rsidP="00C851E7">
            <w:pPr>
              <w:spacing w:after="0" w:line="240" w:lineRule="auto"/>
              <w:rPr>
                <w:rFonts w:ascii="Times New Roman" w:hAnsi="Times New Roman"/>
                <w:sz w:val="20"/>
                <w:szCs w:val="20"/>
              </w:rPr>
            </w:pPr>
            <w:r>
              <w:rPr>
                <w:rFonts w:ascii="Times New Roman" w:hAnsi="Times New Roman"/>
                <w:sz w:val="20"/>
                <w:szCs w:val="20"/>
              </w:rPr>
              <w:t>26049,0</w:t>
            </w:r>
          </w:p>
          <w:p w:rsidR="004906D0" w:rsidRPr="00B7673D" w:rsidRDefault="004906D0" w:rsidP="00CE5F41">
            <w:pPr>
              <w:pStyle w:val="ConsPlusNormal"/>
              <w:jc w:val="center"/>
              <w:outlineLvl w:val="2"/>
              <w:rPr>
                <w:rFonts w:ascii="Times New Roman" w:hAnsi="Times New Roman" w:cs="Times New Roman"/>
                <w:sz w:val="20"/>
                <w:szCs w:val="20"/>
              </w:rPr>
            </w:pPr>
          </w:p>
        </w:tc>
        <w:tc>
          <w:tcPr>
            <w:tcW w:w="340" w:type="pct"/>
          </w:tcPr>
          <w:p w:rsidR="004906D0" w:rsidRPr="00B7673D" w:rsidRDefault="004906D0" w:rsidP="00633688">
            <w:pPr>
              <w:spacing w:after="0" w:line="240" w:lineRule="auto"/>
              <w:rPr>
                <w:rFonts w:ascii="Times New Roman" w:hAnsi="Times New Roman"/>
                <w:sz w:val="20"/>
                <w:szCs w:val="20"/>
              </w:rPr>
            </w:pPr>
            <w:r>
              <w:rPr>
                <w:rFonts w:ascii="Times New Roman" w:hAnsi="Times New Roman"/>
                <w:sz w:val="20"/>
                <w:szCs w:val="20"/>
              </w:rPr>
              <w:t>26049,0</w:t>
            </w:r>
          </w:p>
          <w:p w:rsidR="004906D0" w:rsidRPr="00B7673D" w:rsidRDefault="004906D0" w:rsidP="00633688">
            <w:pPr>
              <w:pStyle w:val="ConsPlusNormal"/>
              <w:jc w:val="center"/>
              <w:outlineLvl w:val="2"/>
              <w:rPr>
                <w:rFonts w:ascii="Times New Roman" w:hAnsi="Times New Roman" w:cs="Times New Roman"/>
                <w:sz w:val="20"/>
                <w:szCs w:val="20"/>
              </w:rPr>
            </w:pPr>
          </w:p>
        </w:tc>
        <w:tc>
          <w:tcPr>
            <w:tcW w:w="277" w:type="pct"/>
          </w:tcPr>
          <w:p w:rsidR="004906D0" w:rsidRPr="00B7673D" w:rsidRDefault="004906D0" w:rsidP="00633688">
            <w:pPr>
              <w:spacing w:after="0" w:line="240" w:lineRule="auto"/>
              <w:rPr>
                <w:rFonts w:ascii="Times New Roman" w:hAnsi="Times New Roman"/>
                <w:sz w:val="20"/>
                <w:szCs w:val="20"/>
              </w:rPr>
            </w:pPr>
            <w:r>
              <w:rPr>
                <w:rFonts w:ascii="Times New Roman" w:hAnsi="Times New Roman"/>
                <w:sz w:val="20"/>
                <w:szCs w:val="20"/>
              </w:rPr>
              <w:t>26049,0</w:t>
            </w:r>
          </w:p>
          <w:p w:rsidR="004906D0" w:rsidRPr="00B7673D" w:rsidRDefault="004906D0" w:rsidP="00633688">
            <w:pPr>
              <w:pStyle w:val="ConsPlusNormal"/>
              <w:jc w:val="center"/>
              <w:outlineLvl w:val="2"/>
              <w:rPr>
                <w:rFonts w:ascii="Times New Roman" w:hAnsi="Times New Roman" w:cs="Times New Roman"/>
                <w:sz w:val="20"/>
                <w:szCs w:val="20"/>
              </w:rPr>
            </w:pPr>
          </w:p>
        </w:tc>
        <w:tc>
          <w:tcPr>
            <w:tcW w:w="332" w:type="pct"/>
            <w:gridSpan w:val="2"/>
          </w:tcPr>
          <w:p w:rsidR="004906D0" w:rsidRPr="00B7673D" w:rsidRDefault="004906D0" w:rsidP="00633688">
            <w:pPr>
              <w:spacing w:after="0" w:line="240" w:lineRule="auto"/>
              <w:rPr>
                <w:rFonts w:ascii="Times New Roman" w:hAnsi="Times New Roman"/>
                <w:sz w:val="20"/>
                <w:szCs w:val="20"/>
              </w:rPr>
            </w:pPr>
            <w:r>
              <w:rPr>
                <w:rFonts w:ascii="Times New Roman" w:hAnsi="Times New Roman"/>
                <w:sz w:val="20"/>
                <w:szCs w:val="20"/>
              </w:rPr>
              <w:t>26049,0</w:t>
            </w:r>
          </w:p>
          <w:p w:rsidR="004906D0" w:rsidRPr="00B7673D" w:rsidRDefault="004906D0" w:rsidP="00633688">
            <w:pPr>
              <w:pStyle w:val="ConsPlusNormal"/>
              <w:jc w:val="center"/>
              <w:outlineLvl w:val="2"/>
              <w:rPr>
                <w:rFonts w:ascii="Times New Roman" w:hAnsi="Times New Roman" w:cs="Times New Roman"/>
                <w:sz w:val="20"/>
                <w:szCs w:val="20"/>
              </w:rPr>
            </w:pPr>
          </w:p>
        </w:tc>
        <w:tc>
          <w:tcPr>
            <w:tcW w:w="321" w:type="pct"/>
          </w:tcPr>
          <w:p w:rsidR="004906D0" w:rsidRPr="00B7673D" w:rsidRDefault="004906D0" w:rsidP="00633688">
            <w:pPr>
              <w:spacing w:after="0" w:line="240" w:lineRule="auto"/>
              <w:rPr>
                <w:rFonts w:ascii="Times New Roman" w:hAnsi="Times New Roman"/>
                <w:sz w:val="20"/>
                <w:szCs w:val="20"/>
              </w:rPr>
            </w:pPr>
            <w:r>
              <w:rPr>
                <w:rFonts w:ascii="Times New Roman" w:hAnsi="Times New Roman"/>
                <w:sz w:val="20"/>
                <w:szCs w:val="20"/>
              </w:rPr>
              <w:t>26049,0</w:t>
            </w:r>
          </w:p>
          <w:p w:rsidR="004906D0" w:rsidRPr="00B7673D" w:rsidRDefault="004906D0" w:rsidP="00633688">
            <w:pPr>
              <w:pStyle w:val="ConsPlusNormal"/>
              <w:jc w:val="center"/>
              <w:outlineLvl w:val="2"/>
              <w:rPr>
                <w:rFonts w:ascii="Times New Roman" w:hAnsi="Times New Roman" w:cs="Times New Roman"/>
                <w:sz w:val="20"/>
                <w:szCs w:val="20"/>
              </w:rPr>
            </w:pPr>
          </w:p>
        </w:tc>
        <w:tc>
          <w:tcPr>
            <w:tcW w:w="277" w:type="pct"/>
          </w:tcPr>
          <w:p w:rsidR="004906D0" w:rsidRPr="00B7673D" w:rsidRDefault="004906D0" w:rsidP="00633688">
            <w:pPr>
              <w:spacing w:after="0" w:line="240" w:lineRule="auto"/>
              <w:rPr>
                <w:rFonts w:ascii="Times New Roman" w:hAnsi="Times New Roman"/>
                <w:sz w:val="20"/>
                <w:szCs w:val="20"/>
              </w:rPr>
            </w:pPr>
            <w:r>
              <w:rPr>
                <w:rFonts w:ascii="Times New Roman" w:hAnsi="Times New Roman"/>
                <w:sz w:val="20"/>
                <w:szCs w:val="20"/>
              </w:rPr>
              <w:t>26049,0</w:t>
            </w:r>
          </w:p>
          <w:p w:rsidR="004906D0" w:rsidRPr="00B7673D" w:rsidRDefault="004906D0" w:rsidP="00633688">
            <w:pPr>
              <w:pStyle w:val="ConsPlusNormal"/>
              <w:jc w:val="center"/>
              <w:outlineLvl w:val="2"/>
              <w:rPr>
                <w:rFonts w:ascii="Times New Roman" w:hAnsi="Times New Roman" w:cs="Times New Roman"/>
                <w:sz w:val="20"/>
                <w:szCs w:val="20"/>
              </w:rPr>
            </w:pPr>
          </w:p>
        </w:tc>
        <w:tc>
          <w:tcPr>
            <w:tcW w:w="677" w:type="pct"/>
            <w:vMerge/>
          </w:tcPr>
          <w:p w:rsidR="004906D0" w:rsidRPr="00B7673D" w:rsidRDefault="004906D0" w:rsidP="00CE5F41">
            <w:pPr>
              <w:pStyle w:val="ConsPlusNormal"/>
              <w:rPr>
                <w:rFonts w:ascii="Times New Roman" w:hAnsi="Times New Roman"/>
                <w:sz w:val="20"/>
                <w:szCs w:val="20"/>
              </w:rPr>
            </w:pPr>
          </w:p>
        </w:tc>
      </w:tr>
      <w:tr w:rsidR="004906D0" w:rsidTr="005F3765">
        <w:trPr>
          <w:trHeight w:val="265"/>
        </w:trPr>
        <w:tc>
          <w:tcPr>
            <w:tcW w:w="133" w:type="pct"/>
            <w:vMerge w:val="restart"/>
          </w:tcPr>
          <w:p w:rsidR="004906D0" w:rsidRPr="00486747" w:rsidRDefault="004906D0"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lastRenderedPageBreak/>
              <w:t>30</w:t>
            </w:r>
          </w:p>
          <w:p w:rsidR="004906D0" w:rsidRDefault="004906D0" w:rsidP="00CE5F41">
            <w:pPr>
              <w:pStyle w:val="ConsPlusNormal"/>
              <w:jc w:val="center"/>
              <w:outlineLvl w:val="2"/>
              <w:rPr>
                <w:rFonts w:ascii="Times New Roman" w:hAnsi="Times New Roman" w:cs="Times New Roman"/>
                <w:sz w:val="24"/>
                <w:szCs w:val="24"/>
              </w:rPr>
            </w:pPr>
          </w:p>
          <w:p w:rsidR="004906D0" w:rsidRDefault="004906D0" w:rsidP="00CE5F41">
            <w:pPr>
              <w:pStyle w:val="ConsPlusNormal"/>
              <w:jc w:val="center"/>
              <w:outlineLvl w:val="2"/>
              <w:rPr>
                <w:rFonts w:ascii="Times New Roman" w:hAnsi="Times New Roman" w:cs="Times New Roman"/>
                <w:sz w:val="24"/>
                <w:szCs w:val="24"/>
              </w:rPr>
            </w:pPr>
          </w:p>
        </w:tc>
        <w:tc>
          <w:tcPr>
            <w:tcW w:w="492" w:type="pct"/>
            <w:gridSpan w:val="2"/>
            <w:vMerge w:val="restart"/>
          </w:tcPr>
          <w:p w:rsidR="004906D0" w:rsidRPr="00B7673D" w:rsidRDefault="004906D0"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 xml:space="preserve">Основное мероприятие 1 </w:t>
            </w:r>
          </w:p>
          <w:p w:rsidR="004906D0" w:rsidRPr="00B7673D" w:rsidRDefault="004906D0" w:rsidP="00CE5F41">
            <w:pPr>
              <w:pStyle w:val="ConsPlusNormal"/>
              <w:jc w:val="center"/>
              <w:outlineLvl w:val="2"/>
              <w:rPr>
                <w:rFonts w:ascii="Times New Roman" w:hAnsi="Times New Roman" w:cs="Times New Roman"/>
                <w:sz w:val="20"/>
                <w:szCs w:val="20"/>
              </w:rPr>
            </w:pPr>
          </w:p>
        </w:tc>
        <w:tc>
          <w:tcPr>
            <w:tcW w:w="604" w:type="pct"/>
            <w:gridSpan w:val="2"/>
            <w:vMerge w:val="restart"/>
          </w:tcPr>
          <w:p w:rsidR="004906D0" w:rsidRPr="00B7673D" w:rsidRDefault="004906D0"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«Обеспечение деятельности центра диагностики и консультирования»</w:t>
            </w:r>
          </w:p>
          <w:p w:rsidR="004906D0" w:rsidRPr="00B7673D" w:rsidRDefault="004906D0" w:rsidP="00CE5F41">
            <w:pPr>
              <w:pStyle w:val="ConsPlusNormal"/>
              <w:jc w:val="center"/>
              <w:outlineLvl w:val="2"/>
              <w:rPr>
                <w:rFonts w:ascii="Times New Roman" w:hAnsi="Times New Roman" w:cs="Times New Roman"/>
                <w:sz w:val="20"/>
                <w:szCs w:val="20"/>
              </w:rPr>
            </w:pPr>
          </w:p>
        </w:tc>
        <w:tc>
          <w:tcPr>
            <w:tcW w:w="409" w:type="pct"/>
            <w:vMerge w:val="restart"/>
          </w:tcPr>
          <w:p w:rsidR="004906D0" w:rsidRPr="00B7673D" w:rsidRDefault="004906D0" w:rsidP="00CE5F41">
            <w:pPr>
              <w:pStyle w:val="ConsPlusNormal"/>
              <w:outlineLvl w:val="2"/>
              <w:rPr>
                <w:rFonts w:ascii="Times New Roman" w:hAnsi="Times New Roman" w:cs="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p w:rsidR="004906D0" w:rsidRPr="00B7673D" w:rsidRDefault="004906D0" w:rsidP="00CE5F41">
            <w:pPr>
              <w:pStyle w:val="ConsPlusNormal"/>
              <w:jc w:val="center"/>
              <w:outlineLvl w:val="2"/>
              <w:rPr>
                <w:rFonts w:ascii="Times New Roman" w:hAnsi="Times New Roman" w:cs="Times New Roman"/>
                <w:sz w:val="20"/>
                <w:szCs w:val="20"/>
              </w:rPr>
            </w:pPr>
          </w:p>
          <w:p w:rsidR="004906D0" w:rsidRPr="00B7673D" w:rsidRDefault="004906D0" w:rsidP="00CE5F41">
            <w:pPr>
              <w:pStyle w:val="ConsPlusNormal"/>
              <w:jc w:val="center"/>
              <w:outlineLvl w:val="2"/>
              <w:rPr>
                <w:rFonts w:ascii="Times New Roman" w:hAnsi="Times New Roman" w:cs="Times New Roman"/>
                <w:sz w:val="20"/>
                <w:szCs w:val="20"/>
              </w:rPr>
            </w:pPr>
          </w:p>
        </w:tc>
        <w:tc>
          <w:tcPr>
            <w:tcW w:w="443" w:type="pct"/>
          </w:tcPr>
          <w:p w:rsidR="004906D0" w:rsidRPr="00600815" w:rsidRDefault="004906D0" w:rsidP="00CE5F41">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4906D0" w:rsidRPr="00600815" w:rsidRDefault="004906D0" w:rsidP="00CE5F41">
            <w:pPr>
              <w:autoSpaceDE w:val="0"/>
              <w:autoSpaceDN w:val="0"/>
              <w:adjustRightInd w:val="0"/>
              <w:spacing w:after="0" w:line="240" w:lineRule="auto"/>
              <w:jc w:val="center"/>
              <w:rPr>
                <w:rFonts w:ascii="Times New Roman" w:hAnsi="Times New Roman"/>
                <w:sz w:val="20"/>
                <w:szCs w:val="20"/>
              </w:rPr>
            </w:pPr>
          </w:p>
        </w:tc>
        <w:tc>
          <w:tcPr>
            <w:tcW w:w="371" w:type="pct"/>
          </w:tcPr>
          <w:p w:rsidR="004906D0" w:rsidRPr="004906D0" w:rsidRDefault="004906D0" w:rsidP="00CE5F41">
            <w:pPr>
              <w:pStyle w:val="ConsPlusNormal"/>
              <w:outlineLvl w:val="2"/>
              <w:rPr>
                <w:rFonts w:ascii="Times New Roman" w:hAnsi="Times New Roman" w:cs="Times New Roman"/>
                <w:sz w:val="20"/>
                <w:szCs w:val="20"/>
              </w:rPr>
            </w:pPr>
            <w:r w:rsidRPr="004906D0">
              <w:rPr>
                <w:rFonts w:ascii="Times New Roman" w:hAnsi="Times New Roman" w:cs="Times New Roman"/>
                <w:sz w:val="20"/>
                <w:szCs w:val="20"/>
              </w:rPr>
              <w:t>11416,2</w:t>
            </w:r>
          </w:p>
        </w:tc>
        <w:tc>
          <w:tcPr>
            <w:tcW w:w="324" w:type="pct"/>
          </w:tcPr>
          <w:p w:rsidR="004906D0" w:rsidRPr="004906D0" w:rsidRDefault="004906D0" w:rsidP="00CE5F41">
            <w:pPr>
              <w:rPr>
                <w:rFonts w:ascii="Times New Roman" w:hAnsi="Times New Roman"/>
                <w:sz w:val="20"/>
                <w:szCs w:val="20"/>
              </w:rPr>
            </w:pPr>
            <w:r w:rsidRPr="004906D0">
              <w:rPr>
                <w:rFonts w:ascii="Times New Roman" w:hAnsi="Times New Roman"/>
                <w:sz w:val="20"/>
                <w:szCs w:val="20"/>
              </w:rPr>
              <w:t>1902,7</w:t>
            </w:r>
          </w:p>
        </w:tc>
        <w:tc>
          <w:tcPr>
            <w:tcW w:w="340" w:type="pct"/>
          </w:tcPr>
          <w:p w:rsidR="004906D0" w:rsidRPr="004906D0" w:rsidRDefault="004906D0" w:rsidP="00633688">
            <w:pPr>
              <w:rPr>
                <w:rFonts w:ascii="Times New Roman" w:hAnsi="Times New Roman"/>
                <w:sz w:val="20"/>
                <w:szCs w:val="20"/>
              </w:rPr>
            </w:pPr>
            <w:r w:rsidRPr="004906D0">
              <w:rPr>
                <w:rFonts w:ascii="Times New Roman" w:hAnsi="Times New Roman"/>
                <w:sz w:val="20"/>
                <w:szCs w:val="20"/>
              </w:rPr>
              <w:t>1902,7</w:t>
            </w:r>
          </w:p>
        </w:tc>
        <w:tc>
          <w:tcPr>
            <w:tcW w:w="277" w:type="pct"/>
          </w:tcPr>
          <w:p w:rsidR="004906D0" w:rsidRPr="004906D0" w:rsidRDefault="004906D0" w:rsidP="00633688">
            <w:pPr>
              <w:rPr>
                <w:rFonts w:ascii="Times New Roman" w:hAnsi="Times New Roman"/>
                <w:sz w:val="20"/>
                <w:szCs w:val="20"/>
              </w:rPr>
            </w:pPr>
            <w:r w:rsidRPr="004906D0">
              <w:rPr>
                <w:rFonts w:ascii="Times New Roman" w:hAnsi="Times New Roman"/>
                <w:sz w:val="20"/>
                <w:szCs w:val="20"/>
              </w:rPr>
              <w:t>1902,7</w:t>
            </w:r>
          </w:p>
        </w:tc>
        <w:tc>
          <w:tcPr>
            <w:tcW w:w="332" w:type="pct"/>
            <w:gridSpan w:val="2"/>
          </w:tcPr>
          <w:p w:rsidR="004906D0" w:rsidRPr="004906D0" w:rsidRDefault="004906D0" w:rsidP="00633688">
            <w:pPr>
              <w:rPr>
                <w:rFonts w:ascii="Times New Roman" w:hAnsi="Times New Roman"/>
                <w:sz w:val="20"/>
                <w:szCs w:val="20"/>
              </w:rPr>
            </w:pPr>
            <w:r w:rsidRPr="004906D0">
              <w:rPr>
                <w:rFonts w:ascii="Times New Roman" w:hAnsi="Times New Roman"/>
                <w:sz w:val="20"/>
                <w:szCs w:val="20"/>
              </w:rPr>
              <w:t>1902,7</w:t>
            </w:r>
          </w:p>
        </w:tc>
        <w:tc>
          <w:tcPr>
            <w:tcW w:w="321" w:type="pct"/>
          </w:tcPr>
          <w:p w:rsidR="004906D0" w:rsidRPr="004906D0" w:rsidRDefault="004906D0" w:rsidP="00633688">
            <w:pPr>
              <w:rPr>
                <w:rFonts w:ascii="Times New Roman" w:hAnsi="Times New Roman"/>
                <w:sz w:val="20"/>
                <w:szCs w:val="20"/>
              </w:rPr>
            </w:pPr>
            <w:r w:rsidRPr="004906D0">
              <w:rPr>
                <w:rFonts w:ascii="Times New Roman" w:hAnsi="Times New Roman"/>
                <w:sz w:val="20"/>
                <w:szCs w:val="20"/>
              </w:rPr>
              <w:t>1902,7</w:t>
            </w:r>
          </w:p>
        </w:tc>
        <w:tc>
          <w:tcPr>
            <w:tcW w:w="277" w:type="pct"/>
          </w:tcPr>
          <w:p w:rsidR="004906D0" w:rsidRPr="004906D0" w:rsidRDefault="004906D0" w:rsidP="00633688">
            <w:pPr>
              <w:rPr>
                <w:rFonts w:ascii="Times New Roman" w:hAnsi="Times New Roman"/>
                <w:sz w:val="20"/>
                <w:szCs w:val="20"/>
              </w:rPr>
            </w:pPr>
            <w:r w:rsidRPr="004906D0">
              <w:rPr>
                <w:rFonts w:ascii="Times New Roman" w:hAnsi="Times New Roman"/>
                <w:sz w:val="20"/>
                <w:szCs w:val="20"/>
              </w:rPr>
              <w:t>1902,7</w:t>
            </w:r>
          </w:p>
        </w:tc>
        <w:tc>
          <w:tcPr>
            <w:tcW w:w="677" w:type="pct"/>
            <w:vMerge w:val="restart"/>
          </w:tcPr>
          <w:p w:rsidR="004906D0" w:rsidRPr="00FE226A" w:rsidRDefault="004906D0" w:rsidP="00CE5F41">
            <w:pPr>
              <w:pStyle w:val="ConsPlusNormal"/>
              <w:rPr>
                <w:rFonts w:ascii="Times New Roman" w:hAnsi="Times New Roman"/>
                <w:sz w:val="20"/>
                <w:szCs w:val="20"/>
              </w:rPr>
            </w:pPr>
            <w:r w:rsidRPr="00FE226A">
              <w:rPr>
                <w:rFonts w:ascii="Times New Roman" w:hAnsi="Times New Roman"/>
                <w:sz w:val="20"/>
                <w:szCs w:val="20"/>
              </w:rPr>
              <w:t>создание условий для детей с ограниченными возможностями здоровья.</w:t>
            </w:r>
          </w:p>
          <w:p w:rsidR="004906D0" w:rsidRPr="00FE226A" w:rsidRDefault="004906D0" w:rsidP="00CE5F41">
            <w:pPr>
              <w:pStyle w:val="ConsPlusNormal"/>
              <w:rPr>
                <w:rFonts w:ascii="Times New Roman" w:hAnsi="Times New Roman"/>
                <w:sz w:val="20"/>
                <w:szCs w:val="20"/>
              </w:rPr>
            </w:pPr>
          </w:p>
          <w:p w:rsidR="004906D0" w:rsidRPr="00B7673D" w:rsidRDefault="004906D0" w:rsidP="00CE5F41">
            <w:pPr>
              <w:pStyle w:val="ConsPlusNormal"/>
              <w:jc w:val="center"/>
              <w:outlineLvl w:val="2"/>
              <w:rPr>
                <w:rFonts w:ascii="Times New Roman" w:hAnsi="Times New Roman" w:cs="Times New Roman"/>
                <w:sz w:val="20"/>
                <w:szCs w:val="20"/>
              </w:rPr>
            </w:pPr>
          </w:p>
        </w:tc>
      </w:tr>
      <w:tr w:rsidR="004906D0" w:rsidTr="005F3765">
        <w:trPr>
          <w:trHeight w:val="285"/>
        </w:trPr>
        <w:tc>
          <w:tcPr>
            <w:tcW w:w="133" w:type="pct"/>
            <w:vMerge/>
          </w:tcPr>
          <w:p w:rsidR="00F42D64" w:rsidRDefault="00F42D64" w:rsidP="00CE5F41">
            <w:pPr>
              <w:pStyle w:val="ConsPlusNormal"/>
              <w:jc w:val="center"/>
              <w:outlineLvl w:val="2"/>
              <w:rPr>
                <w:rFonts w:ascii="Times New Roman" w:hAnsi="Times New Roman" w:cs="Times New Roman"/>
                <w:sz w:val="24"/>
                <w:szCs w:val="24"/>
              </w:rPr>
            </w:pPr>
          </w:p>
        </w:tc>
        <w:tc>
          <w:tcPr>
            <w:tcW w:w="492" w:type="pct"/>
            <w:gridSpan w:val="2"/>
            <w:vMerge/>
          </w:tcPr>
          <w:p w:rsidR="00F42D64" w:rsidRDefault="00F42D64" w:rsidP="00CE5F41">
            <w:pPr>
              <w:pStyle w:val="ConsPlusNormal"/>
              <w:outlineLvl w:val="2"/>
              <w:rPr>
                <w:rFonts w:ascii="Times New Roman" w:hAnsi="Times New Roman" w:cs="Times New Roman"/>
                <w:sz w:val="20"/>
                <w:szCs w:val="20"/>
              </w:rPr>
            </w:pPr>
          </w:p>
        </w:tc>
        <w:tc>
          <w:tcPr>
            <w:tcW w:w="604" w:type="pct"/>
            <w:gridSpan w:val="2"/>
            <w:vMerge/>
          </w:tcPr>
          <w:p w:rsidR="00F42D64" w:rsidRDefault="00F42D64" w:rsidP="00CE5F41">
            <w:pPr>
              <w:pStyle w:val="ConsPlusNormal"/>
              <w:outlineLvl w:val="2"/>
              <w:rPr>
                <w:rFonts w:ascii="Times New Roman" w:hAnsi="Times New Roman" w:cs="Times New Roman"/>
                <w:sz w:val="20"/>
                <w:szCs w:val="20"/>
              </w:rPr>
            </w:pPr>
          </w:p>
        </w:tc>
        <w:tc>
          <w:tcPr>
            <w:tcW w:w="409" w:type="pct"/>
            <w:vMerge/>
          </w:tcPr>
          <w:p w:rsidR="00F42D64" w:rsidRDefault="00F42D64" w:rsidP="00CE5F41">
            <w:pPr>
              <w:pStyle w:val="ConsPlusNormal"/>
              <w:outlineLvl w:val="2"/>
              <w:rPr>
                <w:rFonts w:ascii="Times New Roman" w:hAnsi="Times New Roman"/>
                <w:sz w:val="20"/>
                <w:szCs w:val="20"/>
              </w:rPr>
            </w:pPr>
          </w:p>
        </w:tc>
        <w:tc>
          <w:tcPr>
            <w:tcW w:w="443" w:type="pct"/>
          </w:tcPr>
          <w:p w:rsidR="00F42D64" w:rsidRPr="00600815" w:rsidRDefault="00F42D64" w:rsidP="00CE5F41">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F42D64" w:rsidRPr="00600815" w:rsidRDefault="00F42D64" w:rsidP="00CE5F41">
            <w:pPr>
              <w:autoSpaceDE w:val="0"/>
              <w:autoSpaceDN w:val="0"/>
              <w:adjustRightInd w:val="0"/>
              <w:spacing w:after="0" w:line="240" w:lineRule="auto"/>
              <w:jc w:val="center"/>
              <w:rPr>
                <w:rFonts w:ascii="Times New Roman" w:hAnsi="Times New Roman"/>
                <w:sz w:val="20"/>
                <w:szCs w:val="20"/>
              </w:rPr>
            </w:pPr>
          </w:p>
          <w:p w:rsidR="00F42D64" w:rsidRPr="00600815" w:rsidRDefault="00F42D64" w:rsidP="00CE5F41">
            <w:pPr>
              <w:autoSpaceDE w:val="0"/>
              <w:autoSpaceDN w:val="0"/>
              <w:adjustRightInd w:val="0"/>
              <w:spacing w:after="0" w:line="240" w:lineRule="auto"/>
              <w:jc w:val="center"/>
              <w:rPr>
                <w:rFonts w:ascii="Times New Roman" w:hAnsi="Times New Roman"/>
                <w:sz w:val="20"/>
                <w:szCs w:val="20"/>
              </w:rPr>
            </w:pPr>
          </w:p>
        </w:tc>
        <w:tc>
          <w:tcPr>
            <w:tcW w:w="371" w:type="pct"/>
          </w:tcPr>
          <w:p w:rsidR="00F42D64" w:rsidRPr="00B7673D" w:rsidRDefault="00F42D64" w:rsidP="00CE5F41">
            <w:pPr>
              <w:spacing w:after="0" w:line="240" w:lineRule="auto"/>
              <w:rPr>
                <w:rFonts w:ascii="Times New Roman" w:hAnsi="Times New Roman"/>
                <w:sz w:val="20"/>
                <w:szCs w:val="20"/>
              </w:rPr>
            </w:pPr>
          </w:p>
          <w:p w:rsidR="00F42D64" w:rsidRPr="00B7673D" w:rsidRDefault="00F42D64" w:rsidP="00CE5F41">
            <w:pPr>
              <w:pStyle w:val="ConsPlusNormal"/>
              <w:jc w:val="center"/>
              <w:outlineLvl w:val="2"/>
              <w:rPr>
                <w:rFonts w:ascii="Times New Roman" w:hAnsi="Times New Roman"/>
                <w:sz w:val="20"/>
                <w:szCs w:val="20"/>
              </w:rPr>
            </w:pPr>
          </w:p>
        </w:tc>
        <w:tc>
          <w:tcPr>
            <w:tcW w:w="324" w:type="pct"/>
          </w:tcPr>
          <w:p w:rsidR="00F42D64" w:rsidRPr="00B7673D" w:rsidRDefault="00F42D64" w:rsidP="00CE5F41">
            <w:pPr>
              <w:spacing w:after="0" w:line="240" w:lineRule="auto"/>
              <w:rPr>
                <w:rFonts w:ascii="Times New Roman" w:hAnsi="Times New Roman"/>
                <w:sz w:val="20"/>
                <w:szCs w:val="20"/>
              </w:rPr>
            </w:pPr>
          </w:p>
          <w:p w:rsidR="00F42D64" w:rsidRPr="00B7673D" w:rsidRDefault="00F42D64" w:rsidP="00CE5F41">
            <w:pPr>
              <w:pStyle w:val="ConsPlusNormal"/>
              <w:jc w:val="center"/>
              <w:outlineLvl w:val="2"/>
              <w:rPr>
                <w:rFonts w:ascii="Times New Roman" w:hAnsi="Times New Roman"/>
                <w:sz w:val="20"/>
                <w:szCs w:val="20"/>
              </w:rPr>
            </w:pPr>
          </w:p>
        </w:tc>
        <w:tc>
          <w:tcPr>
            <w:tcW w:w="340" w:type="pct"/>
          </w:tcPr>
          <w:p w:rsidR="00F42D64" w:rsidRPr="00B7673D" w:rsidRDefault="00F42D64" w:rsidP="00CE5F41">
            <w:pPr>
              <w:spacing w:after="0" w:line="240" w:lineRule="auto"/>
              <w:rPr>
                <w:rFonts w:ascii="Times New Roman" w:hAnsi="Times New Roman"/>
                <w:sz w:val="20"/>
                <w:szCs w:val="20"/>
              </w:rPr>
            </w:pPr>
          </w:p>
          <w:p w:rsidR="00F42D64" w:rsidRPr="00B7673D" w:rsidRDefault="00F42D64" w:rsidP="00CE5F41">
            <w:pPr>
              <w:pStyle w:val="ConsPlusNormal"/>
              <w:jc w:val="center"/>
              <w:outlineLvl w:val="2"/>
              <w:rPr>
                <w:rFonts w:ascii="Times New Roman" w:hAnsi="Times New Roman" w:cs="Times New Roman"/>
                <w:sz w:val="20"/>
                <w:szCs w:val="20"/>
              </w:rPr>
            </w:pPr>
          </w:p>
        </w:tc>
        <w:tc>
          <w:tcPr>
            <w:tcW w:w="277" w:type="pct"/>
          </w:tcPr>
          <w:p w:rsidR="00F42D64" w:rsidRPr="00B7673D" w:rsidRDefault="00F42D64" w:rsidP="00CE5F41">
            <w:pPr>
              <w:spacing w:after="0" w:line="240" w:lineRule="auto"/>
              <w:rPr>
                <w:rFonts w:ascii="Times New Roman" w:hAnsi="Times New Roman"/>
                <w:sz w:val="20"/>
                <w:szCs w:val="20"/>
              </w:rPr>
            </w:pPr>
          </w:p>
          <w:p w:rsidR="00F42D64" w:rsidRPr="00B7673D" w:rsidRDefault="00F42D64" w:rsidP="00CE5F41">
            <w:pPr>
              <w:pStyle w:val="ConsPlusNormal"/>
              <w:jc w:val="center"/>
              <w:outlineLvl w:val="2"/>
              <w:rPr>
                <w:rFonts w:ascii="Times New Roman" w:hAnsi="Times New Roman" w:cs="Times New Roman"/>
                <w:sz w:val="20"/>
                <w:szCs w:val="20"/>
              </w:rPr>
            </w:pPr>
          </w:p>
        </w:tc>
        <w:tc>
          <w:tcPr>
            <w:tcW w:w="332" w:type="pct"/>
            <w:gridSpan w:val="2"/>
          </w:tcPr>
          <w:p w:rsidR="00F42D64" w:rsidRDefault="00F42D64">
            <w:pPr>
              <w:spacing w:after="0" w:line="240" w:lineRule="auto"/>
              <w:rPr>
                <w:rFonts w:ascii="Times New Roman" w:hAnsi="Times New Roman"/>
                <w:sz w:val="20"/>
                <w:szCs w:val="20"/>
              </w:rPr>
            </w:pPr>
          </w:p>
          <w:p w:rsidR="00F42D64" w:rsidRPr="00B7673D" w:rsidRDefault="00F42D64" w:rsidP="00210E5D">
            <w:pPr>
              <w:pStyle w:val="ConsPlusNormal"/>
              <w:jc w:val="center"/>
              <w:outlineLvl w:val="2"/>
              <w:rPr>
                <w:rFonts w:ascii="Times New Roman" w:hAnsi="Times New Roman" w:cs="Times New Roman"/>
                <w:sz w:val="20"/>
                <w:szCs w:val="20"/>
              </w:rPr>
            </w:pPr>
          </w:p>
        </w:tc>
        <w:tc>
          <w:tcPr>
            <w:tcW w:w="321" w:type="pct"/>
          </w:tcPr>
          <w:p w:rsidR="00F42D64" w:rsidRDefault="00F42D64">
            <w:pPr>
              <w:spacing w:after="0" w:line="240" w:lineRule="auto"/>
              <w:rPr>
                <w:rFonts w:ascii="Times New Roman" w:hAnsi="Times New Roman"/>
                <w:sz w:val="20"/>
                <w:szCs w:val="20"/>
              </w:rPr>
            </w:pPr>
          </w:p>
          <w:p w:rsidR="00F42D64" w:rsidRPr="00B7673D" w:rsidRDefault="00F42D64" w:rsidP="00210E5D">
            <w:pPr>
              <w:pStyle w:val="ConsPlusNormal"/>
              <w:jc w:val="center"/>
              <w:outlineLvl w:val="2"/>
              <w:rPr>
                <w:rFonts w:ascii="Times New Roman" w:hAnsi="Times New Roman" w:cs="Times New Roman"/>
                <w:sz w:val="20"/>
                <w:szCs w:val="20"/>
              </w:rPr>
            </w:pPr>
          </w:p>
        </w:tc>
        <w:tc>
          <w:tcPr>
            <w:tcW w:w="277" w:type="pct"/>
          </w:tcPr>
          <w:p w:rsidR="00F42D64" w:rsidRPr="00B7673D" w:rsidRDefault="00F42D64" w:rsidP="00CE5F41">
            <w:pPr>
              <w:pStyle w:val="ConsPlusNormal"/>
              <w:jc w:val="center"/>
              <w:outlineLvl w:val="2"/>
              <w:rPr>
                <w:rFonts w:ascii="Times New Roman" w:hAnsi="Times New Roman"/>
                <w:sz w:val="20"/>
                <w:szCs w:val="20"/>
              </w:rPr>
            </w:pPr>
          </w:p>
        </w:tc>
        <w:tc>
          <w:tcPr>
            <w:tcW w:w="677" w:type="pct"/>
            <w:vMerge/>
          </w:tcPr>
          <w:p w:rsidR="00F42D64" w:rsidRPr="00B7673D" w:rsidRDefault="00F42D64" w:rsidP="00CE5F41">
            <w:pPr>
              <w:pStyle w:val="ConsPlusNormal"/>
              <w:jc w:val="center"/>
              <w:outlineLvl w:val="2"/>
              <w:rPr>
                <w:rFonts w:ascii="Times New Roman" w:hAnsi="Times New Roman"/>
                <w:sz w:val="20"/>
                <w:szCs w:val="20"/>
              </w:rPr>
            </w:pPr>
          </w:p>
        </w:tc>
      </w:tr>
      <w:tr w:rsidR="004906D0" w:rsidTr="005F3765">
        <w:trPr>
          <w:trHeight w:val="300"/>
        </w:trPr>
        <w:tc>
          <w:tcPr>
            <w:tcW w:w="133" w:type="pct"/>
            <w:vMerge/>
          </w:tcPr>
          <w:p w:rsidR="00F42D64" w:rsidRDefault="00F42D64" w:rsidP="00CE5F41">
            <w:pPr>
              <w:pStyle w:val="ConsPlusNormal"/>
              <w:jc w:val="center"/>
              <w:outlineLvl w:val="2"/>
              <w:rPr>
                <w:rFonts w:ascii="Times New Roman" w:hAnsi="Times New Roman" w:cs="Times New Roman"/>
                <w:sz w:val="24"/>
                <w:szCs w:val="24"/>
              </w:rPr>
            </w:pPr>
          </w:p>
        </w:tc>
        <w:tc>
          <w:tcPr>
            <w:tcW w:w="492" w:type="pct"/>
            <w:gridSpan w:val="2"/>
            <w:vMerge/>
          </w:tcPr>
          <w:p w:rsidR="00F42D64" w:rsidRDefault="00F42D64" w:rsidP="00CE5F41">
            <w:pPr>
              <w:pStyle w:val="ConsPlusNormal"/>
              <w:outlineLvl w:val="2"/>
              <w:rPr>
                <w:rFonts w:ascii="Times New Roman" w:hAnsi="Times New Roman" w:cs="Times New Roman"/>
                <w:sz w:val="20"/>
                <w:szCs w:val="20"/>
              </w:rPr>
            </w:pPr>
          </w:p>
        </w:tc>
        <w:tc>
          <w:tcPr>
            <w:tcW w:w="604" w:type="pct"/>
            <w:gridSpan w:val="2"/>
            <w:vMerge/>
          </w:tcPr>
          <w:p w:rsidR="00F42D64" w:rsidRDefault="00F42D64" w:rsidP="00CE5F41">
            <w:pPr>
              <w:pStyle w:val="ConsPlusNormal"/>
              <w:outlineLvl w:val="2"/>
              <w:rPr>
                <w:rFonts w:ascii="Times New Roman" w:hAnsi="Times New Roman" w:cs="Times New Roman"/>
                <w:sz w:val="20"/>
                <w:szCs w:val="20"/>
              </w:rPr>
            </w:pPr>
          </w:p>
        </w:tc>
        <w:tc>
          <w:tcPr>
            <w:tcW w:w="409" w:type="pct"/>
            <w:vMerge/>
          </w:tcPr>
          <w:p w:rsidR="00F42D64" w:rsidRDefault="00F42D64" w:rsidP="00CE5F41">
            <w:pPr>
              <w:pStyle w:val="ConsPlusNormal"/>
              <w:outlineLvl w:val="2"/>
              <w:rPr>
                <w:rFonts w:ascii="Times New Roman" w:hAnsi="Times New Roman"/>
                <w:sz w:val="20"/>
                <w:szCs w:val="20"/>
              </w:rPr>
            </w:pPr>
          </w:p>
        </w:tc>
        <w:tc>
          <w:tcPr>
            <w:tcW w:w="443" w:type="pct"/>
          </w:tcPr>
          <w:p w:rsidR="00F42D64" w:rsidRPr="00600815" w:rsidRDefault="00F42D64" w:rsidP="00CE5F41">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F42D64" w:rsidRPr="00600815" w:rsidRDefault="00F42D64" w:rsidP="00CE5F41">
            <w:pPr>
              <w:autoSpaceDE w:val="0"/>
              <w:autoSpaceDN w:val="0"/>
              <w:adjustRightInd w:val="0"/>
              <w:spacing w:after="0" w:line="240" w:lineRule="auto"/>
              <w:jc w:val="center"/>
              <w:rPr>
                <w:rFonts w:ascii="Times New Roman" w:hAnsi="Times New Roman"/>
                <w:sz w:val="20"/>
                <w:szCs w:val="20"/>
              </w:rPr>
            </w:pPr>
          </w:p>
        </w:tc>
        <w:tc>
          <w:tcPr>
            <w:tcW w:w="371" w:type="pct"/>
          </w:tcPr>
          <w:p w:rsidR="00F42D64" w:rsidRPr="00B7673D" w:rsidRDefault="00F42D64" w:rsidP="00CE5F41">
            <w:pPr>
              <w:pStyle w:val="ConsPlusNormal"/>
              <w:jc w:val="center"/>
              <w:outlineLvl w:val="2"/>
              <w:rPr>
                <w:rFonts w:ascii="Times New Roman" w:hAnsi="Times New Roman"/>
                <w:sz w:val="20"/>
                <w:szCs w:val="20"/>
              </w:rPr>
            </w:pPr>
          </w:p>
        </w:tc>
        <w:tc>
          <w:tcPr>
            <w:tcW w:w="324" w:type="pct"/>
          </w:tcPr>
          <w:p w:rsidR="00F42D64" w:rsidRPr="00B7673D" w:rsidRDefault="00F42D64" w:rsidP="00CE5F41">
            <w:pPr>
              <w:pStyle w:val="ConsPlusNormal"/>
              <w:jc w:val="center"/>
              <w:outlineLvl w:val="2"/>
              <w:rPr>
                <w:rFonts w:ascii="Times New Roman" w:hAnsi="Times New Roman"/>
                <w:sz w:val="20"/>
                <w:szCs w:val="20"/>
              </w:rPr>
            </w:pPr>
          </w:p>
        </w:tc>
        <w:tc>
          <w:tcPr>
            <w:tcW w:w="340" w:type="pct"/>
          </w:tcPr>
          <w:p w:rsidR="00F42D64" w:rsidRPr="00B7673D" w:rsidRDefault="00F42D64" w:rsidP="00CE5F41">
            <w:pPr>
              <w:pStyle w:val="ConsPlusNormal"/>
              <w:jc w:val="center"/>
              <w:outlineLvl w:val="2"/>
              <w:rPr>
                <w:rFonts w:ascii="Times New Roman" w:hAnsi="Times New Roman"/>
                <w:sz w:val="20"/>
                <w:szCs w:val="20"/>
              </w:rPr>
            </w:pPr>
          </w:p>
        </w:tc>
        <w:tc>
          <w:tcPr>
            <w:tcW w:w="277" w:type="pct"/>
          </w:tcPr>
          <w:p w:rsidR="00F42D64" w:rsidRPr="00B7673D" w:rsidRDefault="00F42D64" w:rsidP="00CE5F41">
            <w:pPr>
              <w:pStyle w:val="ConsPlusNormal"/>
              <w:jc w:val="center"/>
              <w:outlineLvl w:val="2"/>
              <w:rPr>
                <w:rFonts w:ascii="Times New Roman" w:hAnsi="Times New Roman"/>
                <w:sz w:val="20"/>
                <w:szCs w:val="20"/>
              </w:rPr>
            </w:pPr>
          </w:p>
        </w:tc>
        <w:tc>
          <w:tcPr>
            <w:tcW w:w="332" w:type="pct"/>
            <w:gridSpan w:val="2"/>
          </w:tcPr>
          <w:p w:rsidR="00F42D64" w:rsidRPr="00B7673D" w:rsidRDefault="00F42D64" w:rsidP="00CE5F41">
            <w:pPr>
              <w:pStyle w:val="ConsPlusNormal"/>
              <w:jc w:val="center"/>
              <w:outlineLvl w:val="2"/>
              <w:rPr>
                <w:rFonts w:ascii="Times New Roman" w:hAnsi="Times New Roman"/>
                <w:sz w:val="20"/>
                <w:szCs w:val="20"/>
              </w:rPr>
            </w:pPr>
          </w:p>
        </w:tc>
        <w:tc>
          <w:tcPr>
            <w:tcW w:w="321" w:type="pct"/>
          </w:tcPr>
          <w:p w:rsidR="00F42D64" w:rsidRPr="00B7673D" w:rsidRDefault="00F42D64" w:rsidP="00CE5F41">
            <w:pPr>
              <w:pStyle w:val="ConsPlusNormal"/>
              <w:jc w:val="center"/>
              <w:outlineLvl w:val="2"/>
              <w:rPr>
                <w:rFonts w:ascii="Times New Roman" w:hAnsi="Times New Roman"/>
                <w:sz w:val="20"/>
                <w:szCs w:val="20"/>
              </w:rPr>
            </w:pPr>
          </w:p>
        </w:tc>
        <w:tc>
          <w:tcPr>
            <w:tcW w:w="277" w:type="pct"/>
          </w:tcPr>
          <w:p w:rsidR="00F42D64" w:rsidRPr="00B7673D" w:rsidRDefault="00F42D64" w:rsidP="00CE5F41">
            <w:pPr>
              <w:pStyle w:val="ConsPlusNormal"/>
              <w:jc w:val="center"/>
              <w:outlineLvl w:val="2"/>
              <w:rPr>
                <w:rFonts w:ascii="Times New Roman" w:hAnsi="Times New Roman"/>
                <w:sz w:val="20"/>
                <w:szCs w:val="20"/>
              </w:rPr>
            </w:pPr>
          </w:p>
        </w:tc>
        <w:tc>
          <w:tcPr>
            <w:tcW w:w="677" w:type="pct"/>
            <w:vMerge/>
          </w:tcPr>
          <w:p w:rsidR="00F42D64" w:rsidRPr="00B7673D" w:rsidRDefault="00F42D64" w:rsidP="00CE5F41">
            <w:pPr>
              <w:pStyle w:val="ConsPlusNormal"/>
              <w:jc w:val="center"/>
              <w:outlineLvl w:val="2"/>
              <w:rPr>
                <w:rFonts w:ascii="Times New Roman" w:hAnsi="Times New Roman"/>
                <w:sz w:val="20"/>
                <w:szCs w:val="20"/>
              </w:rPr>
            </w:pPr>
          </w:p>
        </w:tc>
      </w:tr>
      <w:tr w:rsidR="004906D0" w:rsidTr="005F3765">
        <w:trPr>
          <w:trHeight w:val="270"/>
        </w:trPr>
        <w:tc>
          <w:tcPr>
            <w:tcW w:w="133" w:type="pct"/>
            <w:vMerge/>
          </w:tcPr>
          <w:p w:rsidR="004906D0" w:rsidRDefault="004906D0" w:rsidP="00CE5F41">
            <w:pPr>
              <w:pStyle w:val="ConsPlusNormal"/>
              <w:jc w:val="center"/>
              <w:outlineLvl w:val="2"/>
              <w:rPr>
                <w:rFonts w:ascii="Times New Roman" w:hAnsi="Times New Roman" w:cs="Times New Roman"/>
                <w:sz w:val="24"/>
                <w:szCs w:val="24"/>
              </w:rPr>
            </w:pPr>
          </w:p>
        </w:tc>
        <w:tc>
          <w:tcPr>
            <w:tcW w:w="492" w:type="pct"/>
            <w:gridSpan w:val="2"/>
            <w:vMerge/>
          </w:tcPr>
          <w:p w:rsidR="004906D0" w:rsidRDefault="004906D0" w:rsidP="00CE5F41">
            <w:pPr>
              <w:pStyle w:val="ConsPlusNormal"/>
              <w:outlineLvl w:val="2"/>
              <w:rPr>
                <w:rFonts w:ascii="Times New Roman" w:hAnsi="Times New Roman" w:cs="Times New Roman"/>
                <w:sz w:val="20"/>
                <w:szCs w:val="20"/>
              </w:rPr>
            </w:pPr>
          </w:p>
        </w:tc>
        <w:tc>
          <w:tcPr>
            <w:tcW w:w="604" w:type="pct"/>
            <w:gridSpan w:val="2"/>
            <w:vMerge/>
          </w:tcPr>
          <w:p w:rsidR="004906D0" w:rsidRDefault="004906D0" w:rsidP="00CE5F41">
            <w:pPr>
              <w:pStyle w:val="ConsPlusNormal"/>
              <w:outlineLvl w:val="2"/>
              <w:rPr>
                <w:rFonts w:ascii="Times New Roman" w:hAnsi="Times New Roman" w:cs="Times New Roman"/>
                <w:sz w:val="20"/>
                <w:szCs w:val="20"/>
              </w:rPr>
            </w:pPr>
          </w:p>
        </w:tc>
        <w:tc>
          <w:tcPr>
            <w:tcW w:w="409" w:type="pct"/>
            <w:vMerge/>
          </w:tcPr>
          <w:p w:rsidR="004906D0" w:rsidRDefault="004906D0" w:rsidP="00CE5F41">
            <w:pPr>
              <w:pStyle w:val="ConsPlusNormal"/>
              <w:outlineLvl w:val="2"/>
              <w:rPr>
                <w:rFonts w:ascii="Times New Roman" w:hAnsi="Times New Roman"/>
                <w:sz w:val="20"/>
                <w:szCs w:val="20"/>
              </w:rPr>
            </w:pPr>
          </w:p>
        </w:tc>
        <w:tc>
          <w:tcPr>
            <w:tcW w:w="443" w:type="pct"/>
          </w:tcPr>
          <w:p w:rsidR="004906D0" w:rsidRPr="00600815" w:rsidRDefault="004906D0" w:rsidP="00CE5F41">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371" w:type="pct"/>
          </w:tcPr>
          <w:p w:rsidR="004906D0" w:rsidRPr="004906D0" w:rsidRDefault="004906D0" w:rsidP="00633688">
            <w:pPr>
              <w:pStyle w:val="ConsPlusNormal"/>
              <w:outlineLvl w:val="2"/>
              <w:rPr>
                <w:rFonts w:ascii="Times New Roman" w:hAnsi="Times New Roman" w:cs="Times New Roman"/>
                <w:sz w:val="20"/>
                <w:szCs w:val="20"/>
              </w:rPr>
            </w:pPr>
            <w:r w:rsidRPr="004906D0">
              <w:rPr>
                <w:rFonts w:ascii="Times New Roman" w:hAnsi="Times New Roman" w:cs="Times New Roman"/>
                <w:sz w:val="20"/>
                <w:szCs w:val="20"/>
              </w:rPr>
              <w:t>11416,2</w:t>
            </w:r>
          </w:p>
        </w:tc>
        <w:tc>
          <w:tcPr>
            <w:tcW w:w="324" w:type="pct"/>
          </w:tcPr>
          <w:p w:rsidR="004906D0" w:rsidRPr="004906D0" w:rsidRDefault="004906D0" w:rsidP="00633688">
            <w:pPr>
              <w:rPr>
                <w:rFonts w:ascii="Times New Roman" w:hAnsi="Times New Roman"/>
                <w:sz w:val="20"/>
                <w:szCs w:val="20"/>
              </w:rPr>
            </w:pPr>
            <w:r w:rsidRPr="004906D0">
              <w:rPr>
                <w:rFonts w:ascii="Times New Roman" w:hAnsi="Times New Roman"/>
                <w:sz w:val="20"/>
                <w:szCs w:val="20"/>
              </w:rPr>
              <w:t>1902,7</w:t>
            </w:r>
          </w:p>
        </w:tc>
        <w:tc>
          <w:tcPr>
            <w:tcW w:w="340" w:type="pct"/>
          </w:tcPr>
          <w:p w:rsidR="004906D0" w:rsidRPr="004906D0" w:rsidRDefault="004906D0" w:rsidP="00633688">
            <w:pPr>
              <w:rPr>
                <w:rFonts w:ascii="Times New Roman" w:hAnsi="Times New Roman"/>
                <w:sz w:val="20"/>
                <w:szCs w:val="20"/>
              </w:rPr>
            </w:pPr>
            <w:r w:rsidRPr="004906D0">
              <w:rPr>
                <w:rFonts w:ascii="Times New Roman" w:hAnsi="Times New Roman"/>
                <w:sz w:val="20"/>
                <w:szCs w:val="20"/>
              </w:rPr>
              <w:t>1902,7</w:t>
            </w:r>
          </w:p>
        </w:tc>
        <w:tc>
          <w:tcPr>
            <w:tcW w:w="277" w:type="pct"/>
          </w:tcPr>
          <w:p w:rsidR="004906D0" w:rsidRPr="004906D0" w:rsidRDefault="004906D0" w:rsidP="00633688">
            <w:pPr>
              <w:rPr>
                <w:rFonts w:ascii="Times New Roman" w:hAnsi="Times New Roman"/>
                <w:sz w:val="20"/>
                <w:szCs w:val="20"/>
              </w:rPr>
            </w:pPr>
            <w:r w:rsidRPr="004906D0">
              <w:rPr>
                <w:rFonts w:ascii="Times New Roman" w:hAnsi="Times New Roman"/>
                <w:sz w:val="20"/>
                <w:szCs w:val="20"/>
              </w:rPr>
              <w:t>1902,7</w:t>
            </w:r>
          </w:p>
        </w:tc>
        <w:tc>
          <w:tcPr>
            <w:tcW w:w="332" w:type="pct"/>
            <w:gridSpan w:val="2"/>
          </w:tcPr>
          <w:p w:rsidR="004906D0" w:rsidRPr="004906D0" w:rsidRDefault="004906D0" w:rsidP="00633688">
            <w:pPr>
              <w:rPr>
                <w:rFonts w:ascii="Times New Roman" w:hAnsi="Times New Roman"/>
                <w:sz w:val="20"/>
                <w:szCs w:val="20"/>
              </w:rPr>
            </w:pPr>
            <w:r w:rsidRPr="004906D0">
              <w:rPr>
                <w:rFonts w:ascii="Times New Roman" w:hAnsi="Times New Roman"/>
                <w:sz w:val="20"/>
                <w:szCs w:val="20"/>
              </w:rPr>
              <w:t>1902,7</w:t>
            </w:r>
          </w:p>
        </w:tc>
        <w:tc>
          <w:tcPr>
            <w:tcW w:w="321" w:type="pct"/>
          </w:tcPr>
          <w:p w:rsidR="004906D0" w:rsidRPr="004906D0" w:rsidRDefault="004906D0" w:rsidP="00633688">
            <w:pPr>
              <w:rPr>
                <w:rFonts w:ascii="Times New Roman" w:hAnsi="Times New Roman"/>
                <w:sz w:val="20"/>
                <w:szCs w:val="20"/>
              </w:rPr>
            </w:pPr>
            <w:r w:rsidRPr="004906D0">
              <w:rPr>
                <w:rFonts w:ascii="Times New Roman" w:hAnsi="Times New Roman"/>
                <w:sz w:val="20"/>
                <w:szCs w:val="20"/>
              </w:rPr>
              <w:t>1902,7</w:t>
            </w:r>
          </w:p>
        </w:tc>
        <w:tc>
          <w:tcPr>
            <w:tcW w:w="277" w:type="pct"/>
          </w:tcPr>
          <w:p w:rsidR="004906D0" w:rsidRPr="004906D0" w:rsidRDefault="004906D0" w:rsidP="00633688">
            <w:pPr>
              <w:rPr>
                <w:rFonts w:ascii="Times New Roman" w:hAnsi="Times New Roman"/>
                <w:sz w:val="20"/>
                <w:szCs w:val="20"/>
              </w:rPr>
            </w:pPr>
            <w:r w:rsidRPr="004906D0">
              <w:rPr>
                <w:rFonts w:ascii="Times New Roman" w:hAnsi="Times New Roman"/>
                <w:sz w:val="20"/>
                <w:szCs w:val="20"/>
              </w:rPr>
              <w:t>1902,7</w:t>
            </w:r>
          </w:p>
        </w:tc>
        <w:tc>
          <w:tcPr>
            <w:tcW w:w="677" w:type="pct"/>
            <w:vMerge/>
          </w:tcPr>
          <w:p w:rsidR="004906D0" w:rsidRPr="00B7673D" w:rsidRDefault="004906D0" w:rsidP="00CE5F41">
            <w:pPr>
              <w:rPr>
                <w:rFonts w:ascii="Times New Roman" w:hAnsi="Times New Roman"/>
                <w:sz w:val="20"/>
                <w:szCs w:val="20"/>
              </w:rPr>
            </w:pPr>
          </w:p>
        </w:tc>
      </w:tr>
      <w:tr w:rsidR="004906D0" w:rsidTr="005F3765">
        <w:trPr>
          <w:trHeight w:val="395"/>
        </w:trPr>
        <w:tc>
          <w:tcPr>
            <w:tcW w:w="133" w:type="pct"/>
            <w:vMerge w:val="restart"/>
          </w:tcPr>
          <w:p w:rsidR="004906D0" w:rsidRPr="00486747" w:rsidRDefault="004906D0"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31</w:t>
            </w:r>
          </w:p>
          <w:p w:rsidR="004906D0" w:rsidRDefault="004906D0" w:rsidP="00CE5F41">
            <w:pPr>
              <w:pStyle w:val="ConsPlusNormal"/>
              <w:jc w:val="center"/>
              <w:outlineLvl w:val="2"/>
              <w:rPr>
                <w:rFonts w:ascii="Times New Roman" w:hAnsi="Times New Roman" w:cs="Times New Roman"/>
                <w:sz w:val="24"/>
                <w:szCs w:val="24"/>
              </w:rPr>
            </w:pPr>
          </w:p>
          <w:p w:rsidR="004906D0" w:rsidRDefault="004906D0" w:rsidP="00CE5F41">
            <w:pPr>
              <w:pStyle w:val="ConsPlusNormal"/>
              <w:jc w:val="center"/>
              <w:outlineLvl w:val="2"/>
              <w:rPr>
                <w:rFonts w:ascii="Times New Roman" w:hAnsi="Times New Roman" w:cs="Times New Roman"/>
                <w:sz w:val="24"/>
                <w:szCs w:val="24"/>
              </w:rPr>
            </w:pPr>
          </w:p>
          <w:p w:rsidR="004906D0" w:rsidRDefault="004906D0" w:rsidP="00CE5F41">
            <w:pPr>
              <w:pStyle w:val="ConsPlusNormal"/>
              <w:jc w:val="center"/>
              <w:outlineLvl w:val="2"/>
              <w:rPr>
                <w:rFonts w:ascii="Times New Roman" w:hAnsi="Times New Roman" w:cs="Times New Roman"/>
                <w:sz w:val="24"/>
                <w:szCs w:val="24"/>
              </w:rPr>
            </w:pPr>
          </w:p>
        </w:tc>
        <w:tc>
          <w:tcPr>
            <w:tcW w:w="492" w:type="pct"/>
            <w:gridSpan w:val="2"/>
            <w:vMerge w:val="restart"/>
          </w:tcPr>
          <w:p w:rsidR="004906D0" w:rsidRPr="00B7673D" w:rsidRDefault="004906D0"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Основное мероприятие 2</w:t>
            </w:r>
          </w:p>
          <w:p w:rsidR="004906D0" w:rsidRPr="00B7673D" w:rsidRDefault="004906D0" w:rsidP="00CE5F41">
            <w:pPr>
              <w:pStyle w:val="ConsPlusNormal"/>
              <w:jc w:val="center"/>
              <w:outlineLvl w:val="2"/>
              <w:rPr>
                <w:rFonts w:ascii="Times New Roman" w:hAnsi="Times New Roman" w:cs="Times New Roman"/>
                <w:sz w:val="20"/>
                <w:szCs w:val="20"/>
              </w:rPr>
            </w:pPr>
          </w:p>
          <w:p w:rsidR="004906D0" w:rsidRPr="00B7673D" w:rsidRDefault="004906D0" w:rsidP="00CE5F41">
            <w:pPr>
              <w:pStyle w:val="ConsPlusNormal"/>
              <w:jc w:val="center"/>
              <w:outlineLvl w:val="2"/>
              <w:rPr>
                <w:rFonts w:ascii="Times New Roman" w:hAnsi="Times New Roman" w:cs="Times New Roman"/>
                <w:sz w:val="20"/>
                <w:szCs w:val="20"/>
              </w:rPr>
            </w:pPr>
          </w:p>
        </w:tc>
        <w:tc>
          <w:tcPr>
            <w:tcW w:w="604" w:type="pct"/>
            <w:gridSpan w:val="2"/>
            <w:vMerge w:val="restart"/>
          </w:tcPr>
          <w:p w:rsidR="004906D0" w:rsidRPr="00B7673D" w:rsidRDefault="004906D0"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«Обеспечение деятельности информационно-методического центра»</w:t>
            </w:r>
          </w:p>
          <w:p w:rsidR="004906D0" w:rsidRPr="00B7673D" w:rsidRDefault="004906D0" w:rsidP="00CE5F41">
            <w:pPr>
              <w:pStyle w:val="ConsPlusNormal"/>
              <w:jc w:val="center"/>
              <w:outlineLvl w:val="2"/>
              <w:rPr>
                <w:rFonts w:ascii="Times New Roman" w:hAnsi="Times New Roman" w:cs="Times New Roman"/>
                <w:sz w:val="20"/>
                <w:szCs w:val="20"/>
              </w:rPr>
            </w:pPr>
          </w:p>
          <w:p w:rsidR="004906D0" w:rsidRPr="00B7673D" w:rsidRDefault="004906D0" w:rsidP="00CE5F41">
            <w:pPr>
              <w:pStyle w:val="ConsPlusNormal"/>
              <w:jc w:val="center"/>
              <w:outlineLvl w:val="2"/>
              <w:rPr>
                <w:rFonts w:ascii="Times New Roman" w:hAnsi="Times New Roman" w:cs="Times New Roman"/>
                <w:sz w:val="20"/>
                <w:szCs w:val="20"/>
              </w:rPr>
            </w:pPr>
          </w:p>
        </w:tc>
        <w:tc>
          <w:tcPr>
            <w:tcW w:w="409" w:type="pct"/>
            <w:vMerge w:val="restart"/>
          </w:tcPr>
          <w:p w:rsidR="004906D0" w:rsidRPr="00B7673D" w:rsidRDefault="004906D0" w:rsidP="00CE5F41">
            <w:pPr>
              <w:pStyle w:val="ConsPlusNormal"/>
              <w:outlineLvl w:val="2"/>
              <w:rPr>
                <w:rFonts w:ascii="Times New Roman" w:hAnsi="Times New Roman" w:cs="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p w:rsidR="004906D0" w:rsidRPr="00B7673D" w:rsidRDefault="004906D0" w:rsidP="00CE5F41">
            <w:pPr>
              <w:pStyle w:val="ConsPlusNormal"/>
              <w:jc w:val="center"/>
              <w:outlineLvl w:val="2"/>
              <w:rPr>
                <w:rFonts w:ascii="Times New Roman" w:hAnsi="Times New Roman" w:cs="Times New Roman"/>
                <w:sz w:val="20"/>
                <w:szCs w:val="20"/>
              </w:rPr>
            </w:pPr>
          </w:p>
          <w:p w:rsidR="004906D0" w:rsidRPr="00B7673D" w:rsidRDefault="004906D0" w:rsidP="00CE5F41">
            <w:pPr>
              <w:pStyle w:val="ConsPlusNormal"/>
              <w:jc w:val="center"/>
              <w:outlineLvl w:val="2"/>
              <w:rPr>
                <w:rFonts w:ascii="Times New Roman" w:hAnsi="Times New Roman" w:cs="Times New Roman"/>
                <w:sz w:val="20"/>
                <w:szCs w:val="20"/>
              </w:rPr>
            </w:pPr>
          </w:p>
          <w:p w:rsidR="004906D0" w:rsidRPr="00B7673D" w:rsidRDefault="004906D0" w:rsidP="00CE5F41">
            <w:pPr>
              <w:pStyle w:val="ConsPlusNormal"/>
              <w:jc w:val="center"/>
              <w:outlineLvl w:val="2"/>
              <w:rPr>
                <w:rFonts w:ascii="Times New Roman" w:hAnsi="Times New Roman" w:cs="Times New Roman"/>
                <w:sz w:val="20"/>
                <w:szCs w:val="20"/>
              </w:rPr>
            </w:pPr>
          </w:p>
        </w:tc>
        <w:tc>
          <w:tcPr>
            <w:tcW w:w="443" w:type="pct"/>
          </w:tcPr>
          <w:p w:rsidR="004906D0" w:rsidRPr="00600815" w:rsidRDefault="004906D0" w:rsidP="00CE5F41">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4906D0" w:rsidRPr="00600815" w:rsidRDefault="004906D0" w:rsidP="00CE5F41">
            <w:pPr>
              <w:autoSpaceDE w:val="0"/>
              <w:autoSpaceDN w:val="0"/>
              <w:adjustRightInd w:val="0"/>
              <w:spacing w:after="0" w:line="240" w:lineRule="auto"/>
              <w:jc w:val="center"/>
              <w:rPr>
                <w:rFonts w:ascii="Times New Roman" w:hAnsi="Times New Roman"/>
                <w:sz w:val="20"/>
                <w:szCs w:val="20"/>
              </w:rPr>
            </w:pPr>
          </w:p>
        </w:tc>
        <w:tc>
          <w:tcPr>
            <w:tcW w:w="371" w:type="pct"/>
          </w:tcPr>
          <w:p w:rsidR="004906D0" w:rsidRPr="00B7673D" w:rsidRDefault="004906D0" w:rsidP="00CE5F41">
            <w:pPr>
              <w:spacing w:after="0" w:line="240" w:lineRule="auto"/>
              <w:rPr>
                <w:rFonts w:ascii="Times New Roman" w:hAnsi="Times New Roman"/>
                <w:sz w:val="20"/>
                <w:szCs w:val="20"/>
              </w:rPr>
            </w:pPr>
            <w:r>
              <w:rPr>
                <w:rFonts w:ascii="Times New Roman" w:hAnsi="Times New Roman"/>
                <w:sz w:val="20"/>
                <w:szCs w:val="20"/>
              </w:rPr>
              <w:t>31386,6</w:t>
            </w:r>
          </w:p>
          <w:p w:rsidR="004906D0" w:rsidRPr="00B7673D" w:rsidRDefault="004906D0" w:rsidP="00CE5F41">
            <w:pPr>
              <w:pStyle w:val="ConsPlusNormal"/>
              <w:jc w:val="center"/>
              <w:outlineLvl w:val="2"/>
              <w:rPr>
                <w:rFonts w:ascii="Times New Roman" w:hAnsi="Times New Roman" w:cs="Times New Roman"/>
                <w:sz w:val="20"/>
                <w:szCs w:val="20"/>
              </w:rPr>
            </w:pPr>
          </w:p>
        </w:tc>
        <w:tc>
          <w:tcPr>
            <w:tcW w:w="324" w:type="pct"/>
          </w:tcPr>
          <w:p w:rsidR="004906D0" w:rsidRPr="00B7673D" w:rsidRDefault="004906D0" w:rsidP="00CE5F41">
            <w:pPr>
              <w:spacing w:after="0" w:line="240" w:lineRule="auto"/>
              <w:rPr>
                <w:rFonts w:ascii="Times New Roman" w:hAnsi="Times New Roman"/>
                <w:sz w:val="20"/>
                <w:szCs w:val="20"/>
              </w:rPr>
            </w:pPr>
            <w:r>
              <w:rPr>
                <w:rFonts w:ascii="Times New Roman" w:hAnsi="Times New Roman"/>
                <w:sz w:val="20"/>
                <w:szCs w:val="20"/>
              </w:rPr>
              <w:t>5231,1</w:t>
            </w:r>
          </w:p>
          <w:p w:rsidR="004906D0" w:rsidRPr="00B7673D" w:rsidRDefault="004906D0" w:rsidP="00CE5F41">
            <w:pPr>
              <w:pStyle w:val="ConsPlusNormal"/>
              <w:jc w:val="center"/>
              <w:outlineLvl w:val="2"/>
              <w:rPr>
                <w:rFonts w:ascii="Times New Roman" w:hAnsi="Times New Roman" w:cs="Times New Roman"/>
                <w:sz w:val="20"/>
                <w:szCs w:val="20"/>
              </w:rPr>
            </w:pPr>
          </w:p>
        </w:tc>
        <w:tc>
          <w:tcPr>
            <w:tcW w:w="340" w:type="pct"/>
          </w:tcPr>
          <w:p w:rsidR="004906D0" w:rsidRPr="00B7673D" w:rsidRDefault="004906D0" w:rsidP="00633688">
            <w:pPr>
              <w:spacing w:after="0" w:line="240" w:lineRule="auto"/>
              <w:rPr>
                <w:rFonts w:ascii="Times New Roman" w:hAnsi="Times New Roman"/>
                <w:sz w:val="20"/>
                <w:szCs w:val="20"/>
              </w:rPr>
            </w:pPr>
            <w:r>
              <w:rPr>
                <w:rFonts w:ascii="Times New Roman" w:hAnsi="Times New Roman"/>
                <w:sz w:val="20"/>
                <w:szCs w:val="20"/>
              </w:rPr>
              <w:t>5231,1</w:t>
            </w:r>
          </w:p>
          <w:p w:rsidR="004906D0" w:rsidRPr="00B7673D" w:rsidRDefault="004906D0" w:rsidP="00633688">
            <w:pPr>
              <w:pStyle w:val="ConsPlusNormal"/>
              <w:jc w:val="center"/>
              <w:outlineLvl w:val="2"/>
              <w:rPr>
                <w:rFonts w:ascii="Times New Roman" w:hAnsi="Times New Roman" w:cs="Times New Roman"/>
                <w:sz w:val="20"/>
                <w:szCs w:val="20"/>
              </w:rPr>
            </w:pPr>
          </w:p>
        </w:tc>
        <w:tc>
          <w:tcPr>
            <w:tcW w:w="277" w:type="pct"/>
          </w:tcPr>
          <w:p w:rsidR="004906D0" w:rsidRPr="00B7673D" w:rsidRDefault="004906D0" w:rsidP="00633688">
            <w:pPr>
              <w:spacing w:after="0" w:line="240" w:lineRule="auto"/>
              <w:rPr>
                <w:rFonts w:ascii="Times New Roman" w:hAnsi="Times New Roman"/>
                <w:sz w:val="20"/>
                <w:szCs w:val="20"/>
              </w:rPr>
            </w:pPr>
            <w:r>
              <w:rPr>
                <w:rFonts w:ascii="Times New Roman" w:hAnsi="Times New Roman"/>
                <w:sz w:val="20"/>
                <w:szCs w:val="20"/>
              </w:rPr>
              <w:t>5231,1</w:t>
            </w:r>
          </w:p>
          <w:p w:rsidR="004906D0" w:rsidRPr="00B7673D" w:rsidRDefault="004906D0" w:rsidP="00633688">
            <w:pPr>
              <w:pStyle w:val="ConsPlusNormal"/>
              <w:jc w:val="center"/>
              <w:outlineLvl w:val="2"/>
              <w:rPr>
                <w:rFonts w:ascii="Times New Roman" w:hAnsi="Times New Roman" w:cs="Times New Roman"/>
                <w:sz w:val="20"/>
                <w:szCs w:val="20"/>
              </w:rPr>
            </w:pPr>
          </w:p>
        </w:tc>
        <w:tc>
          <w:tcPr>
            <w:tcW w:w="332" w:type="pct"/>
            <w:gridSpan w:val="2"/>
          </w:tcPr>
          <w:p w:rsidR="004906D0" w:rsidRPr="00B7673D" w:rsidRDefault="004906D0" w:rsidP="00633688">
            <w:pPr>
              <w:spacing w:after="0" w:line="240" w:lineRule="auto"/>
              <w:rPr>
                <w:rFonts w:ascii="Times New Roman" w:hAnsi="Times New Roman"/>
                <w:sz w:val="20"/>
                <w:szCs w:val="20"/>
              </w:rPr>
            </w:pPr>
            <w:r>
              <w:rPr>
                <w:rFonts w:ascii="Times New Roman" w:hAnsi="Times New Roman"/>
                <w:sz w:val="20"/>
                <w:szCs w:val="20"/>
              </w:rPr>
              <w:t>5231,1</w:t>
            </w:r>
          </w:p>
          <w:p w:rsidR="004906D0" w:rsidRPr="00B7673D" w:rsidRDefault="004906D0" w:rsidP="00633688">
            <w:pPr>
              <w:pStyle w:val="ConsPlusNormal"/>
              <w:jc w:val="center"/>
              <w:outlineLvl w:val="2"/>
              <w:rPr>
                <w:rFonts w:ascii="Times New Roman" w:hAnsi="Times New Roman" w:cs="Times New Roman"/>
                <w:sz w:val="20"/>
                <w:szCs w:val="20"/>
              </w:rPr>
            </w:pPr>
          </w:p>
        </w:tc>
        <w:tc>
          <w:tcPr>
            <w:tcW w:w="321" w:type="pct"/>
          </w:tcPr>
          <w:p w:rsidR="004906D0" w:rsidRPr="00B7673D" w:rsidRDefault="004906D0" w:rsidP="00633688">
            <w:pPr>
              <w:spacing w:after="0" w:line="240" w:lineRule="auto"/>
              <w:rPr>
                <w:rFonts w:ascii="Times New Roman" w:hAnsi="Times New Roman"/>
                <w:sz w:val="20"/>
                <w:szCs w:val="20"/>
              </w:rPr>
            </w:pPr>
            <w:r>
              <w:rPr>
                <w:rFonts w:ascii="Times New Roman" w:hAnsi="Times New Roman"/>
                <w:sz w:val="20"/>
                <w:szCs w:val="20"/>
              </w:rPr>
              <w:t>5231,1</w:t>
            </w:r>
          </w:p>
          <w:p w:rsidR="004906D0" w:rsidRPr="00B7673D" w:rsidRDefault="004906D0" w:rsidP="00633688">
            <w:pPr>
              <w:pStyle w:val="ConsPlusNormal"/>
              <w:jc w:val="center"/>
              <w:outlineLvl w:val="2"/>
              <w:rPr>
                <w:rFonts w:ascii="Times New Roman" w:hAnsi="Times New Roman" w:cs="Times New Roman"/>
                <w:sz w:val="20"/>
                <w:szCs w:val="20"/>
              </w:rPr>
            </w:pPr>
          </w:p>
        </w:tc>
        <w:tc>
          <w:tcPr>
            <w:tcW w:w="277" w:type="pct"/>
          </w:tcPr>
          <w:p w:rsidR="004906D0" w:rsidRPr="00B7673D" w:rsidRDefault="004906D0" w:rsidP="00633688">
            <w:pPr>
              <w:spacing w:after="0" w:line="240" w:lineRule="auto"/>
              <w:rPr>
                <w:rFonts w:ascii="Times New Roman" w:hAnsi="Times New Roman"/>
                <w:sz w:val="20"/>
                <w:szCs w:val="20"/>
              </w:rPr>
            </w:pPr>
            <w:r>
              <w:rPr>
                <w:rFonts w:ascii="Times New Roman" w:hAnsi="Times New Roman"/>
                <w:sz w:val="20"/>
                <w:szCs w:val="20"/>
              </w:rPr>
              <w:t>5231,1</w:t>
            </w:r>
          </w:p>
          <w:p w:rsidR="004906D0" w:rsidRPr="00B7673D" w:rsidRDefault="004906D0" w:rsidP="00633688">
            <w:pPr>
              <w:pStyle w:val="ConsPlusNormal"/>
              <w:jc w:val="center"/>
              <w:outlineLvl w:val="2"/>
              <w:rPr>
                <w:rFonts w:ascii="Times New Roman" w:hAnsi="Times New Roman" w:cs="Times New Roman"/>
                <w:sz w:val="20"/>
                <w:szCs w:val="20"/>
              </w:rPr>
            </w:pPr>
          </w:p>
        </w:tc>
        <w:tc>
          <w:tcPr>
            <w:tcW w:w="677" w:type="pct"/>
            <w:vMerge w:val="restart"/>
          </w:tcPr>
          <w:p w:rsidR="004906D0" w:rsidRPr="00C8031D" w:rsidRDefault="004906D0" w:rsidP="00CE5F41">
            <w:pPr>
              <w:pStyle w:val="ConsPlusNormal"/>
              <w:rPr>
                <w:rFonts w:ascii="Times New Roman" w:hAnsi="Times New Roman"/>
                <w:sz w:val="20"/>
                <w:szCs w:val="20"/>
              </w:rPr>
            </w:pPr>
            <w:r w:rsidRPr="00C8031D">
              <w:rPr>
                <w:rFonts w:ascii="Times New Roman" w:hAnsi="Times New Roman"/>
                <w:sz w:val="20"/>
                <w:szCs w:val="20"/>
              </w:rPr>
              <w:t>повышение качества образования</w:t>
            </w:r>
          </w:p>
          <w:p w:rsidR="004906D0" w:rsidRPr="00B7673D" w:rsidRDefault="004906D0" w:rsidP="00CE5F41">
            <w:pPr>
              <w:pStyle w:val="ConsPlusNormal"/>
              <w:jc w:val="center"/>
              <w:outlineLvl w:val="2"/>
              <w:rPr>
                <w:rFonts w:ascii="Times New Roman" w:hAnsi="Times New Roman" w:cs="Times New Roman"/>
                <w:sz w:val="20"/>
                <w:szCs w:val="20"/>
              </w:rPr>
            </w:pPr>
          </w:p>
        </w:tc>
      </w:tr>
      <w:tr w:rsidR="004906D0" w:rsidTr="005F3765">
        <w:trPr>
          <w:trHeight w:val="428"/>
        </w:trPr>
        <w:tc>
          <w:tcPr>
            <w:tcW w:w="133" w:type="pct"/>
            <w:vMerge/>
          </w:tcPr>
          <w:p w:rsidR="00F42D64" w:rsidRDefault="00F42D64" w:rsidP="00CE5F41">
            <w:pPr>
              <w:pStyle w:val="ConsPlusNormal"/>
              <w:jc w:val="center"/>
              <w:outlineLvl w:val="2"/>
              <w:rPr>
                <w:rFonts w:ascii="Times New Roman" w:hAnsi="Times New Roman" w:cs="Times New Roman"/>
                <w:sz w:val="24"/>
                <w:szCs w:val="24"/>
              </w:rPr>
            </w:pPr>
          </w:p>
        </w:tc>
        <w:tc>
          <w:tcPr>
            <w:tcW w:w="492" w:type="pct"/>
            <w:gridSpan w:val="2"/>
            <w:vMerge/>
          </w:tcPr>
          <w:p w:rsidR="00F42D64" w:rsidRDefault="00F42D64" w:rsidP="00CE5F41">
            <w:pPr>
              <w:pStyle w:val="ConsPlusNormal"/>
              <w:outlineLvl w:val="2"/>
              <w:rPr>
                <w:rFonts w:ascii="Times New Roman" w:hAnsi="Times New Roman" w:cs="Times New Roman"/>
                <w:sz w:val="20"/>
                <w:szCs w:val="20"/>
              </w:rPr>
            </w:pPr>
          </w:p>
        </w:tc>
        <w:tc>
          <w:tcPr>
            <w:tcW w:w="604" w:type="pct"/>
            <w:gridSpan w:val="2"/>
            <w:vMerge/>
          </w:tcPr>
          <w:p w:rsidR="00F42D64" w:rsidRDefault="00F42D64" w:rsidP="00CE5F41">
            <w:pPr>
              <w:pStyle w:val="ConsPlusNormal"/>
              <w:outlineLvl w:val="2"/>
              <w:rPr>
                <w:rFonts w:ascii="Times New Roman" w:hAnsi="Times New Roman" w:cs="Times New Roman"/>
                <w:sz w:val="20"/>
                <w:szCs w:val="20"/>
              </w:rPr>
            </w:pPr>
          </w:p>
        </w:tc>
        <w:tc>
          <w:tcPr>
            <w:tcW w:w="409" w:type="pct"/>
            <w:vMerge/>
          </w:tcPr>
          <w:p w:rsidR="00F42D64" w:rsidRDefault="00F42D64" w:rsidP="00CE5F41">
            <w:pPr>
              <w:pStyle w:val="ConsPlusNormal"/>
              <w:outlineLvl w:val="2"/>
              <w:rPr>
                <w:rFonts w:ascii="Times New Roman" w:hAnsi="Times New Roman"/>
                <w:sz w:val="20"/>
                <w:szCs w:val="20"/>
              </w:rPr>
            </w:pPr>
          </w:p>
        </w:tc>
        <w:tc>
          <w:tcPr>
            <w:tcW w:w="443" w:type="pct"/>
          </w:tcPr>
          <w:p w:rsidR="00F42D64" w:rsidRPr="00600815" w:rsidRDefault="00F42D64" w:rsidP="004906D0">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tc>
        <w:tc>
          <w:tcPr>
            <w:tcW w:w="371" w:type="pct"/>
          </w:tcPr>
          <w:p w:rsidR="00F42D64" w:rsidRPr="00B7673D" w:rsidRDefault="00F42D64" w:rsidP="00CE5F41">
            <w:pPr>
              <w:spacing w:after="0" w:line="240" w:lineRule="auto"/>
              <w:rPr>
                <w:rFonts w:ascii="Times New Roman" w:hAnsi="Times New Roman"/>
                <w:sz w:val="20"/>
                <w:szCs w:val="20"/>
              </w:rPr>
            </w:pPr>
          </w:p>
          <w:p w:rsidR="00F42D64" w:rsidRPr="00B7673D" w:rsidRDefault="00F42D64" w:rsidP="00CE5F41">
            <w:pPr>
              <w:pStyle w:val="ConsPlusNormal"/>
              <w:jc w:val="center"/>
              <w:outlineLvl w:val="2"/>
              <w:rPr>
                <w:rFonts w:ascii="Times New Roman" w:hAnsi="Times New Roman"/>
                <w:sz w:val="20"/>
                <w:szCs w:val="20"/>
              </w:rPr>
            </w:pPr>
          </w:p>
        </w:tc>
        <w:tc>
          <w:tcPr>
            <w:tcW w:w="324" w:type="pct"/>
          </w:tcPr>
          <w:p w:rsidR="00F42D64" w:rsidRPr="00B7673D" w:rsidRDefault="00F42D64" w:rsidP="00CE5F41">
            <w:pPr>
              <w:spacing w:after="0" w:line="240" w:lineRule="auto"/>
              <w:rPr>
                <w:rFonts w:ascii="Times New Roman" w:hAnsi="Times New Roman"/>
                <w:sz w:val="20"/>
                <w:szCs w:val="20"/>
              </w:rPr>
            </w:pPr>
          </w:p>
          <w:p w:rsidR="00F42D64" w:rsidRPr="00B7673D" w:rsidRDefault="00F42D64" w:rsidP="00CE5F41">
            <w:pPr>
              <w:pStyle w:val="ConsPlusNormal"/>
              <w:jc w:val="center"/>
              <w:outlineLvl w:val="2"/>
              <w:rPr>
                <w:rFonts w:ascii="Times New Roman" w:hAnsi="Times New Roman"/>
                <w:sz w:val="20"/>
                <w:szCs w:val="20"/>
              </w:rPr>
            </w:pPr>
          </w:p>
        </w:tc>
        <w:tc>
          <w:tcPr>
            <w:tcW w:w="340" w:type="pct"/>
          </w:tcPr>
          <w:p w:rsidR="00F42D64" w:rsidRPr="00B7673D" w:rsidRDefault="00F42D64" w:rsidP="00CE5F41">
            <w:pPr>
              <w:spacing w:after="0" w:line="240" w:lineRule="auto"/>
              <w:rPr>
                <w:rFonts w:ascii="Times New Roman" w:hAnsi="Times New Roman"/>
                <w:sz w:val="20"/>
                <w:szCs w:val="20"/>
              </w:rPr>
            </w:pPr>
          </w:p>
          <w:p w:rsidR="00F42D64" w:rsidRPr="00B7673D" w:rsidRDefault="00F42D64" w:rsidP="00CE5F41">
            <w:pPr>
              <w:pStyle w:val="ConsPlusNormal"/>
              <w:jc w:val="center"/>
              <w:outlineLvl w:val="2"/>
              <w:rPr>
                <w:rFonts w:ascii="Times New Roman" w:hAnsi="Times New Roman" w:cs="Times New Roman"/>
                <w:sz w:val="20"/>
                <w:szCs w:val="20"/>
              </w:rPr>
            </w:pPr>
          </w:p>
        </w:tc>
        <w:tc>
          <w:tcPr>
            <w:tcW w:w="277" w:type="pct"/>
          </w:tcPr>
          <w:p w:rsidR="00F42D64" w:rsidRPr="00B7673D" w:rsidRDefault="00F42D64" w:rsidP="00CE5F41">
            <w:pPr>
              <w:spacing w:after="0" w:line="240" w:lineRule="auto"/>
              <w:rPr>
                <w:rFonts w:ascii="Times New Roman" w:hAnsi="Times New Roman"/>
                <w:sz w:val="20"/>
                <w:szCs w:val="20"/>
              </w:rPr>
            </w:pPr>
          </w:p>
          <w:p w:rsidR="00F42D64" w:rsidRPr="00B7673D" w:rsidRDefault="00F42D64" w:rsidP="00CE5F41">
            <w:pPr>
              <w:pStyle w:val="ConsPlusNormal"/>
              <w:jc w:val="center"/>
              <w:outlineLvl w:val="2"/>
              <w:rPr>
                <w:rFonts w:ascii="Times New Roman" w:hAnsi="Times New Roman" w:cs="Times New Roman"/>
                <w:sz w:val="20"/>
                <w:szCs w:val="20"/>
              </w:rPr>
            </w:pPr>
          </w:p>
        </w:tc>
        <w:tc>
          <w:tcPr>
            <w:tcW w:w="332" w:type="pct"/>
            <w:gridSpan w:val="2"/>
          </w:tcPr>
          <w:p w:rsidR="00F42D64" w:rsidRDefault="00F42D64">
            <w:pPr>
              <w:spacing w:after="0" w:line="240" w:lineRule="auto"/>
              <w:rPr>
                <w:rFonts w:ascii="Times New Roman" w:hAnsi="Times New Roman"/>
                <w:sz w:val="20"/>
                <w:szCs w:val="20"/>
              </w:rPr>
            </w:pPr>
          </w:p>
          <w:p w:rsidR="00F42D64" w:rsidRPr="00B7673D" w:rsidRDefault="00F42D64" w:rsidP="00210E5D">
            <w:pPr>
              <w:pStyle w:val="ConsPlusNormal"/>
              <w:jc w:val="center"/>
              <w:outlineLvl w:val="2"/>
              <w:rPr>
                <w:rFonts w:ascii="Times New Roman" w:hAnsi="Times New Roman" w:cs="Times New Roman"/>
                <w:sz w:val="20"/>
                <w:szCs w:val="20"/>
              </w:rPr>
            </w:pPr>
          </w:p>
        </w:tc>
        <w:tc>
          <w:tcPr>
            <w:tcW w:w="321" w:type="pct"/>
          </w:tcPr>
          <w:p w:rsidR="00F42D64" w:rsidRDefault="00F42D64">
            <w:pPr>
              <w:spacing w:after="0" w:line="240" w:lineRule="auto"/>
              <w:rPr>
                <w:rFonts w:ascii="Times New Roman" w:hAnsi="Times New Roman"/>
                <w:sz w:val="20"/>
                <w:szCs w:val="20"/>
              </w:rPr>
            </w:pPr>
          </w:p>
          <w:p w:rsidR="00F42D64" w:rsidRPr="00B7673D" w:rsidRDefault="00F42D64" w:rsidP="00210E5D">
            <w:pPr>
              <w:pStyle w:val="ConsPlusNormal"/>
              <w:jc w:val="center"/>
              <w:outlineLvl w:val="2"/>
              <w:rPr>
                <w:rFonts w:ascii="Times New Roman" w:hAnsi="Times New Roman" w:cs="Times New Roman"/>
                <w:sz w:val="20"/>
                <w:szCs w:val="20"/>
              </w:rPr>
            </w:pPr>
          </w:p>
        </w:tc>
        <w:tc>
          <w:tcPr>
            <w:tcW w:w="277" w:type="pct"/>
          </w:tcPr>
          <w:p w:rsidR="00F42D64" w:rsidRPr="00B7673D" w:rsidRDefault="00F42D64" w:rsidP="00CE5F41">
            <w:pPr>
              <w:pStyle w:val="ConsPlusNormal"/>
              <w:rPr>
                <w:rFonts w:ascii="Times New Roman" w:hAnsi="Times New Roman"/>
                <w:sz w:val="20"/>
                <w:szCs w:val="20"/>
              </w:rPr>
            </w:pPr>
          </w:p>
        </w:tc>
        <w:tc>
          <w:tcPr>
            <w:tcW w:w="677" w:type="pct"/>
            <w:vMerge/>
          </w:tcPr>
          <w:p w:rsidR="00F42D64" w:rsidRPr="00B7673D" w:rsidRDefault="00F42D64" w:rsidP="00CE5F41">
            <w:pPr>
              <w:pStyle w:val="ConsPlusNormal"/>
              <w:rPr>
                <w:rFonts w:ascii="Times New Roman" w:hAnsi="Times New Roman"/>
                <w:sz w:val="20"/>
                <w:szCs w:val="20"/>
              </w:rPr>
            </w:pPr>
          </w:p>
        </w:tc>
      </w:tr>
      <w:tr w:rsidR="004906D0" w:rsidTr="005F3765">
        <w:trPr>
          <w:trHeight w:val="435"/>
        </w:trPr>
        <w:tc>
          <w:tcPr>
            <w:tcW w:w="133" w:type="pct"/>
            <w:vMerge/>
          </w:tcPr>
          <w:p w:rsidR="00F42D64" w:rsidRDefault="00F42D64" w:rsidP="00CE5F41">
            <w:pPr>
              <w:pStyle w:val="ConsPlusNormal"/>
              <w:jc w:val="center"/>
              <w:outlineLvl w:val="2"/>
              <w:rPr>
                <w:rFonts w:ascii="Times New Roman" w:hAnsi="Times New Roman" w:cs="Times New Roman"/>
                <w:sz w:val="24"/>
                <w:szCs w:val="24"/>
              </w:rPr>
            </w:pPr>
          </w:p>
        </w:tc>
        <w:tc>
          <w:tcPr>
            <w:tcW w:w="492" w:type="pct"/>
            <w:gridSpan w:val="2"/>
            <w:vMerge/>
          </w:tcPr>
          <w:p w:rsidR="00F42D64" w:rsidRDefault="00F42D64" w:rsidP="00CE5F41">
            <w:pPr>
              <w:pStyle w:val="ConsPlusNormal"/>
              <w:outlineLvl w:val="2"/>
              <w:rPr>
                <w:rFonts w:ascii="Times New Roman" w:hAnsi="Times New Roman" w:cs="Times New Roman"/>
                <w:sz w:val="20"/>
                <w:szCs w:val="20"/>
              </w:rPr>
            </w:pPr>
          </w:p>
        </w:tc>
        <w:tc>
          <w:tcPr>
            <w:tcW w:w="604" w:type="pct"/>
            <w:gridSpan w:val="2"/>
            <w:vMerge/>
          </w:tcPr>
          <w:p w:rsidR="00F42D64" w:rsidRDefault="00F42D64" w:rsidP="00CE5F41">
            <w:pPr>
              <w:pStyle w:val="ConsPlusNormal"/>
              <w:outlineLvl w:val="2"/>
              <w:rPr>
                <w:rFonts w:ascii="Times New Roman" w:hAnsi="Times New Roman" w:cs="Times New Roman"/>
                <w:sz w:val="20"/>
                <w:szCs w:val="20"/>
              </w:rPr>
            </w:pPr>
          </w:p>
        </w:tc>
        <w:tc>
          <w:tcPr>
            <w:tcW w:w="409" w:type="pct"/>
            <w:vMerge/>
          </w:tcPr>
          <w:p w:rsidR="00F42D64" w:rsidRDefault="00F42D64" w:rsidP="00CE5F41">
            <w:pPr>
              <w:pStyle w:val="ConsPlusNormal"/>
              <w:outlineLvl w:val="2"/>
              <w:rPr>
                <w:rFonts w:ascii="Times New Roman" w:hAnsi="Times New Roman"/>
                <w:sz w:val="20"/>
                <w:szCs w:val="20"/>
              </w:rPr>
            </w:pPr>
          </w:p>
        </w:tc>
        <w:tc>
          <w:tcPr>
            <w:tcW w:w="443" w:type="pct"/>
          </w:tcPr>
          <w:p w:rsidR="00F42D64" w:rsidRPr="00600815" w:rsidRDefault="00F42D64" w:rsidP="004906D0">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tc>
        <w:tc>
          <w:tcPr>
            <w:tcW w:w="371" w:type="pct"/>
          </w:tcPr>
          <w:p w:rsidR="00F42D64" w:rsidRPr="00B7673D" w:rsidRDefault="00F42D64" w:rsidP="00CE5F41">
            <w:pPr>
              <w:pStyle w:val="ConsPlusNormal"/>
              <w:jc w:val="center"/>
              <w:outlineLvl w:val="2"/>
              <w:rPr>
                <w:rFonts w:ascii="Times New Roman" w:hAnsi="Times New Roman"/>
                <w:sz w:val="20"/>
                <w:szCs w:val="20"/>
              </w:rPr>
            </w:pPr>
          </w:p>
        </w:tc>
        <w:tc>
          <w:tcPr>
            <w:tcW w:w="324" w:type="pct"/>
          </w:tcPr>
          <w:p w:rsidR="00F42D64" w:rsidRPr="00B7673D" w:rsidRDefault="00F42D64" w:rsidP="00CE5F41">
            <w:pPr>
              <w:pStyle w:val="ConsPlusNormal"/>
              <w:jc w:val="center"/>
              <w:outlineLvl w:val="2"/>
              <w:rPr>
                <w:rFonts w:ascii="Times New Roman" w:hAnsi="Times New Roman"/>
                <w:sz w:val="20"/>
                <w:szCs w:val="20"/>
              </w:rPr>
            </w:pPr>
          </w:p>
        </w:tc>
        <w:tc>
          <w:tcPr>
            <w:tcW w:w="340" w:type="pct"/>
          </w:tcPr>
          <w:p w:rsidR="00F42D64" w:rsidRPr="00B7673D" w:rsidRDefault="00F42D64" w:rsidP="00CE5F41">
            <w:pPr>
              <w:pStyle w:val="ConsPlusNormal"/>
              <w:jc w:val="center"/>
              <w:outlineLvl w:val="2"/>
              <w:rPr>
                <w:rFonts w:ascii="Times New Roman" w:hAnsi="Times New Roman"/>
                <w:sz w:val="20"/>
                <w:szCs w:val="20"/>
              </w:rPr>
            </w:pPr>
          </w:p>
        </w:tc>
        <w:tc>
          <w:tcPr>
            <w:tcW w:w="277" w:type="pct"/>
          </w:tcPr>
          <w:p w:rsidR="00F42D64" w:rsidRPr="00B7673D" w:rsidRDefault="00F42D64" w:rsidP="00CE5F41">
            <w:pPr>
              <w:pStyle w:val="ConsPlusNormal"/>
              <w:jc w:val="center"/>
              <w:outlineLvl w:val="2"/>
              <w:rPr>
                <w:rFonts w:ascii="Times New Roman" w:hAnsi="Times New Roman"/>
                <w:sz w:val="20"/>
                <w:szCs w:val="20"/>
              </w:rPr>
            </w:pPr>
          </w:p>
        </w:tc>
        <w:tc>
          <w:tcPr>
            <w:tcW w:w="332" w:type="pct"/>
            <w:gridSpan w:val="2"/>
          </w:tcPr>
          <w:p w:rsidR="00F42D64" w:rsidRPr="00B7673D" w:rsidRDefault="00F42D64" w:rsidP="00CE5F41">
            <w:pPr>
              <w:pStyle w:val="ConsPlusNormal"/>
              <w:jc w:val="center"/>
              <w:outlineLvl w:val="2"/>
              <w:rPr>
                <w:rFonts w:ascii="Times New Roman" w:hAnsi="Times New Roman"/>
                <w:sz w:val="20"/>
                <w:szCs w:val="20"/>
              </w:rPr>
            </w:pPr>
          </w:p>
        </w:tc>
        <w:tc>
          <w:tcPr>
            <w:tcW w:w="321" w:type="pct"/>
          </w:tcPr>
          <w:p w:rsidR="00F42D64" w:rsidRPr="00B7673D" w:rsidRDefault="00F42D64" w:rsidP="00CE5F41">
            <w:pPr>
              <w:pStyle w:val="ConsPlusNormal"/>
              <w:jc w:val="center"/>
              <w:outlineLvl w:val="2"/>
              <w:rPr>
                <w:rFonts w:ascii="Times New Roman" w:hAnsi="Times New Roman"/>
                <w:sz w:val="20"/>
                <w:szCs w:val="20"/>
              </w:rPr>
            </w:pPr>
          </w:p>
        </w:tc>
        <w:tc>
          <w:tcPr>
            <w:tcW w:w="277" w:type="pct"/>
          </w:tcPr>
          <w:p w:rsidR="00F42D64" w:rsidRPr="00B7673D" w:rsidRDefault="00F42D64" w:rsidP="00CE5F41">
            <w:pPr>
              <w:pStyle w:val="ConsPlusNormal"/>
              <w:rPr>
                <w:rFonts w:ascii="Times New Roman" w:hAnsi="Times New Roman"/>
                <w:sz w:val="20"/>
                <w:szCs w:val="20"/>
              </w:rPr>
            </w:pPr>
          </w:p>
        </w:tc>
        <w:tc>
          <w:tcPr>
            <w:tcW w:w="677" w:type="pct"/>
            <w:vMerge/>
          </w:tcPr>
          <w:p w:rsidR="00F42D64" w:rsidRPr="00B7673D" w:rsidRDefault="00F42D64" w:rsidP="00CE5F41">
            <w:pPr>
              <w:pStyle w:val="ConsPlusNormal"/>
              <w:rPr>
                <w:rFonts w:ascii="Times New Roman" w:hAnsi="Times New Roman"/>
                <w:sz w:val="20"/>
                <w:szCs w:val="20"/>
              </w:rPr>
            </w:pPr>
          </w:p>
        </w:tc>
      </w:tr>
      <w:tr w:rsidR="004906D0" w:rsidTr="005F3765">
        <w:trPr>
          <w:trHeight w:val="315"/>
        </w:trPr>
        <w:tc>
          <w:tcPr>
            <w:tcW w:w="133" w:type="pct"/>
            <w:vMerge/>
          </w:tcPr>
          <w:p w:rsidR="004906D0" w:rsidRDefault="004906D0" w:rsidP="00CE5F41">
            <w:pPr>
              <w:pStyle w:val="ConsPlusNormal"/>
              <w:jc w:val="center"/>
              <w:outlineLvl w:val="2"/>
              <w:rPr>
                <w:rFonts w:ascii="Times New Roman" w:hAnsi="Times New Roman" w:cs="Times New Roman"/>
                <w:sz w:val="24"/>
                <w:szCs w:val="24"/>
              </w:rPr>
            </w:pPr>
          </w:p>
        </w:tc>
        <w:tc>
          <w:tcPr>
            <w:tcW w:w="492" w:type="pct"/>
            <w:gridSpan w:val="2"/>
            <w:vMerge/>
          </w:tcPr>
          <w:p w:rsidR="004906D0" w:rsidRDefault="004906D0" w:rsidP="00CE5F41">
            <w:pPr>
              <w:pStyle w:val="ConsPlusNormal"/>
              <w:outlineLvl w:val="2"/>
              <w:rPr>
                <w:rFonts w:ascii="Times New Roman" w:hAnsi="Times New Roman" w:cs="Times New Roman"/>
                <w:sz w:val="20"/>
                <w:szCs w:val="20"/>
              </w:rPr>
            </w:pPr>
          </w:p>
        </w:tc>
        <w:tc>
          <w:tcPr>
            <w:tcW w:w="604" w:type="pct"/>
            <w:gridSpan w:val="2"/>
            <w:vMerge/>
          </w:tcPr>
          <w:p w:rsidR="004906D0" w:rsidRDefault="004906D0" w:rsidP="00CE5F41">
            <w:pPr>
              <w:pStyle w:val="ConsPlusNormal"/>
              <w:outlineLvl w:val="2"/>
              <w:rPr>
                <w:rFonts w:ascii="Times New Roman" w:hAnsi="Times New Roman" w:cs="Times New Roman"/>
                <w:sz w:val="20"/>
                <w:szCs w:val="20"/>
              </w:rPr>
            </w:pPr>
          </w:p>
        </w:tc>
        <w:tc>
          <w:tcPr>
            <w:tcW w:w="409" w:type="pct"/>
            <w:vMerge/>
          </w:tcPr>
          <w:p w:rsidR="004906D0" w:rsidRDefault="004906D0" w:rsidP="00CE5F41">
            <w:pPr>
              <w:pStyle w:val="ConsPlusNormal"/>
              <w:outlineLvl w:val="2"/>
              <w:rPr>
                <w:rFonts w:ascii="Times New Roman" w:hAnsi="Times New Roman"/>
                <w:sz w:val="20"/>
                <w:szCs w:val="20"/>
              </w:rPr>
            </w:pPr>
          </w:p>
        </w:tc>
        <w:tc>
          <w:tcPr>
            <w:tcW w:w="443" w:type="pct"/>
          </w:tcPr>
          <w:p w:rsidR="004906D0" w:rsidRPr="00600815" w:rsidRDefault="004906D0" w:rsidP="00CE5F41">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371" w:type="pct"/>
          </w:tcPr>
          <w:p w:rsidR="004906D0" w:rsidRPr="00B7673D" w:rsidRDefault="004906D0" w:rsidP="00633688">
            <w:pPr>
              <w:spacing w:after="0" w:line="240" w:lineRule="auto"/>
              <w:rPr>
                <w:rFonts w:ascii="Times New Roman" w:hAnsi="Times New Roman"/>
                <w:sz w:val="20"/>
                <w:szCs w:val="20"/>
              </w:rPr>
            </w:pPr>
            <w:r>
              <w:rPr>
                <w:rFonts w:ascii="Times New Roman" w:hAnsi="Times New Roman"/>
                <w:sz w:val="20"/>
                <w:szCs w:val="20"/>
              </w:rPr>
              <w:t>31386,6</w:t>
            </w:r>
          </w:p>
          <w:p w:rsidR="004906D0" w:rsidRPr="00B7673D" w:rsidRDefault="004906D0" w:rsidP="00633688">
            <w:pPr>
              <w:pStyle w:val="ConsPlusNormal"/>
              <w:jc w:val="center"/>
              <w:outlineLvl w:val="2"/>
              <w:rPr>
                <w:rFonts w:ascii="Times New Roman" w:hAnsi="Times New Roman" w:cs="Times New Roman"/>
                <w:sz w:val="20"/>
                <w:szCs w:val="20"/>
              </w:rPr>
            </w:pPr>
          </w:p>
        </w:tc>
        <w:tc>
          <w:tcPr>
            <w:tcW w:w="324" w:type="pct"/>
          </w:tcPr>
          <w:p w:rsidR="004906D0" w:rsidRPr="00B7673D" w:rsidRDefault="004906D0" w:rsidP="00633688">
            <w:pPr>
              <w:spacing w:after="0" w:line="240" w:lineRule="auto"/>
              <w:rPr>
                <w:rFonts w:ascii="Times New Roman" w:hAnsi="Times New Roman"/>
                <w:sz w:val="20"/>
                <w:szCs w:val="20"/>
              </w:rPr>
            </w:pPr>
            <w:r>
              <w:rPr>
                <w:rFonts w:ascii="Times New Roman" w:hAnsi="Times New Roman"/>
                <w:sz w:val="20"/>
                <w:szCs w:val="20"/>
              </w:rPr>
              <w:t>5231,1</w:t>
            </w:r>
          </w:p>
          <w:p w:rsidR="004906D0" w:rsidRPr="00B7673D" w:rsidRDefault="004906D0" w:rsidP="00633688">
            <w:pPr>
              <w:pStyle w:val="ConsPlusNormal"/>
              <w:jc w:val="center"/>
              <w:outlineLvl w:val="2"/>
              <w:rPr>
                <w:rFonts w:ascii="Times New Roman" w:hAnsi="Times New Roman" w:cs="Times New Roman"/>
                <w:sz w:val="20"/>
                <w:szCs w:val="20"/>
              </w:rPr>
            </w:pPr>
          </w:p>
        </w:tc>
        <w:tc>
          <w:tcPr>
            <w:tcW w:w="340" w:type="pct"/>
          </w:tcPr>
          <w:p w:rsidR="004906D0" w:rsidRPr="00B7673D" w:rsidRDefault="004906D0" w:rsidP="00633688">
            <w:pPr>
              <w:spacing w:after="0" w:line="240" w:lineRule="auto"/>
              <w:rPr>
                <w:rFonts w:ascii="Times New Roman" w:hAnsi="Times New Roman"/>
                <w:sz w:val="20"/>
                <w:szCs w:val="20"/>
              </w:rPr>
            </w:pPr>
            <w:r>
              <w:rPr>
                <w:rFonts w:ascii="Times New Roman" w:hAnsi="Times New Roman"/>
                <w:sz w:val="20"/>
                <w:szCs w:val="20"/>
              </w:rPr>
              <w:t>5231,1</w:t>
            </w:r>
          </w:p>
          <w:p w:rsidR="004906D0" w:rsidRPr="00B7673D" w:rsidRDefault="004906D0" w:rsidP="00633688">
            <w:pPr>
              <w:pStyle w:val="ConsPlusNormal"/>
              <w:jc w:val="center"/>
              <w:outlineLvl w:val="2"/>
              <w:rPr>
                <w:rFonts w:ascii="Times New Roman" w:hAnsi="Times New Roman" w:cs="Times New Roman"/>
                <w:sz w:val="20"/>
                <w:szCs w:val="20"/>
              </w:rPr>
            </w:pPr>
          </w:p>
        </w:tc>
        <w:tc>
          <w:tcPr>
            <w:tcW w:w="277" w:type="pct"/>
          </w:tcPr>
          <w:p w:rsidR="004906D0" w:rsidRPr="00B7673D" w:rsidRDefault="004906D0" w:rsidP="00633688">
            <w:pPr>
              <w:spacing w:after="0" w:line="240" w:lineRule="auto"/>
              <w:rPr>
                <w:rFonts w:ascii="Times New Roman" w:hAnsi="Times New Roman"/>
                <w:sz w:val="20"/>
                <w:szCs w:val="20"/>
              </w:rPr>
            </w:pPr>
            <w:r>
              <w:rPr>
                <w:rFonts w:ascii="Times New Roman" w:hAnsi="Times New Roman"/>
                <w:sz w:val="20"/>
                <w:szCs w:val="20"/>
              </w:rPr>
              <w:t>5231,1</w:t>
            </w:r>
          </w:p>
          <w:p w:rsidR="004906D0" w:rsidRPr="00B7673D" w:rsidRDefault="004906D0" w:rsidP="00633688">
            <w:pPr>
              <w:pStyle w:val="ConsPlusNormal"/>
              <w:jc w:val="center"/>
              <w:outlineLvl w:val="2"/>
              <w:rPr>
                <w:rFonts w:ascii="Times New Roman" w:hAnsi="Times New Roman" w:cs="Times New Roman"/>
                <w:sz w:val="20"/>
                <w:szCs w:val="20"/>
              </w:rPr>
            </w:pPr>
          </w:p>
        </w:tc>
        <w:tc>
          <w:tcPr>
            <w:tcW w:w="332" w:type="pct"/>
            <w:gridSpan w:val="2"/>
          </w:tcPr>
          <w:p w:rsidR="004906D0" w:rsidRPr="00B7673D" w:rsidRDefault="004906D0" w:rsidP="00633688">
            <w:pPr>
              <w:spacing w:after="0" w:line="240" w:lineRule="auto"/>
              <w:rPr>
                <w:rFonts w:ascii="Times New Roman" w:hAnsi="Times New Roman"/>
                <w:sz w:val="20"/>
                <w:szCs w:val="20"/>
              </w:rPr>
            </w:pPr>
            <w:r>
              <w:rPr>
                <w:rFonts w:ascii="Times New Roman" w:hAnsi="Times New Roman"/>
                <w:sz w:val="20"/>
                <w:szCs w:val="20"/>
              </w:rPr>
              <w:t>5231,1</w:t>
            </w:r>
          </w:p>
          <w:p w:rsidR="004906D0" w:rsidRPr="00B7673D" w:rsidRDefault="004906D0" w:rsidP="00633688">
            <w:pPr>
              <w:pStyle w:val="ConsPlusNormal"/>
              <w:jc w:val="center"/>
              <w:outlineLvl w:val="2"/>
              <w:rPr>
                <w:rFonts w:ascii="Times New Roman" w:hAnsi="Times New Roman" w:cs="Times New Roman"/>
                <w:sz w:val="20"/>
                <w:szCs w:val="20"/>
              </w:rPr>
            </w:pPr>
          </w:p>
        </w:tc>
        <w:tc>
          <w:tcPr>
            <w:tcW w:w="321" w:type="pct"/>
          </w:tcPr>
          <w:p w:rsidR="004906D0" w:rsidRPr="00B7673D" w:rsidRDefault="004906D0" w:rsidP="00633688">
            <w:pPr>
              <w:spacing w:after="0" w:line="240" w:lineRule="auto"/>
              <w:rPr>
                <w:rFonts w:ascii="Times New Roman" w:hAnsi="Times New Roman"/>
                <w:sz w:val="20"/>
                <w:szCs w:val="20"/>
              </w:rPr>
            </w:pPr>
            <w:r>
              <w:rPr>
                <w:rFonts w:ascii="Times New Roman" w:hAnsi="Times New Roman"/>
                <w:sz w:val="20"/>
                <w:szCs w:val="20"/>
              </w:rPr>
              <w:t>5231,1</w:t>
            </w:r>
          </w:p>
          <w:p w:rsidR="004906D0" w:rsidRPr="00B7673D" w:rsidRDefault="004906D0" w:rsidP="00633688">
            <w:pPr>
              <w:pStyle w:val="ConsPlusNormal"/>
              <w:jc w:val="center"/>
              <w:outlineLvl w:val="2"/>
              <w:rPr>
                <w:rFonts w:ascii="Times New Roman" w:hAnsi="Times New Roman" w:cs="Times New Roman"/>
                <w:sz w:val="20"/>
                <w:szCs w:val="20"/>
              </w:rPr>
            </w:pPr>
          </w:p>
        </w:tc>
        <w:tc>
          <w:tcPr>
            <w:tcW w:w="277" w:type="pct"/>
          </w:tcPr>
          <w:p w:rsidR="004906D0" w:rsidRPr="00B7673D" w:rsidRDefault="004906D0" w:rsidP="00633688">
            <w:pPr>
              <w:spacing w:after="0" w:line="240" w:lineRule="auto"/>
              <w:rPr>
                <w:rFonts w:ascii="Times New Roman" w:hAnsi="Times New Roman"/>
                <w:sz w:val="20"/>
                <w:szCs w:val="20"/>
              </w:rPr>
            </w:pPr>
            <w:r>
              <w:rPr>
                <w:rFonts w:ascii="Times New Roman" w:hAnsi="Times New Roman"/>
                <w:sz w:val="20"/>
                <w:szCs w:val="20"/>
              </w:rPr>
              <w:t>5231,1</w:t>
            </w:r>
          </w:p>
          <w:p w:rsidR="004906D0" w:rsidRPr="00B7673D" w:rsidRDefault="004906D0" w:rsidP="00633688">
            <w:pPr>
              <w:pStyle w:val="ConsPlusNormal"/>
              <w:jc w:val="center"/>
              <w:outlineLvl w:val="2"/>
              <w:rPr>
                <w:rFonts w:ascii="Times New Roman" w:hAnsi="Times New Roman" w:cs="Times New Roman"/>
                <w:sz w:val="20"/>
                <w:szCs w:val="20"/>
              </w:rPr>
            </w:pPr>
          </w:p>
        </w:tc>
        <w:tc>
          <w:tcPr>
            <w:tcW w:w="677" w:type="pct"/>
            <w:vMerge/>
          </w:tcPr>
          <w:p w:rsidR="004906D0" w:rsidRPr="00B7673D" w:rsidRDefault="004906D0" w:rsidP="00CE5F41">
            <w:pPr>
              <w:pStyle w:val="ConsPlusNormal"/>
              <w:rPr>
                <w:rFonts w:ascii="Times New Roman" w:hAnsi="Times New Roman"/>
                <w:sz w:val="20"/>
                <w:szCs w:val="20"/>
              </w:rPr>
            </w:pPr>
          </w:p>
        </w:tc>
      </w:tr>
      <w:tr w:rsidR="004906D0" w:rsidTr="005F3765">
        <w:trPr>
          <w:trHeight w:val="375"/>
        </w:trPr>
        <w:tc>
          <w:tcPr>
            <w:tcW w:w="133" w:type="pct"/>
            <w:vMerge w:val="restart"/>
          </w:tcPr>
          <w:p w:rsidR="004906D0" w:rsidRPr="00486747" w:rsidRDefault="004906D0" w:rsidP="00CE5F41">
            <w:pPr>
              <w:pStyle w:val="ConsPlusNormal"/>
              <w:outlineLvl w:val="2"/>
              <w:rPr>
                <w:rFonts w:ascii="Times New Roman" w:hAnsi="Times New Roman" w:cs="Times New Roman"/>
                <w:sz w:val="20"/>
                <w:szCs w:val="20"/>
              </w:rPr>
            </w:pPr>
            <w:r w:rsidRPr="00486747">
              <w:rPr>
                <w:rFonts w:ascii="Times New Roman" w:hAnsi="Times New Roman" w:cs="Times New Roman"/>
                <w:sz w:val="20"/>
                <w:szCs w:val="20"/>
              </w:rPr>
              <w:t>3</w:t>
            </w:r>
            <w:r>
              <w:rPr>
                <w:rFonts w:ascii="Times New Roman" w:hAnsi="Times New Roman" w:cs="Times New Roman"/>
                <w:sz w:val="20"/>
                <w:szCs w:val="20"/>
              </w:rPr>
              <w:t>2</w:t>
            </w:r>
          </w:p>
          <w:p w:rsidR="004906D0" w:rsidRDefault="004906D0" w:rsidP="00CE5F41">
            <w:pPr>
              <w:pStyle w:val="ConsPlusNormal"/>
              <w:jc w:val="center"/>
              <w:outlineLvl w:val="2"/>
              <w:rPr>
                <w:rFonts w:ascii="Times New Roman" w:hAnsi="Times New Roman" w:cs="Times New Roman"/>
                <w:sz w:val="24"/>
                <w:szCs w:val="24"/>
              </w:rPr>
            </w:pPr>
          </w:p>
          <w:p w:rsidR="004906D0" w:rsidRDefault="004906D0" w:rsidP="00CE5F41">
            <w:pPr>
              <w:pStyle w:val="ConsPlusNormal"/>
              <w:jc w:val="center"/>
              <w:outlineLvl w:val="2"/>
              <w:rPr>
                <w:rFonts w:ascii="Times New Roman" w:hAnsi="Times New Roman" w:cs="Times New Roman"/>
                <w:sz w:val="24"/>
                <w:szCs w:val="24"/>
              </w:rPr>
            </w:pPr>
          </w:p>
          <w:p w:rsidR="004906D0" w:rsidRDefault="004906D0" w:rsidP="00CE5F41">
            <w:pPr>
              <w:pStyle w:val="ConsPlusNormal"/>
              <w:jc w:val="center"/>
              <w:outlineLvl w:val="2"/>
              <w:rPr>
                <w:rFonts w:ascii="Times New Roman" w:hAnsi="Times New Roman" w:cs="Times New Roman"/>
                <w:sz w:val="24"/>
                <w:szCs w:val="24"/>
              </w:rPr>
            </w:pPr>
          </w:p>
        </w:tc>
        <w:tc>
          <w:tcPr>
            <w:tcW w:w="492" w:type="pct"/>
            <w:gridSpan w:val="2"/>
            <w:vMerge w:val="restart"/>
          </w:tcPr>
          <w:p w:rsidR="004906D0" w:rsidRPr="00B7673D" w:rsidRDefault="004906D0"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Основное мероприятие 3</w:t>
            </w:r>
          </w:p>
          <w:p w:rsidR="004906D0" w:rsidRPr="00B7673D" w:rsidRDefault="004906D0" w:rsidP="00CE5F41">
            <w:pPr>
              <w:pStyle w:val="ConsPlusNormal"/>
              <w:jc w:val="center"/>
              <w:outlineLvl w:val="2"/>
              <w:rPr>
                <w:rFonts w:ascii="Times New Roman" w:hAnsi="Times New Roman" w:cs="Times New Roman"/>
                <w:sz w:val="20"/>
                <w:szCs w:val="20"/>
              </w:rPr>
            </w:pPr>
          </w:p>
          <w:p w:rsidR="004906D0" w:rsidRPr="00B7673D" w:rsidRDefault="004906D0" w:rsidP="00CE5F41">
            <w:pPr>
              <w:pStyle w:val="ConsPlusNormal"/>
              <w:jc w:val="center"/>
              <w:outlineLvl w:val="2"/>
              <w:rPr>
                <w:rFonts w:ascii="Times New Roman" w:hAnsi="Times New Roman" w:cs="Times New Roman"/>
                <w:sz w:val="20"/>
                <w:szCs w:val="20"/>
              </w:rPr>
            </w:pPr>
          </w:p>
          <w:p w:rsidR="004906D0" w:rsidRPr="00B7673D" w:rsidRDefault="004906D0" w:rsidP="00CE5F41">
            <w:pPr>
              <w:pStyle w:val="ConsPlusNormal"/>
              <w:jc w:val="center"/>
              <w:outlineLvl w:val="2"/>
              <w:rPr>
                <w:rFonts w:ascii="Times New Roman" w:hAnsi="Times New Roman" w:cs="Times New Roman"/>
                <w:sz w:val="20"/>
                <w:szCs w:val="20"/>
              </w:rPr>
            </w:pPr>
          </w:p>
          <w:p w:rsidR="004906D0" w:rsidRPr="00B7673D" w:rsidRDefault="004906D0" w:rsidP="00CE5F41">
            <w:pPr>
              <w:pStyle w:val="ConsPlusNormal"/>
              <w:jc w:val="center"/>
              <w:outlineLvl w:val="2"/>
              <w:rPr>
                <w:rFonts w:ascii="Times New Roman" w:hAnsi="Times New Roman" w:cs="Times New Roman"/>
                <w:sz w:val="20"/>
                <w:szCs w:val="20"/>
              </w:rPr>
            </w:pPr>
          </w:p>
        </w:tc>
        <w:tc>
          <w:tcPr>
            <w:tcW w:w="604" w:type="pct"/>
            <w:gridSpan w:val="2"/>
            <w:vMerge w:val="restart"/>
          </w:tcPr>
          <w:p w:rsidR="004906D0" w:rsidRPr="00B7673D" w:rsidRDefault="004906D0"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«Обеспечение деятельности централизованной бухгалтерии»</w:t>
            </w:r>
          </w:p>
          <w:p w:rsidR="004906D0" w:rsidRPr="00B7673D" w:rsidRDefault="004906D0" w:rsidP="00CE5F41">
            <w:pPr>
              <w:pStyle w:val="ConsPlusNormal"/>
              <w:jc w:val="center"/>
              <w:outlineLvl w:val="2"/>
              <w:rPr>
                <w:rFonts w:ascii="Times New Roman" w:hAnsi="Times New Roman" w:cs="Times New Roman"/>
                <w:sz w:val="20"/>
                <w:szCs w:val="20"/>
              </w:rPr>
            </w:pPr>
          </w:p>
          <w:p w:rsidR="004906D0" w:rsidRPr="00B7673D" w:rsidRDefault="004906D0" w:rsidP="00CE5F41">
            <w:pPr>
              <w:pStyle w:val="ConsPlusNormal"/>
              <w:jc w:val="center"/>
              <w:outlineLvl w:val="2"/>
              <w:rPr>
                <w:rFonts w:ascii="Times New Roman" w:hAnsi="Times New Roman" w:cs="Times New Roman"/>
                <w:sz w:val="20"/>
                <w:szCs w:val="20"/>
              </w:rPr>
            </w:pPr>
          </w:p>
        </w:tc>
        <w:tc>
          <w:tcPr>
            <w:tcW w:w="409" w:type="pct"/>
            <w:vMerge w:val="restart"/>
          </w:tcPr>
          <w:p w:rsidR="004906D0" w:rsidRPr="00B7673D" w:rsidRDefault="004906D0" w:rsidP="00CE5F41">
            <w:pPr>
              <w:pStyle w:val="ConsPlusNormal"/>
              <w:outlineLvl w:val="2"/>
              <w:rPr>
                <w:rFonts w:ascii="Times New Roman" w:hAnsi="Times New Roman" w:cs="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p w:rsidR="004906D0" w:rsidRPr="00B7673D" w:rsidRDefault="004906D0" w:rsidP="00CE5F41">
            <w:pPr>
              <w:pStyle w:val="ConsPlusNormal"/>
              <w:jc w:val="center"/>
              <w:outlineLvl w:val="2"/>
              <w:rPr>
                <w:rFonts w:ascii="Times New Roman" w:hAnsi="Times New Roman" w:cs="Times New Roman"/>
                <w:sz w:val="20"/>
                <w:szCs w:val="20"/>
              </w:rPr>
            </w:pPr>
          </w:p>
          <w:p w:rsidR="004906D0" w:rsidRPr="00B7673D" w:rsidRDefault="004906D0" w:rsidP="00CE5F41">
            <w:pPr>
              <w:pStyle w:val="ConsPlusNormal"/>
              <w:jc w:val="center"/>
              <w:outlineLvl w:val="2"/>
              <w:rPr>
                <w:rFonts w:ascii="Times New Roman" w:hAnsi="Times New Roman" w:cs="Times New Roman"/>
                <w:sz w:val="20"/>
                <w:szCs w:val="20"/>
              </w:rPr>
            </w:pPr>
          </w:p>
          <w:p w:rsidR="004906D0" w:rsidRPr="00B7673D" w:rsidRDefault="004906D0" w:rsidP="00CE5F41">
            <w:pPr>
              <w:pStyle w:val="ConsPlusNormal"/>
              <w:jc w:val="center"/>
              <w:outlineLvl w:val="2"/>
              <w:rPr>
                <w:rFonts w:ascii="Times New Roman" w:hAnsi="Times New Roman" w:cs="Times New Roman"/>
                <w:sz w:val="20"/>
                <w:szCs w:val="20"/>
              </w:rPr>
            </w:pPr>
          </w:p>
          <w:p w:rsidR="004906D0" w:rsidRPr="00B7673D" w:rsidRDefault="004906D0" w:rsidP="00CE5F41">
            <w:pPr>
              <w:pStyle w:val="ConsPlusNormal"/>
              <w:jc w:val="center"/>
              <w:outlineLvl w:val="2"/>
              <w:rPr>
                <w:rFonts w:ascii="Times New Roman" w:hAnsi="Times New Roman" w:cs="Times New Roman"/>
                <w:sz w:val="20"/>
                <w:szCs w:val="20"/>
              </w:rPr>
            </w:pPr>
          </w:p>
        </w:tc>
        <w:tc>
          <w:tcPr>
            <w:tcW w:w="443" w:type="pct"/>
          </w:tcPr>
          <w:p w:rsidR="004906D0" w:rsidRPr="00600815" w:rsidRDefault="004906D0" w:rsidP="004906D0">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tc>
        <w:tc>
          <w:tcPr>
            <w:tcW w:w="371" w:type="pct"/>
          </w:tcPr>
          <w:p w:rsidR="004906D0" w:rsidRPr="00B7673D" w:rsidRDefault="004906D0" w:rsidP="00CE5F41">
            <w:pPr>
              <w:spacing w:after="0" w:line="240" w:lineRule="auto"/>
              <w:rPr>
                <w:rFonts w:ascii="Times New Roman" w:hAnsi="Times New Roman"/>
                <w:sz w:val="20"/>
                <w:szCs w:val="20"/>
              </w:rPr>
            </w:pPr>
            <w:r>
              <w:rPr>
                <w:rFonts w:ascii="Times New Roman" w:hAnsi="Times New Roman"/>
                <w:sz w:val="20"/>
                <w:szCs w:val="20"/>
              </w:rPr>
              <w:t>89013,0</w:t>
            </w:r>
          </w:p>
          <w:p w:rsidR="004906D0" w:rsidRPr="00B7673D" w:rsidRDefault="004906D0" w:rsidP="00CE5F41">
            <w:pPr>
              <w:pStyle w:val="ConsPlusNormal"/>
              <w:jc w:val="center"/>
              <w:outlineLvl w:val="2"/>
              <w:rPr>
                <w:rFonts w:ascii="Times New Roman" w:hAnsi="Times New Roman" w:cs="Times New Roman"/>
                <w:sz w:val="20"/>
                <w:szCs w:val="20"/>
              </w:rPr>
            </w:pPr>
          </w:p>
        </w:tc>
        <w:tc>
          <w:tcPr>
            <w:tcW w:w="324" w:type="pct"/>
          </w:tcPr>
          <w:p w:rsidR="004906D0" w:rsidRDefault="004906D0" w:rsidP="00CE5F41">
            <w:r>
              <w:rPr>
                <w:rFonts w:ascii="Times New Roman" w:hAnsi="Times New Roman"/>
                <w:sz w:val="20"/>
                <w:szCs w:val="20"/>
              </w:rPr>
              <w:t>14835,5</w:t>
            </w:r>
          </w:p>
        </w:tc>
        <w:tc>
          <w:tcPr>
            <w:tcW w:w="340" w:type="pct"/>
          </w:tcPr>
          <w:p w:rsidR="004906D0" w:rsidRDefault="004906D0" w:rsidP="00633688">
            <w:r>
              <w:rPr>
                <w:rFonts w:ascii="Times New Roman" w:hAnsi="Times New Roman"/>
                <w:sz w:val="20"/>
                <w:szCs w:val="20"/>
              </w:rPr>
              <w:t>14835,5</w:t>
            </w:r>
          </w:p>
        </w:tc>
        <w:tc>
          <w:tcPr>
            <w:tcW w:w="277" w:type="pct"/>
          </w:tcPr>
          <w:p w:rsidR="004906D0" w:rsidRDefault="004906D0" w:rsidP="00633688">
            <w:r>
              <w:rPr>
                <w:rFonts w:ascii="Times New Roman" w:hAnsi="Times New Roman"/>
                <w:sz w:val="20"/>
                <w:szCs w:val="20"/>
              </w:rPr>
              <w:t>14835,5</w:t>
            </w:r>
          </w:p>
        </w:tc>
        <w:tc>
          <w:tcPr>
            <w:tcW w:w="332" w:type="pct"/>
            <w:gridSpan w:val="2"/>
          </w:tcPr>
          <w:p w:rsidR="004906D0" w:rsidRDefault="004906D0" w:rsidP="00633688">
            <w:r>
              <w:rPr>
                <w:rFonts w:ascii="Times New Roman" w:hAnsi="Times New Roman"/>
                <w:sz w:val="20"/>
                <w:szCs w:val="20"/>
              </w:rPr>
              <w:t>14835,5</w:t>
            </w:r>
          </w:p>
        </w:tc>
        <w:tc>
          <w:tcPr>
            <w:tcW w:w="321" w:type="pct"/>
          </w:tcPr>
          <w:p w:rsidR="004906D0" w:rsidRDefault="004906D0" w:rsidP="00633688">
            <w:r>
              <w:rPr>
                <w:rFonts w:ascii="Times New Roman" w:hAnsi="Times New Roman"/>
                <w:sz w:val="20"/>
                <w:szCs w:val="20"/>
              </w:rPr>
              <w:t>14835,5</w:t>
            </w:r>
          </w:p>
        </w:tc>
        <w:tc>
          <w:tcPr>
            <w:tcW w:w="277" w:type="pct"/>
          </w:tcPr>
          <w:p w:rsidR="004906D0" w:rsidRDefault="004906D0" w:rsidP="00633688">
            <w:r>
              <w:rPr>
                <w:rFonts w:ascii="Times New Roman" w:hAnsi="Times New Roman"/>
                <w:sz w:val="20"/>
                <w:szCs w:val="20"/>
              </w:rPr>
              <w:t>14835,5</w:t>
            </w:r>
          </w:p>
        </w:tc>
        <w:tc>
          <w:tcPr>
            <w:tcW w:w="677" w:type="pct"/>
            <w:vMerge w:val="restart"/>
          </w:tcPr>
          <w:p w:rsidR="004906D0" w:rsidRPr="000E1EAA" w:rsidRDefault="004906D0" w:rsidP="00CE5F41">
            <w:pPr>
              <w:pStyle w:val="ConsPlusNormal"/>
              <w:rPr>
                <w:rFonts w:ascii="Times New Roman" w:hAnsi="Times New Roman"/>
                <w:sz w:val="20"/>
                <w:szCs w:val="20"/>
              </w:rPr>
            </w:pPr>
            <w:r w:rsidRPr="000E1EAA">
              <w:rPr>
                <w:rFonts w:ascii="Times New Roman" w:hAnsi="Times New Roman"/>
                <w:sz w:val="20"/>
                <w:szCs w:val="20"/>
              </w:rPr>
              <w:t>эффективное расходование бюджетных средств</w:t>
            </w:r>
          </w:p>
          <w:p w:rsidR="004906D0" w:rsidRPr="00B7673D" w:rsidRDefault="004906D0" w:rsidP="00CE5F41">
            <w:pPr>
              <w:pStyle w:val="ConsPlusNormal"/>
              <w:jc w:val="center"/>
              <w:outlineLvl w:val="2"/>
              <w:rPr>
                <w:rFonts w:ascii="Times New Roman" w:hAnsi="Times New Roman" w:cs="Times New Roman"/>
                <w:sz w:val="20"/>
                <w:szCs w:val="20"/>
              </w:rPr>
            </w:pPr>
          </w:p>
        </w:tc>
      </w:tr>
      <w:tr w:rsidR="004906D0" w:rsidTr="005F3765">
        <w:trPr>
          <w:trHeight w:val="255"/>
        </w:trPr>
        <w:tc>
          <w:tcPr>
            <w:tcW w:w="133" w:type="pct"/>
            <w:vMerge/>
          </w:tcPr>
          <w:p w:rsidR="00F42D64" w:rsidRDefault="00F42D64" w:rsidP="00CE5F41">
            <w:pPr>
              <w:pStyle w:val="ConsPlusNormal"/>
              <w:jc w:val="center"/>
              <w:outlineLvl w:val="2"/>
              <w:rPr>
                <w:rFonts w:ascii="Times New Roman" w:hAnsi="Times New Roman" w:cs="Times New Roman"/>
                <w:sz w:val="24"/>
                <w:szCs w:val="24"/>
              </w:rPr>
            </w:pPr>
          </w:p>
        </w:tc>
        <w:tc>
          <w:tcPr>
            <w:tcW w:w="492" w:type="pct"/>
            <w:gridSpan w:val="2"/>
            <w:vMerge/>
          </w:tcPr>
          <w:p w:rsidR="00F42D64" w:rsidRDefault="00F42D64" w:rsidP="00CE5F41">
            <w:pPr>
              <w:pStyle w:val="ConsPlusNormal"/>
              <w:outlineLvl w:val="2"/>
              <w:rPr>
                <w:rFonts w:ascii="Times New Roman" w:hAnsi="Times New Roman" w:cs="Times New Roman"/>
                <w:sz w:val="20"/>
                <w:szCs w:val="20"/>
              </w:rPr>
            </w:pPr>
          </w:p>
        </w:tc>
        <w:tc>
          <w:tcPr>
            <w:tcW w:w="604" w:type="pct"/>
            <w:gridSpan w:val="2"/>
            <w:vMerge/>
          </w:tcPr>
          <w:p w:rsidR="00F42D64" w:rsidRDefault="00F42D64" w:rsidP="00CE5F41">
            <w:pPr>
              <w:pStyle w:val="ConsPlusNormal"/>
              <w:outlineLvl w:val="2"/>
              <w:rPr>
                <w:rFonts w:ascii="Times New Roman" w:hAnsi="Times New Roman" w:cs="Times New Roman"/>
                <w:sz w:val="20"/>
                <w:szCs w:val="20"/>
              </w:rPr>
            </w:pPr>
          </w:p>
        </w:tc>
        <w:tc>
          <w:tcPr>
            <w:tcW w:w="409" w:type="pct"/>
            <w:vMerge/>
          </w:tcPr>
          <w:p w:rsidR="00F42D64" w:rsidRDefault="00F42D64" w:rsidP="00CE5F41">
            <w:pPr>
              <w:pStyle w:val="ConsPlusNormal"/>
              <w:outlineLvl w:val="2"/>
              <w:rPr>
                <w:rFonts w:ascii="Times New Roman" w:hAnsi="Times New Roman"/>
                <w:sz w:val="20"/>
                <w:szCs w:val="20"/>
              </w:rPr>
            </w:pPr>
          </w:p>
        </w:tc>
        <w:tc>
          <w:tcPr>
            <w:tcW w:w="443" w:type="pct"/>
          </w:tcPr>
          <w:p w:rsidR="00F42D64" w:rsidRPr="00600815" w:rsidRDefault="00F42D64" w:rsidP="004906D0">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tc>
        <w:tc>
          <w:tcPr>
            <w:tcW w:w="371" w:type="pct"/>
          </w:tcPr>
          <w:p w:rsidR="00F42D64" w:rsidRPr="00B7673D" w:rsidRDefault="00F42D64" w:rsidP="00CE5F41">
            <w:pPr>
              <w:pStyle w:val="ConsPlusNormal"/>
              <w:jc w:val="center"/>
              <w:outlineLvl w:val="2"/>
              <w:rPr>
                <w:rFonts w:ascii="Times New Roman" w:hAnsi="Times New Roman"/>
                <w:sz w:val="20"/>
                <w:szCs w:val="20"/>
              </w:rPr>
            </w:pPr>
          </w:p>
        </w:tc>
        <w:tc>
          <w:tcPr>
            <w:tcW w:w="324" w:type="pct"/>
          </w:tcPr>
          <w:p w:rsidR="00F42D64" w:rsidRPr="00B7673D" w:rsidRDefault="00F42D64" w:rsidP="00CE5F41">
            <w:pPr>
              <w:pStyle w:val="ConsPlusNormal"/>
              <w:jc w:val="center"/>
              <w:outlineLvl w:val="2"/>
              <w:rPr>
                <w:rFonts w:ascii="Times New Roman" w:hAnsi="Times New Roman"/>
                <w:sz w:val="20"/>
                <w:szCs w:val="20"/>
              </w:rPr>
            </w:pPr>
          </w:p>
        </w:tc>
        <w:tc>
          <w:tcPr>
            <w:tcW w:w="340" w:type="pct"/>
          </w:tcPr>
          <w:p w:rsidR="00F42D64" w:rsidRPr="00B7673D" w:rsidRDefault="00F42D64" w:rsidP="00CE5F41">
            <w:pPr>
              <w:pStyle w:val="ConsPlusNormal"/>
              <w:jc w:val="center"/>
              <w:outlineLvl w:val="2"/>
              <w:rPr>
                <w:rFonts w:ascii="Times New Roman" w:hAnsi="Times New Roman" w:cs="Times New Roman"/>
                <w:sz w:val="20"/>
                <w:szCs w:val="20"/>
              </w:rPr>
            </w:pPr>
          </w:p>
        </w:tc>
        <w:tc>
          <w:tcPr>
            <w:tcW w:w="277" w:type="pct"/>
          </w:tcPr>
          <w:p w:rsidR="00F42D64" w:rsidRPr="00B7673D" w:rsidRDefault="00F42D64" w:rsidP="00CE5F41">
            <w:pPr>
              <w:pStyle w:val="ConsPlusNormal"/>
              <w:jc w:val="center"/>
              <w:outlineLvl w:val="2"/>
              <w:rPr>
                <w:rFonts w:ascii="Times New Roman" w:hAnsi="Times New Roman" w:cs="Times New Roman"/>
                <w:sz w:val="20"/>
                <w:szCs w:val="20"/>
              </w:rPr>
            </w:pPr>
          </w:p>
        </w:tc>
        <w:tc>
          <w:tcPr>
            <w:tcW w:w="332" w:type="pct"/>
            <w:gridSpan w:val="2"/>
          </w:tcPr>
          <w:p w:rsidR="00F42D64" w:rsidRPr="00B7673D" w:rsidRDefault="00F42D64" w:rsidP="00CE5F41">
            <w:pPr>
              <w:pStyle w:val="ConsPlusNormal"/>
              <w:jc w:val="center"/>
              <w:outlineLvl w:val="2"/>
              <w:rPr>
                <w:rFonts w:ascii="Times New Roman" w:hAnsi="Times New Roman" w:cs="Times New Roman"/>
                <w:sz w:val="20"/>
                <w:szCs w:val="20"/>
              </w:rPr>
            </w:pPr>
          </w:p>
        </w:tc>
        <w:tc>
          <w:tcPr>
            <w:tcW w:w="321" w:type="pct"/>
          </w:tcPr>
          <w:p w:rsidR="00F42D64" w:rsidRPr="00B7673D" w:rsidRDefault="00F42D64" w:rsidP="00CE5F41">
            <w:pPr>
              <w:pStyle w:val="ConsPlusNormal"/>
              <w:jc w:val="center"/>
              <w:outlineLvl w:val="2"/>
              <w:rPr>
                <w:rFonts w:ascii="Times New Roman" w:hAnsi="Times New Roman" w:cs="Times New Roman"/>
                <w:sz w:val="20"/>
                <w:szCs w:val="20"/>
              </w:rPr>
            </w:pPr>
          </w:p>
        </w:tc>
        <w:tc>
          <w:tcPr>
            <w:tcW w:w="277" w:type="pct"/>
          </w:tcPr>
          <w:p w:rsidR="00F42D64" w:rsidRPr="00B7673D" w:rsidRDefault="00F42D64" w:rsidP="00CE5F41">
            <w:pPr>
              <w:pStyle w:val="ConsPlusNormal"/>
              <w:rPr>
                <w:rFonts w:ascii="Times New Roman" w:hAnsi="Times New Roman"/>
                <w:sz w:val="20"/>
                <w:szCs w:val="20"/>
              </w:rPr>
            </w:pPr>
          </w:p>
        </w:tc>
        <w:tc>
          <w:tcPr>
            <w:tcW w:w="677" w:type="pct"/>
            <w:vMerge/>
          </w:tcPr>
          <w:p w:rsidR="00F42D64" w:rsidRPr="00B7673D" w:rsidRDefault="00F42D64" w:rsidP="00CE5F41">
            <w:pPr>
              <w:pStyle w:val="ConsPlusNormal"/>
              <w:rPr>
                <w:rFonts w:ascii="Times New Roman" w:hAnsi="Times New Roman"/>
                <w:sz w:val="20"/>
                <w:szCs w:val="20"/>
              </w:rPr>
            </w:pPr>
          </w:p>
        </w:tc>
      </w:tr>
      <w:tr w:rsidR="004906D0" w:rsidTr="005F3765">
        <w:trPr>
          <w:trHeight w:val="315"/>
        </w:trPr>
        <w:tc>
          <w:tcPr>
            <w:tcW w:w="133" w:type="pct"/>
            <w:vMerge/>
          </w:tcPr>
          <w:p w:rsidR="00F42D64" w:rsidRDefault="00F42D64" w:rsidP="00CE5F41">
            <w:pPr>
              <w:pStyle w:val="ConsPlusNormal"/>
              <w:jc w:val="center"/>
              <w:outlineLvl w:val="2"/>
              <w:rPr>
                <w:rFonts w:ascii="Times New Roman" w:hAnsi="Times New Roman" w:cs="Times New Roman"/>
                <w:sz w:val="24"/>
                <w:szCs w:val="24"/>
              </w:rPr>
            </w:pPr>
          </w:p>
        </w:tc>
        <w:tc>
          <w:tcPr>
            <w:tcW w:w="492" w:type="pct"/>
            <w:gridSpan w:val="2"/>
            <w:vMerge/>
          </w:tcPr>
          <w:p w:rsidR="00F42D64" w:rsidRDefault="00F42D64" w:rsidP="00CE5F41">
            <w:pPr>
              <w:pStyle w:val="ConsPlusNormal"/>
              <w:outlineLvl w:val="2"/>
              <w:rPr>
                <w:rFonts w:ascii="Times New Roman" w:hAnsi="Times New Roman" w:cs="Times New Roman"/>
                <w:sz w:val="20"/>
                <w:szCs w:val="20"/>
              </w:rPr>
            </w:pPr>
          </w:p>
        </w:tc>
        <w:tc>
          <w:tcPr>
            <w:tcW w:w="604" w:type="pct"/>
            <w:gridSpan w:val="2"/>
            <w:vMerge/>
          </w:tcPr>
          <w:p w:rsidR="00F42D64" w:rsidRDefault="00F42D64" w:rsidP="00CE5F41">
            <w:pPr>
              <w:pStyle w:val="ConsPlusNormal"/>
              <w:outlineLvl w:val="2"/>
              <w:rPr>
                <w:rFonts w:ascii="Times New Roman" w:hAnsi="Times New Roman" w:cs="Times New Roman"/>
                <w:sz w:val="20"/>
                <w:szCs w:val="20"/>
              </w:rPr>
            </w:pPr>
          </w:p>
        </w:tc>
        <w:tc>
          <w:tcPr>
            <w:tcW w:w="409" w:type="pct"/>
            <w:vMerge/>
          </w:tcPr>
          <w:p w:rsidR="00F42D64" w:rsidRDefault="00F42D64" w:rsidP="00CE5F41">
            <w:pPr>
              <w:pStyle w:val="ConsPlusNormal"/>
              <w:outlineLvl w:val="2"/>
              <w:rPr>
                <w:rFonts w:ascii="Times New Roman" w:hAnsi="Times New Roman"/>
                <w:sz w:val="20"/>
                <w:szCs w:val="20"/>
              </w:rPr>
            </w:pPr>
          </w:p>
        </w:tc>
        <w:tc>
          <w:tcPr>
            <w:tcW w:w="443" w:type="pct"/>
          </w:tcPr>
          <w:p w:rsidR="00F42D64" w:rsidRPr="00600815" w:rsidRDefault="00F42D64" w:rsidP="004906D0">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tc>
        <w:tc>
          <w:tcPr>
            <w:tcW w:w="371" w:type="pct"/>
          </w:tcPr>
          <w:p w:rsidR="00F42D64" w:rsidRPr="00B7673D" w:rsidRDefault="00F42D64" w:rsidP="00CE5F41">
            <w:pPr>
              <w:pStyle w:val="ConsPlusNormal"/>
              <w:jc w:val="center"/>
              <w:outlineLvl w:val="2"/>
              <w:rPr>
                <w:rFonts w:ascii="Times New Roman" w:hAnsi="Times New Roman"/>
                <w:sz w:val="20"/>
                <w:szCs w:val="20"/>
              </w:rPr>
            </w:pPr>
          </w:p>
        </w:tc>
        <w:tc>
          <w:tcPr>
            <w:tcW w:w="324" w:type="pct"/>
          </w:tcPr>
          <w:p w:rsidR="00F42D64" w:rsidRPr="00B7673D" w:rsidRDefault="00F42D64" w:rsidP="00CE5F41">
            <w:pPr>
              <w:pStyle w:val="ConsPlusNormal"/>
              <w:jc w:val="center"/>
              <w:outlineLvl w:val="2"/>
              <w:rPr>
                <w:rFonts w:ascii="Times New Roman" w:hAnsi="Times New Roman"/>
                <w:sz w:val="20"/>
                <w:szCs w:val="20"/>
              </w:rPr>
            </w:pPr>
          </w:p>
        </w:tc>
        <w:tc>
          <w:tcPr>
            <w:tcW w:w="340" w:type="pct"/>
          </w:tcPr>
          <w:p w:rsidR="00F42D64" w:rsidRPr="00B7673D" w:rsidRDefault="00F42D64" w:rsidP="00CE5F41">
            <w:pPr>
              <w:pStyle w:val="ConsPlusNormal"/>
              <w:jc w:val="center"/>
              <w:outlineLvl w:val="2"/>
              <w:rPr>
                <w:rFonts w:ascii="Times New Roman" w:hAnsi="Times New Roman"/>
                <w:sz w:val="20"/>
                <w:szCs w:val="20"/>
              </w:rPr>
            </w:pPr>
          </w:p>
        </w:tc>
        <w:tc>
          <w:tcPr>
            <w:tcW w:w="277" w:type="pct"/>
          </w:tcPr>
          <w:p w:rsidR="00F42D64" w:rsidRPr="00B7673D" w:rsidRDefault="00F42D64" w:rsidP="00CE5F41">
            <w:pPr>
              <w:pStyle w:val="ConsPlusNormal"/>
              <w:jc w:val="center"/>
              <w:outlineLvl w:val="2"/>
              <w:rPr>
                <w:rFonts w:ascii="Times New Roman" w:hAnsi="Times New Roman"/>
                <w:sz w:val="20"/>
                <w:szCs w:val="20"/>
              </w:rPr>
            </w:pPr>
          </w:p>
        </w:tc>
        <w:tc>
          <w:tcPr>
            <w:tcW w:w="332" w:type="pct"/>
            <w:gridSpan w:val="2"/>
          </w:tcPr>
          <w:p w:rsidR="00F42D64" w:rsidRPr="00B7673D" w:rsidRDefault="00F42D64" w:rsidP="00CE5F41">
            <w:pPr>
              <w:pStyle w:val="ConsPlusNormal"/>
              <w:jc w:val="center"/>
              <w:outlineLvl w:val="2"/>
              <w:rPr>
                <w:rFonts w:ascii="Times New Roman" w:hAnsi="Times New Roman"/>
                <w:sz w:val="20"/>
                <w:szCs w:val="20"/>
              </w:rPr>
            </w:pPr>
          </w:p>
        </w:tc>
        <w:tc>
          <w:tcPr>
            <w:tcW w:w="321" w:type="pct"/>
          </w:tcPr>
          <w:p w:rsidR="00F42D64" w:rsidRPr="00B7673D" w:rsidRDefault="00F42D64" w:rsidP="00CE5F41">
            <w:pPr>
              <w:pStyle w:val="ConsPlusNormal"/>
              <w:jc w:val="center"/>
              <w:outlineLvl w:val="2"/>
              <w:rPr>
                <w:rFonts w:ascii="Times New Roman" w:hAnsi="Times New Roman"/>
                <w:sz w:val="20"/>
                <w:szCs w:val="20"/>
              </w:rPr>
            </w:pPr>
          </w:p>
        </w:tc>
        <w:tc>
          <w:tcPr>
            <w:tcW w:w="277" w:type="pct"/>
          </w:tcPr>
          <w:p w:rsidR="00F42D64" w:rsidRPr="00B7673D" w:rsidRDefault="00F42D64" w:rsidP="00CE5F41">
            <w:pPr>
              <w:pStyle w:val="ConsPlusNormal"/>
              <w:rPr>
                <w:rFonts w:ascii="Times New Roman" w:hAnsi="Times New Roman"/>
                <w:sz w:val="20"/>
                <w:szCs w:val="20"/>
              </w:rPr>
            </w:pPr>
          </w:p>
        </w:tc>
        <w:tc>
          <w:tcPr>
            <w:tcW w:w="677" w:type="pct"/>
            <w:vMerge/>
          </w:tcPr>
          <w:p w:rsidR="00F42D64" w:rsidRPr="00B7673D" w:rsidRDefault="00F42D64" w:rsidP="00CE5F41">
            <w:pPr>
              <w:pStyle w:val="ConsPlusNormal"/>
              <w:rPr>
                <w:rFonts w:ascii="Times New Roman" w:hAnsi="Times New Roman"/>
                <w:sz w:val="20"/>
                <w:szCs w:val="20"/>
              </w:rPr>
            </w:pPr>
          </w:p>
        </w:tc>
      </w:tr>
      <w:tr w:rsidR="004906D0" w:rsidTr="005F3765">
        <w:trPr>
          <w:trHeight w:val="390"/>
        </w:trPr>
        <w:tc>
          <w:tcPr>
            <w:tcW w:w="133" w:type="pct"/>
            <w:vMerge/>
          </w:tcPr>
          <w:p w:rsidR="004906D0" w:rsidRDefault="004906D0" w:rsidP="00CE5F41">
            <w:pPr>
              <w:pStyle w:val="ConsPlusNormal"/>
              <w:jc w:val="center"/>
              <w:outlineLvl w:val="2"/>
              <w:rPr>
                <w:rFonts w:ascii="Times New Roman" w:hAnsi="Times New Roman" w:cs="Times New Roman"/>
                <w:sz w:val="24"/>
                <w:szCs w:val="24"/>
              </w:rPr>
            </w:pPr>
          </w:p>
        </w:tc>
        <w:tc>
          <w:tcPr>
            <w:tcW w:w="492" w:type="pct"/>
            <w:gridSpan w:val="2"/>
            <w:vMerge/>
          </w:tcPr>
          <w:p w:rsidR="004906D0" w:rsidRDefault="004906D0" w:rsidP="00CE5F41">
            <w:pPr>
              <w:pStyle w:val="ConsPlusNormal"/>
              <w:outlineLvl w:val="2"/>
              <w:rPr>
                <w:rFonts w:ascii="Times New Roman" w:hAnsi="Times New Roman" w:cs="Times New Roman"/>
                <w:sz w:val="20"/>
                <w:szCs w:val="20"/>
              </w:rPr>
            </w:pPr>
          </w:p>
        </w:tc>
        <w:tc>
          <w:tcPr>
            <w:tcW w:w="604" w:type="pct"/>
            <w:gridSpan w:val="2"/>
            <w:vMerge/>
          </w:tcPr>
          <w:p w:rsidR="004906D0" w:rsidRDefault="004906D0" w:rsidP="00CE5F41">
            <w:pPr>
              <w:pStyle w:val="ConsPlusNormal"/>
              <w:outlineLvl w:val="2"/>
              <w:rPr>
                <w:rFonts w:ascii="Times New Roman" w:hAnsi="Times New Roman" w:cs="Times New Roman"/>
                <w:sz w:val="20"/>
                <w:szCs w:val="20"/>
              </w:rPr>
            </w:pPr>
          </w:p>
        </w:tc>
        <w:tc>
          <w:tcPr>
            <w:tcW w:w="409" w:type="pct"/>
            <w:vMerge/>
          </w:tcPr>
          <w:p w:rsidR="004906D0" w:rsidRDefault="004906D0" w:rsidP="00CE5F41">
            <w:pPr>
              <w:pStyle w:val="ConsPlusNormal"/>
              <w:outlineLvl w:val="2"/>
              <w:rPr>
                <w:rFonts w:ascii="Times New Roman" w:hAnsi="Times New Roman"/>
                <w:sz w:val="20"/>
                <w:szCs w:val="20"/>
              </w:rPr>
            </w:pPr>
          </w:p>
        </w:tc>
        <w:tc>
          <w:tcPr>
            <w:tcW w:w="443" w:type="pct"/>
          </w:tcPr>
          <w:p w:rsidR="004906D0" w:rsidRPr="00600815" w:rsidRDefault="004906D0" w:rsidP="00CE5F41">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371" w:type="pct"/>
          </w:tcPr>
          <w:p w:rsidR="004906D0" w:rsidRPr="00B7673D" w:rsidRDefault="004906D0" w:rsidP="00633688">
            <w:pPr>
              <w:spacing w:after="0" w:line="240" w:lineRule="auto"/>
              <w:rPr>
                <w:rFonts w:ascii="Times New Roman" w:hAnsi="Times New Roman"/>
                <w:sz w:val="20"/>
                <w:szCs w:val="20"/>
              </w:rPr>
            </w:pPr>
            <w:r>
              <w:rPr>
                <w:rFonts w:ascii="Times New Roman" w:hAnsi="Times New Roman"/>
                <w:sz w:val="20"/>
                <w:szCs w:val="20"/>
              </w:rPr>
              <w:t>89013,0</w:t>
            </w:r>
          </w:p>
          <w:p w:rsidR="004906D0" w:rsidRPr="00B7673D" w:rsidRDefault="004906D0" w:rsidP="00633688">
            <w:pPr>
              <w:pStyle w:val="ConsPlusNormal"/>
              <w:jc w:val="center"/>
              <w:outlineLvl w:val="2"/>
              <w:rPr>
                <w:rFonts w:ascii="Times New Roman" w:hAnsi="Times New Roman" w:cs="Times New Roman"/>
                <w:sz w:val="20"/>
                <w:szCs w:val="20"/>
              </w:rPr>
            </w:pPr>
          </w:p>
        </w:tc>
        <w:tc>
          <w:tcPr>
            <w:tcW w:w="324" w:type="pct"/>
          </w:tcPr>
          <w:p w:rsidR="004906D0" w:rsidRDefault="004906D0" w:rsidP="00633688">
            <w:r>
              <w:rPr>
                <w:rFonts w:ascii="Times New Roman" w:hAnsi="Times New Roman"/>
                <w:sz w:val="20"/>
                <w:szCs w:val="20"/>
              </w:rPr>
              <w:t>14835,5</w:t>
            </w:r>
          </w:p>
        </w:tc>
        <w:tc>
          <w:tcPr>
            <w:tcW w:w="340" w:type="pct"/>
          </w:tcPr>
          <w:p w:rsidR="004906D0" w:rsidRDefault="004906D0" w:rsidP="00633688">
            <w:r>
              <w:rPr>
                <w:rFonts w:ascii="Times New Roman" w:hAnsi="Times New Roman"/>
                <w:sz w:val="20"/>
                <w:szCs w:val="20"/>
              </w:rPr>
              <w:t>14835,5</w:t>
            </w:r>
          </w:p>
        </w:tc>
        <w:tc>
          <w:tcPr>
            <w:tcW w:w="277" w:type="pct"/>
          </w:tcPr>
          <w:p w:rsidR="004906D0" w:rsidRDefault="004906D0" w:rsidP="00633688">
            <w:r>
              <w:rPr>
                <w:rFonts w:ascii="Times New Roman" w:hAnsi="Times New Roman"/>
                <w:sz w:val="20"/>
                <w:szCs w:val="20"/>
              </w:rPr>
              <w:t>14835,5</w:t>
            </w:r>
          </w:p>
        </w:tc>
        <w:tc>
          <w:tcPr>
            <w:tcW w:w="332" w:type="pct"/>
            <w:gridSpan w:val="2"/>
          </w:tcPr>
          <w:p w:rsidR="004906D0" w:rsidRDefault="004906D0" w:rsidP="00633688">
            <w:r>
              <w:rPr>
                <w:rFonts w:ascii="Times New Roman" w:hAnsi="Times New Roman"/>
                <w:sz w:val="20"/>
                <w:szCs w:val="20"/>
              </w:rPr>
              <w:t>14835,5</w:t>
            </w:r>
          </w:p>
        </w:tc>
        <w:tc>
          <w:tcPr>
            <w:tcW w:w="321" w:type="pct"/>
          </w:tcPr>
          <w:p w:rsidR="004906D0" w:rsidRDefault="004906D0" w:rsidP="00633688">
            <w:r>
              <w:rPr>
                <w:rFonts w:ascii="Times New Roman" w:hAnsi="Times New Roman"/>
                <w:sz w:val="20"/>
                <w:szCs w:val="20"/>
              </w:rPr>
              <w:t>14835,5</w:t>
            </w:r>
          </w:p>
        </w:tc>
        <w:tc>
          <w:tcPr>
            <w:tcW w:w="277" w:type="pct"/>
          </w:tcPr>
          <w:p w:rsidR="004906D0" w:rsidRDefault="004906D0" w:rsidP="00633688">
            <w:r>
              <w:rPr>
                <w:rFonts w:ascii="Times New Roman" w:hAnsi="Times New Roman"/>
                <w:sz w:val="20"/>
                <w:szCs w:val="20"/>
              </w:rPr>
              <w:t>14835,5</w:t>
            </w:r>
          </w:p>
        </w:tc>
        <w:tc>
          <w:tcPr>
            <w:tcW w:w="677" w:type="pct"/>
            <w:vMerge/>
          </w:tcPr>
          <w:p w:rsidR="004906D0" w:rsidRPr="00B7673D" w:rsidRDefault="004906D0" w:rsidP="00CE5F41">
            <w:pPr>
              <w:spacing w:after="0" w:line="240" w:lineRule="auto"/>
              <w:rPr>
                <w:rFonts w:ascii="Times New Roman" w:hAnsi="Times New Roman"/>
                <w:sz w:val="20"/>
                <w:szCs w:val="20"/>
              </w:rPr>
            </w:pPr>
          </w:p>
        </w:tc>
      </w:tr>
      <w:tr w:rsidR="004906D0" w:rsidTr="005F3765">
        <w:trPr>
          <w:trHeight w:val="520"/>
        </w:trPr>
        <w:tc>
          <w:tcPr>
            <w:tcW w:w="133" w:type="pct"/>
            <w:vMerge w:val="restart"/>
          </w:tcPr>
          <w:p w:rsidR="004906D0" w:rsidRPr="00486747" w:rsidRDefault="004906D0" w:rsidP="00CE5F41">
            <w:pPr>
              <w:pStyle w:val="ConsPlusNormal"/>
              <w:jc w:val="center"/>
              <w:outlineLvl w:val="2"/>
              <w:rPr>
                <w:rFonts w:ascii="Times New Roman" w:hAnsi="Times New Roman" w:cs="Times New Roman"/>
                <w:sz w:val="20"/>
                <w:szCs w:val="20"/>
              </w:rPr>
            </w:pPr>
            <w:r w:rsidRPr="00486747">
              <w:rPr>
                <w:rFonts w:ascii="Times New Roman" w:hAnsi="Times New Roman" w:cs="Times New Roman"/>
                <w:sz w:val="20"/>
                <w:szCs w:val="20"/>
              </w:rPr>
              <w:t>3</w:t>
            </w:r>
            <w:r>
              <w:rPr>
                <w:rFonts w:ascii="Times New Roman" w:hAnsi="Times New Roman" w:cs="Times New Roman"/>
                <w:sz w:val="20"/>
                <w:szCs w:val="20"/>
              </w:rPr>
              <w:t>3</w:t>
            </w:r>
          </w:p>
        </w:tc>
        <w:tc>
          <w:tcPr>
            <w:tcW w:w="492" w:type="pct"/>
            <w:gridSpan w:val="2"/>
            <w:vMerge w:val="restart"/>
          </w:tcPr>
          <w:p w:rsidR="004906D0" w:rsidRDefault="004906D0"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 xml:space="preserve">Основное мероприятие 4 </w:t>
            </w:r>
          </w:p>
        </w:tc>
        <w:tc>
          <w:tcPr>
            <w:tcW w:w="604" w:type="pct"/>
            <w:gridSpan w:val="2"/>
            <w:vMerge w:val="restart"/>
          </w:tcPr>
          <w:p w:rsidR="004906D0" w:rsidRDefault="004906D0"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Обеспечение деятельности Управления образования</w:t>
            </w:r>
          </w:p>
        </w:tc>
        <w:tc>
          <w:tcPr>
            <w:tcW w:w="409" w:type="pct"/>
            <w:vMerge w:val="restart"/>
          </w:tcPr>
          <w:p w:rsidR="004906D0" w:rsidRPr="00B7673D" w:rsidRDefault="004906D0" w:rsidP="00486747">
            <w:pPr>
              <w:pStyle w:val="ConsPlusNormal"/>
              <w:outlineLvl w:val="2"/>
              <w:rPr>
                <w:rFonts w:ascii="Times New Roman" w:hAnsi="Times New Roman" w:cs="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p w:rsidR="004906D0" w:rsidRDefault="004906D0" w:rsidP="00CE5F41">
            <w:pPr>
              <w:pStyle w:val="ConsPlusNormal"/>
              <w:outlineLvl w:val="2"/>
              <w:rPr>
                <w:rFonts w:ascii="Times New Roman" w:hAnsi="Times New Roman"/>
                <w:sz w:val="20"/>
                <w:szCs w:val="20"/>
              </w:rPr>
            </w:pPr>
          </w:p>
        </w:tc>
        <w:tc>
          <w:tcPr>
            <w:tcW w:w="443" w:type="pct"/>
          </w:tcPr>
          <w:p w:rsidR="004906D0" w:rsidRPr="00600815" w:rsidRDefault="004906D0" w:rsidP="004906D0">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tc>
        <w:tc>
          <w:tcPr>
            <w:tcW w:w="371" w:type="pct"/>
          </w:tcPr>
          <w:p w:rsidR="004906D0" w:rsidRDefault="004906D0" w:rsidP="00092A3C">
            <w:pPr>
              <w:spacing w:after="0" w:line="240" w:lineRule="auto"/>
              <w:rPr>
                <w:rFonts w:ascii="Times New Roman" w:hAnsi="Times New Roman"/>
                <w:sz w:val="20"/>
                <w:szCs w:val="20"/>
              </w:rPr>
            </w:pPr>
            <w:r>
              <w:rPr>
                <w:rFonts w:ascii="Times New Roman" w:hAnsi="Times New Roman"/>
                <w:sz w:val="20"/>
                <w:szCs w:val="20"/>
              </w:rPr>
              <w:t>24478,2</w:t>
            </w:r>
          </w:p>
        </w:tc>
        <w:tc>
          <w:tcPr>
            <w:tcW w:w="324" w:type="pct"/>
          </w:tcPr>
          <w:p w:rsidR="004906D0" w:rsidRDefault="004906D0" w:rsidP="00092A3C">
            <w:pPr>
              <w:rPr>
                <w:rFonts w:ascii="Times New Roman" w:hAnsi="Times New Roman"/>
                <w:sz w:val="20"/>
                <w:szCs w:val="20"/>
              </w:rPr>
            </w:pPr>
            <w:r>
              <w:rPr>
                <w:rFonts w:ascii="Times New Roman" w:hAnsi="Times New Roman"/>
                <w:sz w:val="20"/>
                <w:szCs w:val="20"/>
              </w:rPr>
              <w:t>4079,7</w:t>
            </w:r>
          </w:p>
        </w:tc>
        <w:tc>
          <w:tcPr>
            <w:tcW w:w="340" w:type="pct"/>
          </w:tcPr>
          <w:p w:rsidR="004906D0" w:rsidRDefault="004906D0" w:rsidP="00633688">
            <w:pPr>
              <w:rPr>
                <w:rFonts w:ascii="Times New Roman" w:hAnsi="Times New Roman"/>
                <w:sz w:val="20"/>
                <w:szCs w:val="20"/>
              </w:rPr>
            </w:pPr>
            <w:r>
              <w:rPr>
                <w:rFonts w:ascii="Times New Roman" w:hAnsi="Times New Roman"/>
                <w:sz w:val="20"/>
                <w:szCs w:val="20"/>
              </w:rPr>
              <w:t>4079,7</w:t>
            </w:r>
          </w:p>
        </w:tc>
        <w:tc>
          <w:tcPr>
            <w:tcW w:w="277" w:type="pct"/>
          </w:tcPr>
          <w:p w:rsidR="004906D0" w:rsidRDefault="004906D0" w:rsidP="00633688">
            <w:pPr>
              <w:rPr>
                <w:rFonts w:ascii="Times New Roman" w:hAnsi="Times New Roman"/>
                <w:sz w:val="20"/>
                <w:szCs w:val="20"/>
              </w:rPr>
            </w:pPr>
            <w:r>
              <w:rPr>
                <w:rFonts w:ascii="Times New Roman" w:hAnsi="Times New Roman"/>
                <w:sz w:val="20"/>
                <w:szCs w:val="20"/>
              </w:rPr>
              <w:t>4079,7</w:t>
            </w:r>
          </w:p>
        </w:tc>
        <w:tc>
          <w:tcPr>
            <w:tcW w:w="332" w:type="pct"/>
            <w:gridSpan w:val="2"/>
          </w:tcPr>
          <w:p w:rsidR="004906D0" w:rsidRDefault="004906D0" w:rsidP="00633688">
            <w:pPr>
              <w:rPr>
                <w:rFonts w:ascii="Times New Roman" w:hAnsi="Times New Roman"/>
                <w:sz w:val="20"/>
                <w:szCs w:val="20"/>
              </w:rPr>
            </w:pPr>
            <w:r>
              <w:rPr>
                <w:rFonts w:ascii="Times New Roman" w:hAnsi="Times New Roman"/>
                <w:sz w:val="20"/>
                <w:szCs w:val="20"/>
              </w:rPr>
              <w:t>4079,7</w:t>
            </w:r>
          </w:p>
        </w:tc>
        <w:tc>
          <w:tcPr>
            <w:tcW w:w="321" w:type="pct"/>
          </w:tcPr>
          <w:p w:rsidR="004906D0" w:rsidRDefault="004906D0" w:rsidP="00633688">
            <w:pPr>
              <w:rPr>
                <w:rFonts w:ascii="Times New Roman" w:hAnsi="Times New Roman"/>
                <w:sz w:val="20"/>
                <w:szCs w:val="20"/>
              </w:rPr>
            </w:pPr>
            <w:r>
              <w:rPr>
                <w:rFonts w:ascii="Times New Roman" w:hAnsi="Times New Roman"/>
                <w:sz w:val="20"/>
                <w:szCs w:val="20"/>
              </w:rPr>
              <w:t>4079,7</w:t>
            </w:r>
          </w:p>
        </w:tc>
        <w:tc>
          <w:tcPr>
            <w:tcW w:w="277" w:type="pct"/>
          </w:tcPr>
          <w:p w:rsidR="004906D0" w:rsidRDefault="004906D0" w:rsidP="00633688">
            <w:pPr>
              <w:rPr>
                <w:rFonts w:ascii="Times New Roman" w:hAnsi="Times New Roman"/>
                <w:sz w:val="20"/>
                <w:szCs w:val="20"/>
              </w:rPr>
            </w:pPr>
            <w:r>
              <w:rPr>
                <w:rFonts w:ascii="Times New Roman" w:hAnsi="Times New Roman"/>
                <w:sz w:val="20"/>
                <w:szCs w:val="20"/>
              </w:rPr>
              <w:t>4079,7</w:t>
            </w:r>
          </w:p>
        </w:tc>
        <w:tc>
          <w:tcPr>
            <w:tcW w:w="677" w:type="pct"/>
            <w:vMerge w:val="restart"/>
          </w:tcPr>
          <w:p w:rsidR="004906D0" w:rsidRPr="00B7673D" w:rsidRDefault="004906D0" w:rsidP="00CE5F41">
            <w:pPr>
              <w:spacing w:after="0" w:line="240" w:lineRule="auto"/>
              <w:rPr>
                <w:rFonts w:ascii="Times New Roman" w:hAnsi="Times New Roman"/>
                <w:sz w:val="20"/>
                <w:szCs w:val="20"/>
              </w:rPr>
            </w:pPr>
          </w:p>
        </w:tc>
      </w:tr>
      <w:tr w:rsidR="004906D0" w:rsidTr="005F3765">
        <w:trPr>
          <w:trHeight w:val="714"/>
        </w:trPr>
        <w:tc>
          <w:tcPr>
            <w:tcW w:w="133" w:type="pct"/>
            <w:vMerge/>
          </w:tcPr>
          <w:p w:rsidR="00F42D64" w:rsidRPr="00486747" w:rsidRDefault="00F42D64" w:rsidP="00CE5F41">
            <w:pPr>
              <w:pStyle w:val="ConsPlusNormal"/>
              <w:jc w:val="center"/>
              <w:outlineLvl w:val="2"/>
              <w:rPr>
                <w:rFonts w:ascii="Times New Roman" w:hAnsi="Times New Roman" w:cs="Times New Roman"/>
                <w:sz w:val="20"/>
                <w:szCs w:val="20"/>
              </w:rPr>
            </w:pPr>
          </w:p>
        </w:tc>
        <w:tc>
          <w:tcPr>
            <w:tcW w:w="492" w:type="pct"/>
            <w:gridSpan w:val="2"/>
            <w:vMerge/>
          </w:tcPr>
          <w:p w:rsidR="00F42D64" w:rsidRDefault="00F42D64" w:rsidP="00CE5F41">
            <w:pPr>
              <w:pStyle w:val="ConsPlusNormal"/>
              <w:outlineLvl w:val="2"/>
              <w:rPr>
                <w:rFonts w:ascii="Times New Roman" w:hAnsi="Times New Roman" w:cs="Times New Roman"/>
                <w:sz w:val="20"/>
                <w:szCs w:val="20"/>
              </w:rPr>
            </w:pPr>
          </w:p>
        </w:tc>
        <w:tc>
          <w:tcPr>
            <w:tcW w:w="604" w:type="pct"/>
            <w:gridSpan w:val="2"/>
            <w:vMerge/>
          </w:tcPr>
          <w:p w:rsidR="00F42D64" w:rsidRDefault="00F42D64" w:rsidP="00CE5F41">
            <w:pPr>
              <w:pStyle w:val="ConsPlusNormal"/>
              <w:outlineLvl w:val="2"/>
              <w:rPr>
                <w:rFonts w:ascii="Times New Roman" w:hAnsi="Times New Roman" w:cs="Times New Roman"/>
                <w:sz w:val="20"/>
                <w:szCs w:val="20"/>
              </w:rPr>
            </w:pPr>
          </w:p>
        </w:tc>
        <w:tc>
          <w:tcPr>
            <w:tcW w:w="409" w:type="pct"/>
            <w:vMerge/>
          </w:tcPr>
          <w:p w:rsidR="00F42D64" w:rsidRDefault="00F42D64" w:rsidP="00486747">
            <w:pPr>
              <w:pStyle w:val="ConsPlusNormal"/>
              <w:outlineLvl w:val="2"/>
              <w:rPr>
                <w:rFonts w:ascii="Times New Roman" w:hAnsi="Times New Roman"/>
                <w:sz w:val="20"/>
                <w:szCs w:val="20"/>
              </w:rPr>
            </w:pPr>
          </w:p>
        </w:tc>
        <w:tc>
          <w:tcPr>
            <w:tcW w:w="443" w:type="pct"/>
          </w:tcPr>
          <w:p w:rsidR="00F42D64" w:rsidRDefault="00F42D64" w:rsidP="0048674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tc>
        <w:tc>
          <w:tcPr>
            <w:tcW w:w="371" w:type="pct"/>
          </w:tcPr>
          <w:p w:rsidR="00F42D64" w:rsidRDefault="00F42D64" w:rsidP="00CE5F41">
            <w:pPr>
              <w:spacing w:after="0" w:line="240" w:lineRule="auto"/>
              <w:rPr>
                <w:rFonts w:ascii="Times New Roman" w:hAnsi="Times New Roman"/>
                <w:sz w:val="20"/>
                <w:szCs w:val="20"/>
              </w:rPr>
            </w:pPr>
          </w:p>
        </w:tc>
        <w:tc>
          <w:tcPr>
            <w:tcW w:w="324" w:type="pct"/>
          </w:tcPr>
          <w:p w:rsidR="00F42D64" w:rsidRDefault="00F42D64" w:rsidP="00CE5F41">
            <w:pPr>
              <w:rPr>
                <w:rFonts w:ascii="Times New Roman" w:hAnsi="Times New Roman"/>
                <w:sz w:val="20"/>
                <w:szCs w:val="20"/>
              </w:rPr>
            </w:pPr>
          </w:p>
        </w:tc>
        <w:tc>
          <w:tcPr>
            <w:tcW w:w="340" w:type="pct"/>
          </w:tcPr>
          <w:p w:rsidR="00F42D64" w:rsidRPr="001A55DC" w:rsidRDefault="00F42D64" w:rsidP="00CE5F41">
            <w:pPr>
              <w:rPr>
                <w:rFonts w:ascii="Times New Roman" w:hAnsi="Times New Roman"/>
                <w:sz w:val="20"/>
                <w:szCs w:val="20"/>
              </w:rPr>
            </w:pPr>
          </w:p>
        </w:tc>
        <w:tc>
          <w:tcPr>
            <w:tcW w:w="277" w:type="pct"/>
          </w:tcPr>
          <w:p w:rsidR="00F42D64" w:rsidRPr="00ED70F9" w:rsidRDefault="00F42D64" w:rsidP="00CE5F41">
            <w:pPr>
              <w:rPr>
                <w:rFonts w:ascii="Times New Roman" w:hAnsi="Times New Roman"/>
                <w:sz w:val="20"/>
                <w:szCs w:val="20"/>
              </w:rPr>
            </w:pPr>
          </w:p>
        </w:tc>
        <w:tc>
          <w:tcPr>
            <w:tcW w:w="332" w:type="pct"/>
            <w:gridSpan w:val="2"/>
          </w:tcPr>
          <w:p w:rsidR="00F42D64" w:rsidRPr="00ED70F9" w:rsidRDefault="00F42D64" w:rsidP="00210E5D">
            <w:pPr>
              <w:rPr>
                <w:rFonts w:ascii="Times New Roman" w:hAnsi="Times New Roman"/>
                <w:sz w:val="20"/>
                <w:szCs w:val="20"/>
              </w:rPr>
            </w:pPr>
          </w:p>
        </w:tc>
        <w:tc>
          <w:tcPr>
            <w:tcW w:w="321" w:type="pct"/>
          </w:tcPr>
          <w:p w:rsidR="00F42D64" w:rsidRPr="00ED70F9" w:rsidRDefault="00F42D64" w:rsidP="00210E5D">
            <w:pPr>
              <w:rPr>
                <w:rFonts w:ascii="Times New Roman" w:hAnsi="Times New Roman"/>
                <w:sz w:val="20"/>
                <w:szCs w:val="20"/>
              </w:rPr>
            </w:pPr>
          </w:p>
        </w:tc>
        <w:tc>
          <w:tcPr>
            <w:tcW w:w="277" w:type="pct"/>
          </w:tcPr>
          <w:p w:rsidR="00F42D64" w:rsidRPr="00B7673D" w:rsidRDefault="00F42D64" w:rsidP="00CE5F41">
            <w:pPr>
              <w:spacing w:after="0" w:line="240" w:lineRule="auto"/>
              <w:rPr>
                <w:rFonts w:ascii="Times New Roman" w:hAnsi="Times New Roman"/>
                <w:sz w:val="20"/>
                <w:szCs w:val="20"/>
              </w:rPr>
            </w:pPr>
          </w:p>
        </w:tc>
        <w:tc>
          <w:tcPr>
            <w:tcW w:w="677" w:type="pct"/>
            <w:vMerge/>
          </w:tcPr>
          <w:p w:rsidR="00F42D64" w:rsidRPr="00B7673D" w:rsidRDefault="00F42D64" w:rsidP="00CE5F41">
            <w:pPr>
              <w:spacing w:after="0" w:line="240" w:lineRule="auto"/>
              <w:rPr>
                <w:rFonts w:ascii="Times New Roman" w:hAnsi="Times New Roman"/>
                <w:sz w:val="20"/>
                <w:szCs w:val="20"/>
              </w:rPr>
            </w:pPr>
          </w:p>
        </w:tc>
      </w:tr>
      <w:tr w:rsidR="004906D0" w:rsidTr="005F3765">
        <w:trPr>
          <w:trHeight w:val="840"/>
        </w:trPr>
        <w:tc>
          <w:tcPr>
            <w:tcW w:w="133" w:type="pct"/>
            <w:vMerge/>
          </w:tcPr>
          <w:p w:rsidR="00F42D64" w:rsidRPr="00486747" w:rsidRDefault="00F42D64" w:rsidP="00CE5F41">
            <w:pPr>
              <w:pStyle w:val="ConsPlusNormal"/>
              <w:jc w:val="center"/>
              <w:outlineLvl w:val="2"/>
              <w:rPr>
                <w:rFonts w:ascii="Times New Roman" w:hAnsi="Times New Roman" w:cs="Times New Roman"/>
                <w:sz w:val="20"/>
                <w:szCs w:val="20"/>
              </w:rPr>
            </w:pPr>
          </w:p>
        </w:tc>
        <w:tc>
          <w:tcPr>
            <w:tcW w:w="492" w:type="pct"/>
            <w:gridSpan w:val="2"/>
            <w:vMerge/>
          </w:tcPr>
          <w:p w:rsidR="00F42D64" w:rsidRDefault="00F42D64" w:rsidP="00CE5F41">
            <w:pPr>
              <w:pStyle w:val="ConsPlusNormal"/>
              <w:outlineLvl w:val="2"/>
              <w:rPr>
                <w:rFonts w:ascii="Times New Roman" w:hAnsi="Times New Roman" w:cs="Times New Roman"/>
                <w:sz w:val="20"/>
                <w:szCs w:val="20"/>
              </w:rPr>
            </w:pPr>
          </w:p>
        </w:tc>
        <w:tc>
          <w:tcPr>
            <w:tcW w:w="604" w:type="pct"/>
            <w:gridSpan w:val="2"/>
            <w:vMerge/>
          </w:tcPr>
          <w:p w:rsidR="00F42D64" w:rsidRDefault="00F42D64" w:rsidP="00CE5F41">
            <w:pPr>
              <w:pStyle w:val="ConsPlusNormal"/>
              <w:outlineLvl w:val="2"/>
              <w:rPr>
                <w:rFonts w:ascii="Times New Roman" w:hAnsi="Times New Roman" w:cs="Times New Roman"/>
                <w:sz w:val="20"/>
                <w:szCs w:val="20"/>
              </w:rPr>
            </w:pPr>
          </w:p>
        </w:tc>
        <w:tc>
          <w:tcPr>
            <w:tcW w:w="409" w:type="pct"/>
            <w:vMerge/>
          </w:tcPr>
          <w:p w:rsidR="00F42D64" w:rsidRDefault="00F42D64" w:rsidP="00486747">
            <w:pPr>
              <w:pStyle w:val="ConsPlusNormal"/>
              <w:outlineLvl w:val="2"/>
              <w:rPr>
                <w:rFonts w:ascii="Times New Roman" w:hAnsi="Times New Roman"/>
                <w:sz w:val="20"/>
                <w:szCs w:val="20"/>
              </w:rPr>
            </w:pPr>
          </w:p>
        </w:tc>
        <w:tc>
          <w:tcPr>
            <w:tcW w:w="443" w:type="pct"/>
          </w:tcPr>
          <w:p w:rsidR="00F42D64" w:rsidRDefault="00F42D64" w:rsidP="0048674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tc>
        <w:tc>
          <w:tcPr>
            <w:tcW w:w="371" w:type="pct"/>
          </w:tcPr>
          <w:p w:rsidR="00F42D64" w:rsidRDefault="00F42D64" w:rsidP="00CE5F41">
            <w:pPr>
              <w:spacing w:after="0" w:line="240" w:lineRule="auto"/>
              <w:rPr>
                <w:rFonts w:ascii="Times New Roman" w:hAnsi="Times New Roman"/>
                <w:sz w:val="20"/>
                <w:szCs w:val="20"/>
              </w:rPr>
            </w:pPr>
          </w:p>
        </w:tc>
        <w:tc>
          <w:tcPr>
            <w:tcW w:w="324" w:type="pct"/>
          </w:tcPr>
          <w:p w:rsidR="00F42D64" w:rsidRDefault="00F42D64" w:rsidP="00CE5F41">
            <w:pPr>
              <w:rPr>
                <w:rFonts w:ascii="Times New Roman" w:hAnsi="Times New Roman"/>
                <w:sz w:val="20"/>
                <w:szCs w:val="20"/>
              </w:rPr>
            </w:pPr>
          </w:p>
        </w:tc>
        <w:tc>
          <w:tcPr>
            <w:tcW w:w="340" w:type="pct"/>
          </w:tcPr>
          <w:p w:rsidR="00F42D64" w:rsidRPr="001A55DC" w:rsidRDefault="00F42D64" w:rsidP="00CE5F41">
            <w:pPr>
              <w:rPr>
                <w:rFonts w:ascii="Times New Roman" w:hAnsi="Times New Roman"/>
                <w:sz w:val="20"/>
                <w:szCs w:val="20"/>
              </w:rPr>
            </w:pPr>
          </w:p>
        </w:tc>
        <w:tc>
          <w:tcPr>
            <w:tcW w:w="277" w:type="pct"/>
          </w:tcPr>
          <w:p w:rsidR="00F42D64" w:rsidRPr="00ED70F9" w:rsidRDefault="00F42D64" w:rsidP="00CE5F41">
            <w:pPr>
              <w:rPr>
                <w:rFonts w:ascii="Times New Roman" w:hAnsi="Times New Roman"/>
                <w:sz w:val="20"/>
                <w:szCs w:val="20"/>
              </w:rPr>
            </w:pPr>
          </w:p>
        </w:tc>
        <w:tc>
          <w:tcPr>
            <w:tcW w:w="332" w:type="pct"/>
            <w:gridSpan w:val="2"/>
          </w:tcPr>
          <w:p w:rsidR="00F42D64" w:rsidRPr="00ED70F9" w:rsidRDefault="00F42D64" w:rsidP="00210E5D">
            <w:pPr>
              <w:rPr>
                <w:rFonts w:ascii="Times New Roman" w:hAnsi="Times New Roman"/>
                <w:sz w:val="20"/>
                <w:szCs w:val="20"/>
              </w:rPr>
            </w:pPr>
          </w:p>
        </w:tc>
        <w:tc>
          <w:tcPr>
            <w:tcW w:w="321" w:type="pct"/>
          </w:tcPr>
          <w:p w:rsidR="00F42D64" w:rsidRPr="00ED70F9" w:rsidRDefault="00F42D64" w:rsidP="00210E5D">
            <w:pPr>
              <w:rPr>
                <w:rFonts w:ascii="Times New Roman" w:hAnsi="Times New Roman"/>
                <w:sz w:val="20"/>
                <w:szCs w:val="20"/>
              </w:rPr>
            </w:pPr>
          </w:p>
        </w:tc>
        <w:tc>
          <w:tcPr>
            <w:tcW w:w="277" w:type="pct"/>
          </w:tcPr>
          <w:p w:rsidR="00F42D64" w:rsidRPr="00B7673D" w:rsidRDefault="00F42D64" w:rsidP="00CE5F41">
            <w:pPr>
              <w:spacing w:after="0" w:line="240" w:lineRule="auto"/>
              <w:rPr>
                <w:rFonts w:ascii="Times New Roman" w:hAnsi="Times New Roman"/>
                <w:sz w:val="20"/>
                <w:szCs w:val="20"/>
              </w:rPr>
            </w:pPr>
          </w:p>
        </w:tc>
        <w:tc>
          <w:tcPr>
            <w:tcW w:w="677" w:type="pct"/>
            <w:vMerge/>
          </w:tcPr>
          <w:p w:rsidR="00F42D64" w:rsidRPr="00B7673D" w:rsidRDefault="00F42D64" w:rsidP="00CE5F41">
            <w:pPr>
              <w:spacing w:after="0" w:line="240" w:lineRule="auto"/>
              <w:rPr>
                <w:rFonts w:ascii="Times New Roman" w:hAnsi="Times New Roman"/>
                <w:sz w:val="20"/>
                <w:szCs w:val="20"/>
              </w:rPr>
            </w:pPr>
          </w:p>
        </w:tc>
      </w:tr>
      <w:tr w:rsidR="004906D0" w:rsidTr="005F3765">
        <w:trPr>
          <w:trHeight w:val="759"/>
        </w:trPr>
        <w:tc>
          <w:tcPr>
            <w:tcW w:w="133" w:type="pct"/>
            <w:vMerge/>
          </w:tcPr>
          <w:p w:rsidR="004906D0" w:rsidRPr="00486747" w:rsidRDefault="004906D0" w:rsidP="00CE5F41">
            <w:pPr>
              <w:pStyle w:val="ConsPlusNormal"/>
              <w:jc w:val="center"/>
              <w:outlineLvl w:val="2"/>
              <w:rPr>
                <w:rFonts w:ascii="Times New Roman" w:hAnsi="Times New Roman" w:cs="Times New Roman"/>
                <w:sz w:val="20"/>
                <w:szCs w:val="20"/>
              </w:rPr>
            </w:pPr>
          </w:p>
        </w:tc>
        <w:tc>
          <w:tcPr>
            <w:tcW w:w="492" w:type="pct"/>
            <w:gridSpan w:val="2"/>
            <w:vMerge/>
          </w:tcPr>
          <w:p w:rsidR="004906D0" w:rsidRDefault="004906D0" w:rsidP="00CE5F41">
            <w:pPr>
              <w:pStyle w:val="ConsPlusNormal"/>
              <w:outlineLvl w:val="2"/>
              <w:rPr>
                <w:rFonts w:ascii="Times New Roman" w:hAnsi="Times New Roman" w:cs="Times New Roman"/>
                <w:sz w:val="20"/>
                <w:szCs w:val="20"/>
              </w:rPr>
            </w:pPr>
          </w:p>
        </w:tc>
        <w:tc>
          <w:tcPr>
            <w:tcW w:w="604" w:type="pct"/>
            <w:gridSpan w:val="2"/>
            <w:vMerge/>
          </w:tcPr>
          <w:p w:rsidR="004906D0" w:rsidRDefault="004906D0" w:rsidP="00CE5F41">
            <w:pPr>
              <w:pStyle w:val="ConsPlusNormal"/>
              <w:outlineLvl w:val="2"/>
              <w:rPr>
                <w:rFonts w:ascii="Times New Roman" w:hAnsi="Times New Roman" w:cs="Times New Roman"/>
                <w:sz w:val="20"/>
                <w:szCs w:val="20"/>
              </w:rPr>
            </w:pPr>
          </w:p>
        </w:tc>
        <w:tc>
          <w:tcPr>
            <w:tcW w:w="409" w:type="pct"/>
            <w:vMerge/>
          </w:tcPr>
          <w:p w:rsidR="004906D0" w:rsidRDefault="004906D0" w:rsidP="00486747">
            <w:pPr>
              <w:pStyle w:val="ConsPlusNormal"/>
              <w:outlineLvl w:val="2"/>
              <w:rPr>
                <w:rFonts w:ascii="Times New Roman" w:hAnsi="Times New Roman"/>
                <w:sz w:val="20"/>
                <w:szCs w:val="20"/>
              </w:rPr>
            </w:pPr>
          </w:p>
        </w:tc>
        <w:tc>
          <w:tcPr>
            <w:tcW w:w="443" w:type="pct"/>
          </w:tcPr>
          <w:p w:rsidR="004906D0" w:rsidRDefault="004906D0" w:rsidP="00486747">
            <w:pPr>
              <w:autoSpaceDE w:val="0"/>
              <w:autoSpaceDN w:val="0"/>
              <w:adjustRightInd w:val="0"/>
              <w:jc w:val="center"/>
              <w:rPr>
                <w:rFonts w:ascii="Times New Roman" w:hAnsi="Times New Roman"/>
                <w:sz w:val="20"/>
                <w:szCs w:val="20"/>
              </w:rPr>
            </w:pPr>
            <w:r w:rsidRPr="00600815">
              <w:rPr>
                <w:rFonts w:ascii="Times New Roman" w:hAnsi="Times New Roman"/>
                <w:sz w:val="20"/>
                <w:szCs w:val="20"/>
              </w:rPr>
              <w:t>бюджет городского округа</w:t>
            </w:r>
          </w:p>
        </w:tc>
        <w:tc>
          <w:tcPr>
            <w:tcW w:w="371" w:type="pct"/>
          </w:tcPr>
          <w:p w:rsidR="004906D0" w:rsidRDefault="004906D0" w:rsidP="00633688">
            <w:pPr>
              <w:spacing w:after="0" w:line="240" w:lineRule="auto"/>
              <w:rPr>
                <w:rFonts w:ascii="Times New Roman" w:hAnsi="Times New Roman"/>
                <w:sz w:val="20"/>
                <w:szCs w:val="20"/>
              </w:rPr>
            </w:pPr>
            <w:r>
              <w:rPr>
                <w:rFonts w:ascii="Times New Roman" w:hAnsi="Times New Roman"/>
                <w:sz w:val="20"/>
                <w:szCs w:val="20"/>
              </w:rPr>
              <w:t>24478,2</w:t>
            </w:r>
          </w:p>
        </w:tc>
        <w:tc>
          <w:tcPr>
            <w:tcW w:w="324" w:type="pct"/>
          </w:tcPr>
          <w:p w:rsidR="004906D0" w:rsidRDefault="004906D0" w:rsidP="00633688">
            <w:pPr>
              <w:rPr>
                <w:rFonts w:ascii="Times New Roman" w:hAnsi="Times New Roman"/>
                <w:sz w:val="20"/>
                <w:szCs w:val="20"/>
              </w:rPr>
            </w:pPr>
            <w:r>
              <w:rPr>
                <w:rFonts w:ascii="Times New Roman" w:hAnsi="Times New Roman"/>
                <w:sz w:val="20"/>
                <w:szCs w:val="20"/>
              </w:rPr>
              <w:t>4079,7</w:t>
            </w:r>
          </w:p>
        </w:tc>
        <w:tc>
          <w:tcPr>
            <w:tcW w:w="340" w:type="pct"/>
          </w:tcPr>
          <w:p w:rsidR="004906D0" w:rsidRDefault="004906D0" w:rsidP="00633688">
            <w:pPr>
              <w:rPr>
                <w:rFonts w:ascii="Times New Roman" w:hAnsi="Times New Roman"/>
                <w:sz w:val="20"/>
                <w:szCs w:val="20"/>
              </w:rPr>
            </w:pPr>
            <w:r>
              <w:rPr>
                <w:rFonts w:ascii="Times New Roman" w:hAnsi="Times New Roman"/>
                <w:sz w:val="20"/>
                <w:szCs w:val="20"/>
              </w:rPr>
              <w:t>4079,7</w:t>
            </w:r>
          </w:p>
        </w:tc>
        <w:tc>
          <w:tcPr>
            <w:tcW w:w="277" w:type="pct"/>
          </w:tcPr>
          <w:p w:rsidR="004906D0" w:rsidRDefault="004906D0" w:rsidP="00633688">
            <w:pPr>
              <w:rPr>
                <w:rFonts w:ascii="Times New Roman" w:hAnsi="Times New Roman"/>
                <w:sz w:val="20"/>
                <w:szCs w:val="20"/>
              </w:rPr>
            </w:pPr>
            <w:r>
              <w:rPr>
                <w:rFonts w:ascii="Times New Roman" w:hAnsi="Times New Roman"/>
                <w:sz w:val="20"/>
                <w:szCs w:val="20"/>
              </w:rPr>
              <w:t>4079,7</w:t>
            </w:r>
          </w:p>
        </w:tc>
        <w:tc>
          <w:tcPr>
            <w:tcW w:w="332" w:type="pct"/>
            <w:gridSpan w:val="2"/>
          </w:tcPr>
          <w:p w:rsidR="004906D0" w:rsidRDefault="004906D0" w:rsidP="00633688">
            <w:pPr>
              <w:rPr>
                <w:rFonts w:ascii="Times New Roman" w:hAnsi="Times New Roman"/>
                <w:sz w:val="20"/>
                <w:szCs w:val="20"/>
              </w:rPr>
            </w:pPr>
            <w:r>
              <w:rPr>
                <w:rFonts w:ascii="Times New Roman" w:hAnsi="Times New Roman"/>
                <w:sz w:val="20"/>
                <w:szCs w:val="20"/>
              </w:rPr>
              <w:t>4079,7</w:t>
            </w:r>
          </w:p>
        </w:tc>
        <w:tc>
          <w:tcPr>
            <w:tcW w:w="321" w:type="pct"/>
          </w:tcPr>
          <w:p w:rsidR="004906D0" w:rsidRDefault="004906D0" w:rsidP="00633688">
            <w:pPr>
              <w:rPr>
                <w:rFonts w:ascii="Times New Roman" w:hAnsi="Times New Roman"/>
                <w:sz w:val="20"/>
                <w:szCs w:val="20"/>
              </w:rPr>
            </w:pPr>
            <w:r>
              <w:rPr>
                <w:rFonts w:ascii="Times New Roman" w:hAnsi="Times New Roman"/>
                <w:sz w:val="20"/>
                <w:szCs w:val="20"/>
              </w:rPr>
              <w:t>4079,7</w:t>
            </w:r>
          </w:p>
        </w:tc>
        <w:tc>
          <w:tcPr>
            <w:tcW w:w="277" w:type="pct"/>
          </w:tcPr>
          <w:p w:rsidR="004906D0" w:rsidRDefault="004906D0" w:rsidP="00633688">
            <w:pPr>
              <w:rPr>
                <w:rFonts w:ascii="Times New Roman" w:hAnsi="Times New Roman"/>
                <w:sz w:val="20"/>
                <w:szCs w:val="20"/>
              </w:rPr>
            </w:pPr>
            <w:r>
              <w:rPr>
                <w:rFonts w:ascii="Times New Roman" w:hAnsi="Times New Roman"/>
                <w:sz w:val="20"/>
                <w:szCs w:val="20"/>
              </w:rPr>
              <w:t>4079,7</w:t>
            </w:r>
          </w:p>
        </w:tc>
        <w:tc>
          <w:tcPr>
            <w:tcW w:w="677" w:type="pct"/>
            <w:vMerge/>
          </w:tcPr>
          <w:p w:rsidR="004906D0" w:rsidRPr="00B7673D" w:rsidRDefault="004906D0" w:rsidP="00CE5F41">
            <w:pPr>
              <w:spacing w:after="0" w:line="240" w:lineRule="auto"/>
              <w:rPr>
                <w:rFonts w:ascii="Times New Roman" w:hAnsi="Times New Roman"/>
                <w:sz w:val="20"/>
                <w:szCs w:val="20"/>
              </w:rPr>
            </w:pPr>
          </w:p>
        </w:tc>
      </w:tr>
      <w:tr w:rsidR="005F3765" w:rsidTr="005F3765">
        <w:trPr>
          <w:trHeight w:val="520"/>
        </w:trPr>
        <w:tc>
          <w:tcPr>
            <w:tcW w:w="136" w:type="pct"/>
            <w:gridSpan w:val="2"/>
            <w:vMerge w:val="restart"/>
          </w:tcPr>
          <w:p w:rsidR="005F3765" w:rsidRPr="00486747" w:rsidRDefault="005F3765" w:rsidP="007F7975">
            <w:pPr>
              <w:pStyle w:val="ConsPlusNormal"/>
              <w:jc w:val="center"/>
              <w:outlineLvl w:val="2"/>
              <w:rPr>
                <w:rFonts w:ascii="Times New Roman" w:hAnsi="Times New Roman" w:cs="Times New Roman"/>
                <w:sz w:val="20"/>
                <w:szCs w:val="20"/>
              </w:rPr>
            </w:pPr>
            <w:r w:rsidRPr="00486747">
              <w:rPr>
                <w:rFonts w:ascii="Times New Roman" w:hAnsi="Times New Roman" w:cs="Times New Roman"/>
                <w:sz w:val="20"/>
                <w:szCs w:val="20"/>
              </w:rPr>
              <w:t>3</w:t>
            </w:r>
            <w:r>
              <w:rPr>
                <w:rFonts w:ascii="Times New Roman" w:hAnsi="Times New Roman" w:cs="Times New Roman"/>
                <w:sz w:val="20"/>
                <w:szCs w:val="20"/>
              </w:rPr>
              <w:t>3</w:t>
            </w:r>
          </w:p>
        </w:tc>
        <w:tc>
          <w:tcPr>
            <w:tcW w:w="489" w:type="pct"/>
            <w:vMerge w:val="restart"/>
          </w:tcPr>
          <w:p w:rsidR="005F3765" w:rsidRDefault="005F3765" w:rsidP="00186345">
            <w:pPr>
              <w:pStyle w:val="ConsPlusNormal"/>
              <w:outlineLvl w:val="2"/>
              <w:rPr>
                <w:rFonts w:ascii="Times New Roman" w:hAnsi="Times New Roman" w:cs="Times New Roman"/>
                <w:sz w:val="20"/>
                <w:szCs w:val="20"/>
              </w:rPr>
            </w:pPr>
            <w:r>
              <w:rPr>
                <w:rFonts w:ascii="Times New Roman" w:hAnsi="Times New Roman" w:cs="Times New Roman"/>
                <w:sz w:val="20"/>
                <w:szCs w:val="20"/>
              </w:rPr>
              <w:t xml:space="preserve">Основное мероприятие 5 </w:t>
            </w:r>
          </w:p>
        </w:tc>
        <w:tc>
          <w:tcPr>
            <w:tcW w:w="556" w:type="pct"/>
            <w:vMerge w:val="restart"/>
          </w:tcPr>
          <w:p w:rsidR="005F3765" w:rsidRDefault="005F3765" w:rsidP="007F7975">
            <w:pPr>
              <w:pStyle w:val="ConsPlusNormal"/>
              <w:outlineLvl w:val="2"/>
              <w:rPr>
                <w:rFonts w:ascii="Times New Roman" w:hAnsi="Times New Roman" w:cs="Times New Roman"/>
                <w:sz w:val="20"/>
                <w:szCs w:val="20"/>
              </w:rPr>
            </w:pPr>
            <w:r>
              <w:rPr>
                <w:rFonts w:ascii="Times New Roman" w:hAnsi="Times New Roman" w:cs="Times New Roman"/>
                <w:sz w:val="20"/>
                <w:szCs w:val="20"/>
              </w:rPr>
              <w:t>Осуществление переданных полномочий по созданию и организации деятельности по опеке и попечительству</w:t>
            </w:r>
          </w:p>
        </w:tc>
        <w:tc>
          <w:tcPr>
            <w:tcW w:w="457" w:type="pct"/>
            <w:gridSpan w:val="2"/>
            <w:vMerge w:val="restart"/>
          </w:tcPr>
          <w:p w:rsidR="005F3765" w:rsidRPr="00B7673D" w:rsidRDefault="005F3765" w:rsidP="007F7975">
            <w:pPr>
              <w:pStyle w:val="ConsPlusNormal"/>
              <w:outlineLvl w:val="2"/>
              <w:rPr>
                <w:rFonts w:ascii="Times New Roman" w:hAnsi="Times New Roman" w:cs="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p w:rsidR="005F3765" w:rsidRDefault="005F3765" w:rsidP="007F7975">
            <w:pPr>
              <w:pStyle w:val="ConsPlusNormal"/>
              <w:outlineLvl w:val="2"/>
              <w:rPr>
                <w:rFonts w:ascii="Times New Roman" w:hAnsi="Times New Roman"/>
                <w:sz w:val="20"/>
                <w:szCs w:val="20"/>
              </w:rPr>
            </w:pPr>
          </w:p>
        </w:tc>
        <w:tc>
          <w:tcPr>
            <w:tcW w:w="443" w:type="pct"/>
          </w:tcPr>
          <w:p w:rsidR="005F3765" w:rsidRPr="00600815" w:rsidRDefault="005F3765" w:rsidP="004906D0">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tc>
        <w:tc>
          <w:tcPr>
            <w:tcW w:w="371" w:type="pct"/>
          </w:tcPr>
          <w:p w:rsidR="005F3765" w:rsidRDefault="005F3765" w:rsidP="007F7975">
            <w:pPr>
              <w:spacing w:after="0" w:line="240" w:lineRule="auto"/>
              <w:rPr>
                <w:rFonts w:ascii="Times New Roman" w:hAnsi="Times New Roman"/>
                <w:sz w:val="20"/>
                <w:szCs w:val="20"/>
              </w:rPr>
            </w:pPr>
            <w:r>
              <w:rPr>
                <w:rFonts w:ascii="Times New Roman" w:hAnsi="Times New Roman"/>
                <w:sz w:val="20"/>
                <w:szCs w:val="20"/>
              </w:rPr>
              <w:t>5455,2</w:t>
            </w:r>
          </w:p>
        </w:tc>
        <w:tc>
          <w:tcPr>
            <w:tcW w:w="324" w:type="pct"/>
          </w:tcPr>
          <w:p w:rsidR="005F3765" w:rsidRDefault="005F3765" w:rsidP="007F7975">
            <w:pPr>
              <w:rPr>
                <w:rFonts w:ascii="Times New Roman" w:hAnsi="Times New Roman"/>
                <w:sz w:val="20"/>
                <w:szCs w:val="20"/>
              </w:rPr>
            </w:pPr>
            <w:r>
              <w:rPr>
                <w:rFonts w:ascii="Times New Roman" w:hAnsi="Times New Roman"/>
                <w:sz w:val="20"/>
                <w:szCs w:val="20"/>
              </w:rPr>
              <w:t>909,2</w:t>
            </w:r>
          </w:p>
        </w:tc>
        <w:tc>
          <w:tcPr>
            <w:tcW w:w="340" w:type="pct"/>
          </w:tcPr>
          <w:p w:rsidR="005F3765" w:rsidRDefault="005F3765" w:rsidP="00633688">
            <w:pPr>
              <w:rPr>
                <w:rFonts w:ascii="Times New Roman" w:hAnsi="Times New Roman"/>
                <w:sz w:val="20"/>
                <w:szCs w:val="20"/>
              </w:rPr>
            </w:pPr>
            <w:r>
              <w:rPr>
                <w:rFonts w:ascii="Times New Roman" w:hAnsi="Times New Roman"/>
                <w:sz w:val="20"/>
                <w:szCs w:val="20"/>
              </w:rPr>
              <w:t>909,2</w:t>
            </w:r>
          </w:p>
        </w:tc>
        <w:tc>
          <w:tcPr>
            <w:tcW w:w="277" w:type="pct"/>
          </w:tcPr>
          <w:p w:rsidR="005F3765" w:rsidRDefault="005F3765" w:rsidP="00633688">
            <w:pPr>
              <w:rPr>
                <w:rFonts w:ascii="Times New Roman" w:hAnsi="Times New Roman"/>
                <w:sz w:val="20"/>
                <w:szCs w:val="20"/>
              </w:rPr>
            </w:pPr>
            <w:r>
              <w:rPr>
                <w:rFonts w:ascii="Times New Roman" w:hAnsi="Times New Roman"/>
                <w:sz w:val="20"/>
                <w:szCs w:val="20"/>
              </w:rPr>
              <w:t>909,2</w:t>
            </w:r>
          </w:p>
        </w:tc>
        <w:tc>
          <w:tcPr>
            <w:tcW w:w="326" w:type="pct"/>
          </w:tcPr>
          <w:p w:rsidR="005F3765" w:rsidRDefault="005F3765" w:rsidP="00633688">
            <w:pPr>
              <w:rPr>
                <w:rFonts w:ascii="Times New Roman" w:hAnsi="Times New Roman"/>
                <w:sz w:val="20"/>
                <w:szCs w:val="20"/>
              </w:rPr>
            </w:pPr>
            <w:r>
              <w:rPr>
                <w:rFonts w:ascii="Times New Roman" w:hAnsi="Times New Roman"/>
                <w:sz w:val="20"/>
                <w:szCs w:val="20"/>
              </w:rPr>
              <w:t>909,2</w:t>
            </w:r>
          </w:p>
        </w:tc>
        <w:tc>
          <w:tcPr>
            <w:tcW w:w="327" w:type="pct"/>
            <w:gridSpan w:val="2"/>
          </w:tcPr>
          <w:p w:rsidR="005F3765" w:rsidRDefault="005F3765" w:rsidP="00633688">
            <w:pPr>
              <w:rPr>
                <w:rFonts w:ascii="Times New Roman" w:hAnsi="Times New Roman"/>
                <w:sz w:val="20"/>
                <w:szCs w:val="20"/>
              </w:rPr>
            </w:pPr>
            <w:r>
              <w:rPr>
                <w:rFonts w:ascii="Times New Roman" w:hAnsi="Times New Roman"/>
                <w:sz w:val="20"/>
                <w:szCs w:val="20"/>
              </w:rPr>
              <w:t>909,2</w:t>
            </w:r>
          </w:p>
        </w:tc>
        <w:tc>
          <w:tcPr>
            <w:tcW w:w="277" w:type="pct"/>
          </w:tcPr>
          <w:p w:rsidR="005F3765" w:rsidRDefault="005F3765" w:rsidP="00633688">
            <w:pPr>
              <w:rPr>
                <w:rFonts w:ascii="Times New Roman" w:hAnsi="Times New Roman"/>
                <w:sz w:val="20"/>
                <w:szCs w:val="20"/>
              </w:rPr>
            </w:pPr>
            <w:r>
              <w:rPr>
                <w:rFonts w:ascii="Times New Roman" w:hAnsi="Times New Roman"/>
                <w:sz w:val="20"/>
                <w:szCs w:val="20"/>
              </w:rPr>
              <w:t>909,2</w:t>
            </w:r>
          </w:p>
        </w:tc>
        <w:tc>
          <w:tcPr>
            <w:tcW w:w="677" w:type="pct"/>
            <w:vMerge w:val="restart"/>
          </w:tcPr>
          <w:p w:rsidR="005F3765" w:rsidRPr="00B7673D" w:rsidRDefault="005F3765" w:rsidP="007F7975">
            <w:pPr>
              <w:spacing w:after="0" w:line="240" w:lineRule="auto"/>
              <w:rPr>
                <w:rFonts w:ascii="Times New Roman" w:hAnsi="Times New Roman"/>
                <w:sz w:val="20"/>
                <w:szCs w:val="20"/>
              </w:rPr>
            </w:pPr>
          </w:p>
        </w:tc>
      </w:tr>
      <w:tr w:rsidR="005F3765" w:rsidTr="005F3765">
        <w:trPr>
          <w:trHeight w:val="714"/>
        </w:trPr>
        <w:tc>
          <w:tcPr>
            <w:tcW w:w="136" w:type="pct"/>
            <w:gridSpan w:val="2"/>
            <w:vMerge/>
          </w:tcPr>
          <w:p w:rsidR="005F3765" w:rsidRPr="00486747" w:rsidRDefault="005F3765" w:rsidP="007F7975">
            <w:pPr>
              <w:pStyle w:val="ConsPlusNormal"/>
              <w:jc w:val="center"/>
              <w:outlineLvl w:val="2"/>
              <w:rPr>
                <w:rFonts w:ascii="Times New Roman" w:hAnsi="Times New Roman" w:cs="Times New Roman"/>
                <w:sz w:val="20"/>
                <w:szCs w:val="20"/>
              </w:rPr>
            </w:pPr>
          </w:p>
        </w:tc>
        <w:tc>
          <w:tcPr>
            <w:tcW w:w="489" w:type="pct"/>
            <w:vMerge/>
          </w:tcPr>
          <w:p w:rsidR="005F3765" w:rsidRDefault="005F3765" w:rsidP="007F7975">
            <w:pPr>
              <w:pStyle w:val="ConsPlusNormal"/>
              <w:outlineLvl w:val="2"/>
              <w:rPr>
                <w:rFonts w:ascii="Times New Roman" w:hAnsi="Times New Roman" w:cs="Times New Roman"/>
                <w:sz w:val="20"/>
                <w:szCs w:val="20"/>
              </w:rPr>
            </w:pPr>
          </w:p>
        </w:tc>
        <w:tc>
          <w:tcPr>
            <w:tcW w:w="556" w:type="pct"/>
            <w:vMerge/>
          </w:tcPr>
          <w:p w:rsidR="005F3765" w:rsidRDefault="005F3765" w:rsidP="007F7975">
            <w:pPr>
              <w:pStyle w:val="ConsPlusNormal"/>
              <w:outlineLvl w:val="2"/>
              <w:rPr>
                <w:rFonts w:ascii="Times New Roman" w:hAnsi="Times New Roman" w:cs="Times New Roman"/>
                <w:sz w:val="20"/>
                <w:szCs w:val="20"/>
              </w:rPr>
            </w:pPr>
          </w:p>
        </w:tc>
        <w:tc>
          <w:tcPr>
            <w:tcW w:w="457" w:type="pct"/>
            <w:gridSpan w:val="2"/>
            <w:vMerge/>
          </w:tcPr>
          <w:p w:rsidR="005F3765" w:rsidRDefault="005F3765" w:rsidP="007F7975">
            <w:pPr>
              <w:pStyle w:val="ConsPlusNormal"/>
              <w:outlineLvl w:val="2"/>
              <w:rPr>
                <w:rFonts w:ascii="Times New Roman" w:hAnsi="Times New Roman"/>
                <w:sz w:val="20"/>
                <w:szCs w:val="20"/>
              </w:rPr>
            </w:pPr>
          </w:p>
        </w:tc>
        <w:tc>
          <w:tcPr>
            <w:tcW w:w="443" w:type="pct"/>
          </w:tcPr>
          <w:p w:rsidR="005F3765" w:rsidRDefault="005F3765" w:rsidP="007F7975">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tc>
        <w:tc>
          <w:tcPr>
            <w:tcW w:w="371" w:type="pct"/>
          </w:tcPr>
          <w:p w:rsidR="005F3765" w:rsidRDefault="005F3765" w:rsidP="007F7975">
            <w:pPr>
              <w:spacing w:after="0" w:line="240" w:lineRule="auto"/>
              <w:rPr>
                <w:rFonts w:ascii="Times New Roman" w:hAnsi="Times New Roman"/>
                <w:sz w:val="20"/>
                <w:szCs w:val="20"/>
              </w:rPr>
            </w:pPr>
          </w:p>
        </w:tc>
        <w:tc>
          <w:tcPr>
            <w:tcW w:w="324" w:type="pct"/>
          </w:tcPr>
          <w:p w:rsidR="005F3765" w:rsidRDefault="005F3765" w:rsidP="007F7975">
            <w:pPr>
              <w:rPr>
                <w:rFonts w:ascii="Times New Roman" w:hAnsi="Times New Roman"/>
                <w:sz w:val="20"/>
                <w:szCs w:val="20"/>
              </w:rPr>
            </w:pPr>
          </w:p>
        </w:tc>
        <w:tc>
          <w:tcPr>
            <w:tcW w:w="340" w:type="pct"/>
          </w:tcPr>
          <w:p w:rsidR="005F3765" w:rsidRPr="001A55DC" w:rsidRDefault="005F3765" w:rsidP="007F7975">
            <w:pPr>
              <w:rPr>
                <w:rFonts w:ascii="Times New Roman" w:hAnsi="Times New Roman"/>
                <w:sz w:val="20"/>
                <w:szCs w:val="20"/>
              </w:rPr>
            </w:pPr>
          </w:p>
        </w:tc>
        <w:tc>
          <w:tcPr>
            <w:tcW w:w="277" w:type="pct"/>
          </w:tcPr>
          <w:p w:rsidR="005F3765" w:rsidRPr="00ED70F9" w:rsidRDefault="005F3765" w:rsidP="007F7975">
            <w:pPr>
              <w:rPr>
                <w:rFonts w:ascii="Times New Roman" w:hAnsi="Times New Roman"/>
                <w:sz w:val="20"/>
                <w:szCs w:val="20"/>
              </w:rPr>
            </w:pPr>
          </w:p>
        </w:tc>
        <w:tc>
          <w:tcPr>
            <w:tcW w:w="326" w:type="pct"/>
          </w:tcPr>
          <w:p w:rsidR="005F3765" w:rsidRPr="00ED70F9" w:rsidRDefault="005F3765" w:rsidP="007F7975">
            <w:pPr>
              <w:rPr>
                <w:rFonts w:ascii="Times New Roman" w:hAnsi="Times New Roman"/>
                <w:sz w:val="20"/>
                <w:szCs w:val="20"/>
              </w:rPr>
            </w:pPr>
          </w:p>
        </w:tc>
        <w:tc>
          <w:tcPr>
            <w:tcW w:w="327" w:type="pct"/>
            <w:gridSpan w:val="2"/>
          </w:tcPr>
          <w:p w:rsidR="005F3765" w:rsidRPr="00ED70F9" w:rsidRDefault="005F3765" w:rsidP="007F7975">
            <w:pPr>
              <w:rPr>
                <w:rFonts w:ascii="Times New Roman" w:hAnsi="Times New Roman"/>
                <w:sz w:val="20"/>
                <w:szCs w:val="20"/>
              </w:rPr>
            </w:pPr>
          </w:p>
        </w:tc>
        <w:tc>
          <w:tcPr>
            <w:tcW w:w="277" w:type="pct"/>
          </w:tcPr>
          <w:p w:rsidR="005F3765" w:rsidRPr="00ED70F9" w:rsidRDefault="005F3765" w:rsidP="007F7975">
            <w:pPr>
              <w:rPr>
                <w:rFonts w:ascii="Times New Roman" w:hAnsi="Times New Roman"/>
                <w:sz w:val="20"/>
                <w:szCs w:val="20"/>
              </w:rPr>
            </w:pPr>
          </w:p>
        </w:tc>
        <w:tc>
          <w:tcPr>
            <w:tcW w:w="677" w:type="pct"/>
            <w:vMerge/>
          </w:tcPr>
          <w:p w:rsidR="005F3765" w:rsidRPr="00B7673D" w:rsidRDefault="005F3765" w:rsidP="007F7975">
            <w:pPr>
              <w:spacing w:after="0" w:line="240" w:lineRule="auto"/>
              <w:rPr>
                <w:rFonts w:ascii="Times New Roman" w:hAnsi="Times New Roman"/>
                <w:sz w:val="20"/>
                <w:szCs w:val="20"/>
              </w:rPr>
            </w:pPr>
          </w:p>
        </w:tc>
      </w:tr>
      <w:tr w:rsidR="005F3765" w:rsidTr="005F3765">
        <w:trPr>
          <w:trHeight w:val="840"/>
        </w:trPr>
        <w:tc>
          <w:tcPr>
            <w:tcW w:w="136" w:type="pct"/>
            <w:gridSpan w:val="2"/>
            <w:vMerge/>
          </w:tcPr>
          <w:p w:rsidR="005F3765" w:rsidRPr="00486747" w:rsidRDefault="005F3765" w:rsidP="007F7975">
            <w:pPr>
              <w:pStyle w:val="ConsPlusNormal"/>
              <w:jc w:val="center"/>
              <w:outlineLvl w:val="2"/>
              <w:rPr>
                <w:rFonts w:ascii="Times New Roman" w:hAnsi="Times New Roman" w:cs="Times New Roman"/>
                <w:sz w:val="20"/>
                <w:szCs w:val="20"/>
              </w:rPr>
            </w:pPr>
          </w:p>
        </w:tc>
        <w:tc>
          <w:tcPr>
            <w:tcW w:w="489" w:type="pct"/>
            <w:vMerge/>
          </w:tcPr>
          <w:p w:rsidR="005F3765" w:rsidRDefault="005F3765" w:rsidP="007F7975">
            <w:pPr>
              <w:pStyle w:val="ConsPlusNormal"/>
              <w:outlineLvl w:val="2"/>
              <w:rPr>
                <w:rFonts w:ascii="Times New Roman" w:hAnsi="Times New Roman" w:cs="Times New Roman"/>
                <w:sz w:val="20"/>
                <w:szCs w:val="20"/>
              </w:rPr>
            </w:pPr>
          </w:p>
        </w:tc>
        <w:tc>
          <w:tcPr>
            <w:tcW w:w="556" w:type="pct"/>
            <w:vMerge/>
          </w:tcPr>
          <w:p w:rsidR="005F3765" w:rsidRDefault="005F3765" w:rsidP="007F7975">
            <w:pPr>
              <w:pStyle w:val="ConsPlusNormal"/>
              <w:outlineLvl w:val="2"/>
              <w:rPr>
                <w:rFonts w:ascii="Times New Roman" w:hAnsi="Times New Roman" w:cs="Times New Roman"/>
                <w:sz w:val="20"/>
                <w:szCs w:val="20"/>
              </w:rPr>
            </w:pPr>
          </w:p>
        </w:tc>
        <w:tc>
          <w:tcPr>
            <w:tcW w:w="457" w:type="pct"/>
            <w:gridSpan w:val="2"/>
            <w:vMerge/>
          </w:tcPr>
          <w:p w:rsidR="005F3765" w:rsidRDefault="005F3765" w:rsidP="007F7975">
            <w:pPr>
              <w:pStyle w:val="ConsPlusNormal"/>
              <w:outlineLvl w:val="2"/>
              <w:rPr>
                <w:rFonts w:ascii="Times New Roman" w:hAnsi="Times New Roman"/>
                <w:sz w:val="20"/>
                <w:szCs w:val="20"/>
              </w:rPr>
            </w:pPr>
          </w:p>
        </w:tc>
        <w:tc>
          <w:tcPr>
            <w:tcW w:w="443" w:type="pct"/>
          </w:tcPr>
          <w:p w:rsidR="005F3765" w:rsidRDefault="005F3765" w:rsidP="007F7975">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tc>
        <w:tc>
          <w:tcPr>
            <w:tcW w:w="371" w:type="pct"/>
          </w:tcPr>
          <w:p w:rsidR="005F3765" w:rsidRDefault="005F3765" w:rsidP="00633688">
            <w:pPr>
              <w:spacing w:after="0" w:line="240" w:lineRule="auto"/>
              <w:rPr>
                <w:rFonts w:ascii="Times New Roman" w:hAnsi="Times New Roman"/>
                <w:sz w:val="20"/>
                <w:szCs w:val="20"/>
              </w:rPr>
            </w:pPr>
            <w:r>
              <w:rPr>
                <w:rFonts w:ascii="Times New Roman" w:hAnsi="Times New Roman"/>
                <w:sz w:val="20"/>
                <w:szCs w:val="20"/>
              </w:rPr>
              <w:t>5455,2</w:t>
            </w:r>
          </w:p>
        </w:tc>
        <w:tc>
          <w:tcPr>
            <w:tcW w:w="324" w:type="pct"/>
          </w:tcPr>
          <w:p w:rsidR="005F3765" w:rsidRDefault="005F3765" w:rsidP="00633688">
            <w:pPr>
              <w:rPr>
                <w:rFonts w:ascii="Times New Roman" w:hAnsi="Times New Roman"/>
                <w:sz w:val="20"/>
                <w:szCs w:val="20"/>
              </w:rPr>
            </w:pPr>
            <w:r>
              <w:rPr>
                <w:rFonts w:ascii="Times New Roman" w:hAnsi="Times New Roman"/>
                <w:sz w:val="20"/>
                <w:szCs w:val="20"/>
              </w:rPr>
              <w:t>909,2</w:t>
            </w:r>
          </w:p>
        </w:tc>
        <w:tc>
          <w:tcPr>
            <w:tcW w:w="340" w:type="pct"/>
          </w:tcPr>
          <w:p w:rsidR="005F3765" w:rsidRDefault="005F3765" w:rsidP="00633688">
            <w:pPr>
              <w:rPr>
                <w:rFonts w:ascii="Times New Roman" w:hAnsi="Times New Roman"/>
                <w:sz w:val="20"/>
                <w:szCs w:val="20"/>
              </w:rPr>
            </w:pPr>
            <w:r>
              <w:rPr>
                <w:rFonts w:ascii="Times New Roman" w:hAnsi="Times New Roman"/>
                <w:sz w:val="20"/>
                <w:szCs w:val="20"/>
              </w:rPr>
              <w:t>909,2</w:t>
            </w:r>
          </w:p>
        </w:tc>
        <w:tc>
          <w:tcPr>
            <w:tcW w:w="277" w:type="pct"/>
          </w:tcPr>
          <w:p w:rsidR="005F3765" w:rsidRDefault="005F3765" w:rsidP="00633688">
            <w:pPr>
              <w:rPr>
                <w:rFonts w:ascii="Times New Roman" w:hAnsi="Times New Roman"/>
                <w:sz w:val="20"/>
                <w:szCs w:val="20"/>
              </w:rPr>
            </w:pPr>
            <w:r>
              <w:rPr>
                <w:rFonts w:ascii="Times New Roman" w:hAnsi="Times New Roman"/>
                <w:sz w:val="20"/>
                <w:szCs w:val="20"/>
              </w:rPr>
              <w:t>909,2</w:t>
            </w:r>
          </w:p>
        </w:tc>
        <w:tc>
          <w:tcPr>
            <w:tcW w:w="326" w:type="pct"/>
          </w:tcPr>
          <w:p w:rsidR="005F3765" w:rsidRDefault="005F3765" w:rsidP="00633688">
            <w:pPr>
              <w:rPr>
                <w:rFonts w:ascii="Times New Roman" w:hAnsi="Times New Roman"/>
                <w:sz w:val="20"/>
                <w:szCs w:val="20"/>
              </w:rPr>
            </w:pPr>
            <w:r>
              <w:rPr>
                <w:rFonts w:ascii="Times New Roman" w:hAnsi="Times New Roman"/>
                <w:sz w:val="20"/>
                <w:szCs w:val="20"/>
              </w:rPr>
              <w:t>909,2</w:t>
            </w:r>
          </w:p>
        </w:tc>
        <w:tc>
          <w:tcPr>
            <w:tcW w:w="327" w:type="pct"/>
            <w:gridSpan w:val="2"/>
          </w:tcPr>
          <w:p w:rsidR="005F3765" w:rsidRDefault="005F3765" w:rsidP="00633688">
            <w:pPr>
              <w:rPr>
                <w:rFonts w:ascii="Times New Roman" w:hAnsi="Times New Roman"/>
                <w:sz w:val="20"/>
                <w:szCs w:val="20"/>
              </w:rPr>
            </w:pPr>
            <w:r>
              <w:rPr>
                <w:rFonts w:ascii="Times New Roman" w:hAnsi="Times New Roman"/>
                <w:sz w:val="20"/>
                <w:szCs w:val="20"/>
              </w:rPr>
              <w:t>909,2</w:t>
            </w:r>
          </w:p>
        </w:tc>
        <w:tc>
          <w:tcPr>
            <w:tcW w:w="277" w:type="pct"/>
          </w:tcPr>
          <w:p w:rsidR="005F3765" w:rsidRDefault="005F3765" w:rsidP="00633688">
            <w:pPr>
              <w:rPr>
                <w:rFonts w:ascii="Times New Roman" w:hAnsi="Times New Roman"/>
                <w:sz w:val="20"/>
                <w:szCs w:val="20"/>
              </w:rPr>
            </w:pPr>
            <w:r>
              <w:rPr>
                <w:rFonts w:ascii="Times New Roman" w:hAnsi="Times New Roman"/>
                <w:sz w:val="20"/>
                <w:szCs w:val="20"/>
              </w:rPr>
              <w:t>909,2</w:t>
            </w:r>
          </w:p>
        </w:tc>
        <w:tc>
          <w:tcPr>
            <w:tcW w:w="677" w:type="pct"/>
            <w:vMerge/>
          </w:tcPr>
          <w:p w:rsidR="005F3765" w:rsidRPr="00B7673D" w:rsidRDefault="005F3765" w:rsidP="007F7975">
            <w:pPr>
              <w:spacing w:after="0" w:line="240" w:lineRule="auto"/>
              <w:rPr>
                <w:rFonts w:ascii="Times New Roman" w:hAnsi="Times New Roman"/>
                <w:sz w:val="20"/>
                <w:szCs w:val="20"/>
              </w:rPr>
            </w:pPr>
          </w:p>
        </w:tc>
      </w:tr>
      <w:tr w:rsidR="005F3765" w:rsidTr="005F3765">
        <w:trPr>
          <w:trHeight w:val="759"/>
        </w:trPr>
        <w:tc>
          <w:tcPr>
            <w:tcW w:w="136" w:type="pct"/>
            <w:gridSpan w:val="2"/>
            <w:vMerge/>
          </w:tcPr>
          <w:p w:rsidR="005F3765" w:rsidRPr="00486747" w:rsidRDefault="005F3765" w:rsidP="007F7975">
            <w:pPr>
              <w:pStyle w:val="ConsPlusNormal"/>
              <w:jc w:val="center"/>
              <w:outlineLvl w:val="2"/>
              <w:rPr>
                <w:rFonts w:ascii="Times New Roman" w:hAnsi="Times New Roman" w:cs="Times New Roman"/>
                <w:sz w:val="20"/>
                <w:szCs w:val="20"/>
              </w:rPr>
            </w:pPr>
          </w:p>
        </w:tc>
        <w:tc>
          <w:tcPr>
            <w:tcW w:w="489" w:type="pct"/>
            <w:vMerge/>
          </w:tcPr>
          <w:p w:rsidR="005F3765" w:rsidRDefault="005F3765" w:rsidP="007F7975">
            <w:pPr>
              <w:pStyle w:val="ConsPlusNormal"/>
              <w:outlineLvl w:val="2"/>
              <w:rPr>
                <w:rFonts w:ascii="Times New Roman" w:hAnsi="Times New Roman" w:cs="Times New Roman"/>
                <w:sz w:val="20"/>
                <w:szCs w:val="20"/>
              </w:rPr>
            </w:pPr>
          </w:p>
        </w:tc>
        <w:tc>
          <w:tcPr>
            <w:tcW w:w="556" w:type="pct"/>
            <w:vMerge/>
          </w:tcPr>
          <w:p w:rsidR="005F3765" w:rsidRDefault="005F3765" w:rsidP="007F7975">
            <w:pPr>
              <w:pStyle w:val="ConsPlusNormal"/>
              <w:outlineLvl w:val="2"/>
              <w:rPr>
                <w:rFonts w:ascii="Times New Roman" w:hAnsi="Times New Roman" w:cs="Times New Roman"/>
                <w:sz w:val="20"/>
                <w:szCs w:val="20"/>
              </w:rPr>
            </w:pPr>
          </w:p>
        </w:tc>
        <w:tc>
          <w:tcPr>
            <w:tcW w:w="457" w:type="pct"/>
            <w:gridSpan w:val="2"/>
            <w:vMerge/>
          </w:tcPr>
          <w:p w:rsidR="005F3765" w:rsidRDefault="005F3765" w:rsidP="007F7975">
            <w:pPr>
              <w:pStyle w:val="ConsPlusNormal"/>
              <w:outlineLvl w:val="2"/>
              <w:rPr>
                <w:rFonts w:ascii="Times New Roman" w:hAnsi="Times New Roman"/>
                <w:sz w:val="20"/>
                <w:szCs w:val="20"/>
              </w:rPr>
            </w:pPr>
          </w:p>
        </w:tc>
        <w:tc>
          <w:tcPr>
            <w:tcW w:w="443" w:type="pct"/>
          </w:tcPr>
          <w:p w:rsidR="005F3765" w:rsidRDefault="005F3765" w:rsidP="007F7975">
            <w:pPr>
              <w:autoSpaceDE w:val="0"/>
              <w:autoSpaceDN w:val="0"/>
              <w:adjustRightInd w:val="0"/>
              <w:jc w:val="center"/>
              <w:rPr>
                <w:rFonts w:ascii="Times New Roman" w:hAnsi="Times New Roman"/>
                <w:sz w:val="20"/>
                <w:szCs w:val="20"/>
              </w:rPr>
            </w:pPr>
            <w:r w:rsidRPr="00600815">
              <w:rPr>
                <w:rFonts w:ascii="Times New Roman" w:hAnsi="Times New Roman"/>
                <w:sz w:val="20"/>
                <w:szCs w:val="20"/>
              </w:rPr>
              <w:t>бюджет городского округа</w:t>
            </w:r>
          </w:p>
        </w:tc>
        <w:tc>
          <w:tcPr>
            <w:tcW w:w="371" w:type="pct"/>
          </w:tcPr>
          <w:p w:rsidR="005F3765" w:rsidRDefault="005F3765" w:rsidP="007F7975">
            <w:pPr>
              <w:spacing w:after="0" w:line="240" w:lineRule="auto"/>
              <w:rPr>
                <w:rFonts w:ascii="Times New Roman" w:hAnsi="Times New Roman"/>
                <w:sz w:val="20"/>
                <w:szCs w:val="20"/>
              </w:rPr>
            </w:pPr>
          </w:p>
        </w:tc>
        <w:tc>
          <w:tcPr>
            <w:tcW w:w="324" w:type="pct"/>
          </w:tcPr>
          <w:p w:rsidR="005F3765" w:rsidRDefault="005F3765" w:rsidP="007F7975">
            <w:pPr>
              <w:rPr>
                <w:rFonts w:ascii="Times New Roman" w:hAnsi="Times New Roman"/>
                <w:sz w:val="20"/>
                <w:szCs w:val="20"/>
              </w:rPr>
            </w:pPr>
          </w:p>
        </w:tc>
        <w:tc>
          <w:tcPr>
            <w:tcW w:w="340" w:type="pct"/>
          </w:tcPr>
          <w:p w:rsidR="005F3765" w:rsidRPr="001A55DC" w:rsidRDefault="005F3765" w:rsidP="007F7975">
            <w:pPr>
              <w:rPr>
                <w:rFonts w:ascii="Times New Roman" w:hAnsi="Times New Roman"/>
                <w:sz w:val="20"/>
                <w:szCs w:val="20"/>
              </w:rPr>
            </w:pPr>
          </w:p>
        </w:tc>
        <w:tc>
          <w:tcPr>
            <w:tcW w:w="277" w:type="pct"/>
          </w:tcPr>
          <w:p w:rsidR="005F3765" w:rsidRPr="00ED70F9" w:rsidRDefault="005F3765" w:rsidP="007F7975">
            <w:pPr>
              <w:rPr>
                <w:rFonts w:ascii="Times New Roman" w:hAnsi="Times New Roman"/>
                <w:sz w:val="20"/>
                <w:szCs w:val="20"/>
              </w:rPr>
            </w:pPr>
          </w:p>
        </w:tc>
        <w:tc>
          <w:tcPr>
            <w:tcW w:w="326" w:type="pct"/>
          </w:tcPr>
          <w:p w:rsidR="005F3765" w:rsidRPr="00ED70F9" w:rsidRDefault="005F3765" w:rsidP="007F7975">
            <w:pPr>
              <w:rPr>
                <w:rFonts w:ascii="Times New Roman" w:hAnsi="Times New Roman"/>
                <w:sz w:val="20"/>
                <w:szCs w:val="20"/>
              </w:rPr>
            </w:pPr>
          </w:p>
        </w:tc>
        <w:tc>
          <w:tcPr>
            <w:tcW w:w="327" w:type="pct"/>
            <w:gridSpan w:val="2"/>
          </w:tcPr>
          <w:p w:rsidR="005F3765" w:rsidRPr="00ED70F9" w:rsidRDefault="005F3765" w:rsidP="007F7975">
            <w:pPr>
              <w:rPr>
                <w:rFonts w:ascii="Times New Roman" w:hAnsi="Times New Roman"/>
                <w:sz w:val="20"/>
                <w:szCs w:val="20"/>
              </w:rPr>
            </w:pPr>
          </w:p>
        </w:tc>
        <w:tc>
          <w:tcPr>
            <w:tcW w:w="277" w:type="pct"/>
          </w:tcPr>
          <w:p w:rsidR="005F3765" w:rsidRPr="00ED70F9" w:rsidRDefault="005F3765" w:rsidP="007F7975">
            <w:pPr>
              <w:rPr>
                <w:rFonts w:ascii="Times New Roman" w:hAnsi="Times New Roman"/>
                <w:sz w:val="20"/>
                <w:szCs w:val="20"/>
              </w:rPr>
            </w:pPr>
          </w:p>
        </w:tc>
        <w:tc>
          <w:tcPr>
            <w:tcW w:w="677" w:type="pct"/>
            <w:vMerge/>
          </w:tcPr>
          <w:p w:rsidR="005F3765" w:rsidRPr="00B7673D" w:rsidRDefault="005F3765" w:rsidP="007F7975">
            <w:pPr>
              <w:spacing w:after="0" w:line="240" w:lineRule="auto"/>
              <w:rPr>
                <w:rFonts w:ascii="Times New Roman" w:hAnsi="Times New Roman"/>
                <w:sz w:val="20"/>
                <w:szCs w:val="20"/>
              </w:rPr>
            </w:pPr>
          </w:p>
        </w:tc>
      </w:tr>
    </w:tbl>
    <w:p w:rsidR="00186345" w:rsidRDefault="00186345" w:rsidP="00186345">
      <w:pPr>
        <w:pStyle w:val="ConsPlusNormal"/>
        <w:jc w:val="center"/>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D23B1">
      <w:pPr>
        <w:tabs>
          <w:tab w:val="left" w:pos="13892"/>
        </w:tabs>
        <w:autoSpaceDE w:val="0"/>
        <w:autoSpaceDN w:val="0"/>
        <w:adjustRightInd w:val="0"/>
        <w:spacing w:after="0" w:line="240" w:lineRule="auto"/>
        <w:ind w:right="820"/>
        <w:outlineLvl w:val="1"/>
        <w:rPr>
          <w:rFonts w:ascii="Times New Roman" w:hAnsi="Times New Roman"/>
          <w:sz w:val="24"/>
          <w:szCs w:val="24"/>
        </w:rPr>
      </w:pPr>
    </w:p>
    <w:sectPr w:rsidR="007B7ED4" w:rsidSect="00A36290">
      <w:pgSz w:w="16838" w:h="11905" w:orient="landscape"/>
      <w:pgMar w:top="568" w:right="962" w:bottom="850" w:left="1134"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9BA" w:rsidRDefault="00C749BA" w:rsidP="0095735C">
      <w:pPr>
        <w:spacing w:after="0" w:line="240" w:lineRule="auto"/>
      </w:pPr>
      <w:r>
        <w:separator/>
      </w:r>
    </w:p>
  </w:endnote>
  <w:endnote w:type="continuationSeparator" w:id="1">
    <w:p w:rsidR="00C749BA" w:rsidRDefault="00C749BA" w:rsidP="009573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9BA" w:rsidRDefault="00C749BA" w:rsidP="0095735C">
      <w:pPr>
        <w:spacing w:after="0" w:line="240" w:lineRule="auto"/>
      </w:pPr>
      <w:r>
        <w:separator/>
      </w:r>
    </w:p>
  </w:footnote>
  <w:footnote w:type="continuationSeparator" w:id="1">
    <w:p w:rsidR="00C749BA" w:rsidRDefault="00C749BA" w:rsidP="009573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A25"/>
    <w:rsid w:val="000006FC"/>
    <w:rsid w:val="0000420F"/>
    <w:rsid w:val="000055F6"/>
    <w:rsid w:val="00005CEF"/>
    <w:rsid w:val="00014118"/>
    <w:rsid w:val="00014672"/>
    <w:rsid w:val="00014AA6"/>
    <w:rsid w:val="00020D60"/>
    <w:rsid w:val="000247E5"/>
    <w:rsid w:val="00027F48"/>
    <w:rsid w:val="00030495"/>
    <w:rsid w:val="00031E74"/>
    <w:rsid w:val="00032375"/>
    <w:rsid w:val="00033053"/>
    <w:rsid w:val="00035146"/>
    <w:rsid w:val="00035C32"/>
    <w:rsid w:val="00036AB0"/>
    <w:rsid w:val="00041584"/>
    <w:rsid w:val="00042E65"/>
    <w:rsid w:val="00044937"/>
    <w:rsid w:val="00045288"/>
    <w:rsid w:val="0004624B"/>
    <w:rsid w:val="00047550"/>
    <w:rsid w:val="00047EF6"/>
    <w:rsid w:val="00050619"/>
    <w:rsid w:val="00051278"/>
    <w:rsid w:val="0005368C"/>
    <w:rsid w:val="0005633D"/>
    <w:rsid w:val="00056AB8"/>
    <w:rsid w:val="000576DA"/>
    <w:rsid w:val="00060487"/>
    <w:rsid w:val="00060FC0"/>
    <w:rsid w:val="000615AB"/>
    <w:rsid w:val="000619CC"/>
    <w:rsid w:val="00062D7C"/>
    <w:rsid w:val="00064FA2"/>
    <w:rsid w:val="000660B0"/>
    <w:rsid w:val="0007075F"/>
    <w:rsid w:val="00074B41"/>
    <w:rsid w:val="00077931"/>
    <w:rsid w:val="00080076"/>
    <w:rsid w:val="00080EC0"/>
    <w:rsid w:val="00082303"/>
    <w:rsid w:val="00082823"/>
    <w:rsid w:val="00082CDE"/>
    <w:rsid w:val="00082E25"/>
    <w:rsid w:val="00085C95"/>
    <w:rsid w:val="00086D3C"/>
    <w:rsid w:val="00092A3C"/>
    <w:rsid w:val="00094BA5"/>
    <w:rsid w:val="000964AB"/>
    <w:rsid w:val="0009765B"/>
    <w:rsid w:val="00097BB1"/>
    <w:rsid w:val="000A1068"/>
    <w:rsid w:val="000A25B4"/>
    <w:rsid w:val="000A2CA3"/>
    <w:rsid w:val="000A6454"/>
    <w:rsid w:val="000A6C60"/>
    <w:rsid w:val="000B05D4"/>
    <w:rsid w:val="000B2CF8"/>
    <w:rsid w:val="000B3353"/>
    <w:rsid w:val="000B4BC1"/>
    <w:rsid w:val="000B6ABB"/>
    <w:rsid w:val="000B79CB"/>
    <w:rsid w:val="000C15E5"/>
    <w:rsid w:val="000C1E01"/>
    <w:rsid w:val="000C2AE5"/>
    <w:rsid w:val="000C2CF5"/>
    <w:rsid w:val="000C2DCE"/>
    <w:rsid w:val="000C3E73"/>
    <w:rsid w:val="000C5506"/>
    <w:rsid w:val="000C6F35"/>
    <w:rsid w:val="000C790B"/>
    <w:rsid w:val="000D0B5B"/>
    <w:rsid w:val="000D3B97"/>
    <w:rsid w:val="000D3E33"/>
    <w:rsid w:val="000D4639"/>
    <w:rsid w:val="000D56F5"/>
    <w:rsid w:val="000D66A6"/>
    <w:rsid w:val="000E18EF"/>
    <w:rsid w:val="000E1EAA"/>
    <w:rsid w:val="000E3730"/>
    <w:rsid w:val="000E4185"/>
    <w:rsid w:val="000E43EF"/>
    <w:rsid w:val="000E4767"/>
    <w:rsid w:val="000E5F0A"/>
    <w:rsid w:val="000E6F35"/>
    <w:rsid w:val="000E7BB8"/>
    <w:rsid w:val="000E7C8F"/>
    <w:rsid w:val="000F1F51"/>
    <w:rsid w:val="000F5EAB"/>
    <w:rsid w:val="000F7048"/>
    <w:rsid w:val="000F7A58"/>
    <w:rsid w:val="000F7E68"/>
    <w:rsid w:val="00100E2F"/>
    <w:rsid w:val="00101234"/>
    <w:rsid w:val="00103635"/>
    <w:rsid w:val="0010460B"/>
    <w:rsid w:val="00104655"/>
    <w:rsid w:val="0010610E"/>
    <w:rsid w:val="001156AF"/>
    <w:rsid w:val="001156E6"/>
    <w:rsid w:val="00116370"/>
    <w:rsid w:val="0012105D"/>
    <w:rsid w:val="00121FBD"/>
    <w:rsid w:val="00125295"/>
    <w:rsid w:val="00131905"/>
    <w:rsid w:val="00131FE1"/>
    <w:rsid w:val="00135A8B"/>
    <w:rsid w:val="00141560"/>
    <w:rsid w:val="0014178D"/>
    <w:rsid w:val="001437A2"/>
    <w:rsid w:val="00143AE4"/>
    <w:rsid w:val="001444A2"/>
    <w:rsid w:val="00144A98"/>
    <w:rsid w:val="00144B80"/>
    <w:rsid w:val="00146D6A"/>
    <w:rsid w:val="00151568"/>
    <w:rsid w:val="00153474"/>
    <w:rsid w:val="00155A54"/>
    <w:rsid w:val="001564E0"/>
    <w:rsid w:val="0015666F"/>
    <w:rsid w:val="00157BAE"/>
    <w:rsid w:val="00157BB7"/>
    <w:rsid w:val="001614F6"/>
    <w:rsid w:val="00163A25"/>
    <w:rsid w:val="00165A87"/>
    <w:rsid w:val="00165FC6"/>
    <w:rsid w:val="001661D4"/>
    <w:rsid w:val="00167C48"/>
    <w:rsid w:val="0017318B"/>
    <w:rsid w:val="00174536"/>
    <w:rsid w:val="00175E97"/>
    <w:rsid w:val="001775CB"/>
    <w:rsid w:val="00180F98"/>
    <w:rsid w:val="001822D9"/>
    <w:rsid w:val="001824E3"/>
    <w:rsid w:val="00183531"/>
    <w:rsid w:val="00186345"/>
    <w:rsid w:val="00187E72"/>
    <w:rsid w:val="001917F6"/>
    <w:rsid w:val="00192B69"/>
    <w:rsid w:val="00193AEC"/>
    <w:rsid w:val="00196B7F"/>
    <w:rsid w:val="00197133"/>
    <w:rsid w:val="00197B97"/>
    <w:rsid w:val="001A0453"/>
    <w:rsid w:val="001A2B6F"/>
    <w:rsid w:val="001A3B2C"/>
    <w:rsid w:val="001A3C17"/>
    <w:rsid w:val="001A495C"/>
    <w:rsid w:val="001A5395"/>
    <w:rsid w:val="001A55DC"/>
    <w:rsid w:val="001B13F8"/>
    <w:rsid w:val="001B2894"/>
    <w:rsid w:val="001B2E7E"/>
    <w:rsid w:val="001B482F"/>
    <w:rsid w:val="001B6B5C"/>
    <w:rsid w:val="001C1291"/>
    <w:rsid w:val="001C1A50"/>
    <w:rsid w:val="001C1D4F"/>
    <w:rsid w:val="001C35ED"/>
    <w:rsid w:val="001C44C4"/>
    <w:rsid w:val="001C689C"/>
    <w:rsid w:val="001C6AB9"/>
    <w:rsid w:val="001C7AB6"/>
    <w:rsid w:val="001D10A2"/>
    <w:rsid w:val="001D10A5"/>
    <w:rsid w:val="001D18FE"/>
    <w:rsid w:val="001D3240"/>
    <w:rsid w:val="001D34FB"/>
    <w:rsid w:val="001D3ECE"/>
    <w:rsid w:val="001D45C9"/>
    <w:rsid w:val="001D605D"/>
    <w:rsid w:val="001D62C9"/>
    <w:rsid w:val="001D6B26"/>
    <w:rsid w:val="001D6FEF"/>
    <w:rsid w:val="001E11F9"/>
    <w:rsid w:val="001E13DF"/>
    <w:rsid w:val="001E7AA8"/>
    <w:rsid w:val="001F3791"/>
    <w:rsid w:val="001F756F"/>
    <w:rsid w:val="001F75F6"/>
    <w:rsid w:val="00200BF3"/>
    <w:rsid w:val="00201205"/>
    <w:rsid w:val="00202C18"/>
    <w:rsid w:val="00203C87"/>
    <w:rsid w:val="0020615C"/>
    <w:rsid w:val="00206237"/>
    <w:rsid w:val="0020694C"/>
    <w:rsid w:val="00210E5D"/>
    <w:rsid w:val="0021149A"/>
    <w:rsid w:val="002128AF"/>
    <w:rsid w:val="002132CD"/>
    <w:rsid w:val="002133B9"/>
    <w:rsid w:val="00213404"/>
    <w:rsid w:val="00213722"/>
    <w:rsid w:val="00216736"/>
    <w:rsid w:val="002170B8"/>
    <w:rsid w:val="002200D7"/>
    <w:rsid w:val="00220915"/>
    <w:rsid w:val="002229F3"/>
    <w:rsid w:val="00224B7C"/>
    <w:rsid w:val="002268E1"/>
    <w:rsid w:val="00230BAC"/>
    <w:rsid w:val="002311DF"/>
    <w:rsid w:val="0023384E"/>
    <w:rsid w:val="002407A0"/>
    <w:rsid w:val="00242758"/>
    <w:rsid w:val="002436D0"/>
    <w:rsid w:val="002455F3"/>
    <w:rsid w:val="0024684A"/>
    <w:rsid w:val="00246E22"/>
    <w:rsid w:val="00247F58"/>
    <w:rsid w:val="00252019"/>
    <w:rsid w:val="00253EDB"/>
    <w:rsid w:val="002554AC"/>
    <w:rsid w:val="002561E3"/>
    <w:rsid w:val="00256442"/>
    <w:rsid w:val="002568F6"/>
    <w:rsid w:val="00260395"/>
    <w:rsid w:val="00262B60"/>
    <w:rsid w:val="00265AF4"/>
    <w:rsid w:val="002660EF"/>
    <w:rsid w:val="0026638E"/>
    <w:rsid w:val="002669AF"/>
    <w:rsid w:val="00267C26"/>
    <w:rsid w:val="00267C70"/>
    <w:rsid w:val="0027011A"/>
    <w:rsid w:val="002722BA"/>
    <w:rsid w:val="0027510B"/>
    <w:rsid w:val="00280423"/>
    <w:rsid w:val="00281E50"/>
    <w:rsid w:val="00281F0E"/>
    <w:rsid w:val="002826BD"/>
    <w:rsid w:val="00282A74"/>
    <w:rsid w:val="00282E92"/>
    <w:rsid w:val="00283782"/>
    <w:rsid w:val="00284187"/>
    <w:rsid w:val="0028523C"/>
    <w:rsid w:val="0028597B"/>
    <w:rsid w:val="00286133"/>
    <w:rsid w:val="002865AA"/>
    <w:rsid w:val="0029138C"/>
    <w:rsid w:val="00292836"/>
    <w:rsid w:val="00292A52"/>
    <w:rsid w:val="002947A0"/>
    <w:rsid w:val="00294F20"/>
    <w:rsid w:val="002971D3"/>
    <w:rsid w:val="002A1965"/>
    <w:rsid w:val="002A6469"/>
    <w:rsid w:val="002A7486"/>
    <w:rsid w:val="002B107D"/>
    <w:rsid w:val="002B2311"/>
    <w:rsid w:val="002B4597"/>
    <w:rsid w:val="002B4E7A"/>
    <w:rsid w:val="002B5246"/>
    <w:rsid w:val="002B6178"/>
    <w:rsid w:val="002B79BE"/>
    <w:rsid w:val="002C2177"/>
    <w:rsid w:val="002C3435"/>
    <w:rsid w:val="002C4931"/>
    <w:rsid w:val="002C6D7C"/>
    <w:rsid w:val="002C72A6"/>
    <w:rsid w:val="002D0EBF"/>
    <w:rsid w:val="002D2991"/>
    <w:rsid w:val="002D6657"/>
    <w:rsid w:val="002E1ADF"/>
    <w:rsid w:val="002E1CCB"/>
    <w:rsid w:val="002E1D0E"/>
    <w:rsid w:val="002E2384"/>
    <w:rsid w:val="002E4EE6"/>
    <w:rsid w:val="002E52E1"/>
    <w:rsid w:val="002F0AF0"/>
    <w:rsid w:val="002F2552"/>
    <w:rsid w:val="002F3AA9"/>
    <w:rsid w:val="002F416E"/>
    <w:rsid w:val="002F67AE"/>
    <w:rsid w:val="002F73C9"/>
    <w:rsid w:val="00301314"/>
    <w:rsid w:val="00303678"/>
    <w:rsid w:val="00303A19"/>
    <w:rsid w:val="00303E42"/>
    <w:rsid w:val="00305674"/>
    <w:rsid w:val="003061DE"/>
    <w:rsid w:val="00315C0A"/>
    <w:rsid w:val="00317E3A"/>
    <w:rsid w:val="00317F30"/>
    <w:rsid w:val="0032436A"/>
    <w:rsid w:val="00324929"/>
    <w:rsid w:val="0032618F"/>
    <w:rsid w:val="0032645B"/>
    <w:rsid w:val="003331A7"/>
    <w:rsid w:val="00335A81"/>
    <w:rsid w:val="00336234"/>
    <w:rsid w:val="0033716B"/>
    <w:rsid w:val="00340C9A"/>
    <w:rsid w:val="00341644"/>
    <w:rsid w:val="003418EB"/>
    <w:rsid w:val="00341B02"/>
    <w:rsid w:val="00341D22"/>
    <w:rsid w:val="0034242A"/>
    <w:rsid w:val="003430AD"/>
    <w:rsid w:val="00343D46"/>
    <w:rsid w:val="00344F75"/>
    <w:rsid w:val="003451F5"/>
    <w:rsid w:val="003459F4"/>
    <w:rsid w:val="003463D9"/>
    <w:rsid w:val="00346585"/>
    <w:rsid w:val="003466C5"/>
    <w:rsid w:val="00347DDF"/>
    <w:rsid w:val="00350273"/>
    <w:rsid w:val="003513D6"/>
    <w:rsid w:val="0035147E"/>
    <w:rsid w:val="003528E5"/>
    <w:rsid w:val="00356A83"/>
    <w:rsid w:val="00357A66"/>
    <w:rsid w:val="00360ABD"/>
    <w:rsid w:val="00360BF7"/>
    <w:rsid w:val="003610EE"/>
    <w:rsid w:val="0036180A"/>
    <w:rsid w:val="00366827"/>
    <w:rsid w:val="0036712A"/>
    <w:rsid w:val="003704DD"/>
    <w:rsid w:val="00375436"/>
    <w:rsid w:val="00375957"/>
    <w:rsid w:val="003811CE"/>
    <w:rsid w:val="00382432"/>
    <w:rsid w:val="0038297E"/>
    <w:rsid w:val="00382FF4"/>
    <w:rsid w:val="00385974"/>
    <w:rsid w:val="003910E4"/>
    <w:rsid w:val="00391C7F"/>
    <w:rsid w:val="003932E6"/>
    <w:rsid w:val="00393C25"/>
    <w:rsid w:val="003940EF"/>
    <w:rsid w:val="003964F5"/>
    <w:rsid w:val="003A19A2"/>
    <w:rsid w:val="003A27CE"/>
    <w:rsid w:val="003A3E9E"/>
    <w:rsid w:val="003A66E5"/>
    <w:rsid w:val="003A7F03"/>
    <w:rsid w:val="003A7F35"/>
    <w:rsid w:val="003B16AA"/>
    <w:rsid w:val="003B38A0"/>
    <w:rsid w:val="003B5F34"/>
    <w:rsid w:val="003B66E7"/>
    <w:rsid w:val="003B6D0C"/>
    <w:rsid w:val="003C072E"/>
    <w:rsid w:val="003C1E7F"/>
    <w:rsid w:val="003C2C1B"/>
    <w:rsid w:val="003C5C6B"/>
    <w:rsid w:val="003C7383"/>
    <w:rsid w:val="003D0CF4"/>
    <w:rsid w:val="003D1344"/>
    <w:rsid w:val="003D3991"/>
    <w:rsid w:val="003D3BAF"/>
    <w:rsid w:val="003D51D4"/>
    <w:rsid w:val="003D5233"/>
    <w:rsid w:val="003D54D6"/>
    <w:rsid w:val="003D5ED2"/>
    <w:rsid w:val="003D6A9B"/>
    <w:rsid w:val="003D6F92"/>
    <w:rsid w:val="003E241F"/>
    <w:rsid w:val="003E2E4F"/>
    <w:rsid w:val="003E4CE0"/>
    <w:rsid w:val="003E55A7"/>
    <w:rsid w:val="003E71A9"/>
    <w:rsid w:val="003F0911"/>
    <w:rsid w:val="003F0EAB"/>
    <w:rsid w:val="003F3D56"/>
    <w:rsid w:val="003F4F92"/>
    <w:rsid w:val="00400002"/>
    <w:rsid w:val="00403335"/>
    <w:rsid w:val="00403EA8"/>
    <w:rsid w:val="00404CC1"/>
    <w:rsid w:val="004076F5"/>
    <w:rsid w:val="00407E9B"/>
    <w:rsid w:val="00410F9F"/>
    <w:rsid w:val="004128EE"/>
    <w:rsid w:val="004132EC"/>
    <w:rsid w:val="0041605D"/>
    <w:rsid w:val="0041640D"/>
    <w:rsid w:val="0041714E"/>
    <w:rsid w:val="00423954"/>
    <w:rsid w:val="004266A0"/>
    <w:rsid w:val="00433B5E"/>
    <w:rsid w:val="00434119"/>
    <w:rsid w:val="004373B7"/>
    <w:rsid w:val="00440499"/>
    <w:rsid w:val="004404B9"/>
    <w:rsid w:val="0044377E"/>
    <w:rsid w:val="004437AA"/>
    <w:rsid w:val="004450C4"/>
    <w:rsid w:val="00445A22"/>
    <w:rsid w:val="004469CA"/>
    <w:rsid w:val="004507B5"/>
    <w:rsid w:val="00451CC9"/>
    <w:rsid w:val="00452BFC"/>
    <w:rsid w:val="00452C9E"/>
    <w:rsid w:val="00456286"/>
    <w:rsid w:val="00457471"/>
    <w:rsid w:val="00457971"/>
    <w:rsid w:val="00460B30"/>
    <w:rsid w:val="004619FA"/>
    <w:rsid w:val="0046300E"/>
    <w:rsid w:val="00463A16"/>
    <w:rsid w:val="00465D7D"/>
    <w:rsid w:val="00466260"/>
    <w:rsid w:val="004666D0"/>
    <w:rsid w:val="0046695F"/>
    <w:rsid w:val="00467E43"/>
    <w:rsid w:val="00467FF0"/>
    <w:rsid w:val="0047030B"/>
    <w:rsid w:val="0047033D"/>
    <w:rsid w:val="0047320D"/>
    <w:rsid w:val="00475BF1"/>
    <w:rsid w:val="00475E1E"/>
    <w:rsid w:val="00481947"/>
    <w:rsid w:val="004836CB"/>
    <w:rsid w:val="00486747"/>
    <w:rsid w:val="004906D0"/>
    <w:rsid w:val="00491F56"/>
    <w:rsid w:val="004946AD"/>
    <w:rsid w:val="004A63B8"/>
    <w:rsid w:val="004A6D60"/>
    <w:rsid w:val="004A7CC4"/>
    <w:rsid w:val="004B0C02"/>
    <w:rsid w:val="004B3009"/>
    <w:rsid w:val="004C45AE"/>
    <w:rsid w:val="004D0659"/>
    <w:rsid w:val="004D1FFD"/>
    <w:rsid w:val="004D275E"/>
    <w:rsid w:val="004D283C"/>
    <w:rsid w:val="004D2E69"/>
    <w:rsid w:val="004D338F"/>
    <w:rsid w:val="004D3E7A"/>
    <w:rsid w:val="004D58B8"/>
    <w:rsid w:val="004D66C8"/>
    <w:rsid w:val="004D6878"/>
    <w:rsid w:val="004D79A8"/>
    <w:rsid w:val="004E41A4"/>
    <w:rsid w:val="004E4CC1"/>
    <w:rsid w:val="004E4D11"/>
    <w:rsid w:val="004E7BDB"/>
    <w:rsid w:val="004F027B"/>
    <w:rsid w:val="004F2262"/>
    <w:rsid w:val="004F456C"/>
    <w:rsid w:val="004F6976"/>
    <w:rsid w:val="00500254"/>
    <w:rsid w:val="0050134E"/>
    <w:rsid w:val="00503E06"/>
    <w:rsid w:val="00504964"/>
    <w:rsid w:val="00506A86"/>
    <w:rsid w:val="00506CCD"/>
    <w:rsid w:val="00507136"/>
    <w:rsid w:val="005077C7"/>
    <w:rsid w:val="005078B4"/>
    <w:rsid w:val="00507EA4"/>
    <w:rsid w:val="00514E84"/>
    <w:rsid w:val="005158DE"/>
    <w:rsid w:val="00517930"/>
    <w:rsid w:val="0053235A"/>
    <w:rsid w:val="00533618"/>
    <w:rsid w:val="00533B93"/>
    <w:rsid w:val="005349EF"/>
    <w:rsid w:val="005354CB"/>
    <w:rsid w:val="00536738"/>
    <w:rsid w:val="00536BE4"/>
    <w:rsid w:val="0054063A"/>
    <w:rsid w:val="00543419"/>
    <w:rsid w:val="00543B7A"/>
    <w:rsid w:val="00551646"/>
    <w:rsid w:val="0055187A"/>
    <w:rsid w:val="00553197"/>
    <w:rsid w:val="0055481B"/>
    <w:rsid w:val="005564D9"/>
    <w:rsid w:val="00562FD5"/>
    <w:rsid w:val="00563515"/>
    <w:rsid w:val="00566B09"/>
    <w:rsid w:val="005675D1"/>
    <w:rsid w:val="00571DBB"/>
    <w:rsid w:val="00572E99"/>
    <w:rsid w:val="005735D9"/>
    <w:rsid w:val="00574BE1"/>
    <w:rsid w:val="005751C5"/>
    <w:rsid w:val="00575C4F"/>
    <w:rsid w:val="005762BB"/>
    <w:rsid w:val="00580932"/>
    <w:rsid w:val="00580EE7"/>
    <w:rsid w:val="00582A18"/>
    <w:rsid w:val="00583279"/>
    <w:rsid w:val="00583449"/>
    <w:rsid w:val="00584617"/>
    <w:rsid w:val="00584ADF"/>
    <w:rsid w:val="00586654"/>
    <w:rsid w:val="005A160F"/>
    <w:rsid w:val="005A35B4"/>
    <w:rsid w:val="005A3B76"/>
    <w:rsid w:val="005A3C30"/>
    <w:rsid w:val="005A662E"/>
    <w:rsid w:val="005A669D"/>
    <w:rsid w:val="005A6EC3"/>
    <w:rsid w:val="005A7812"/>
    <w:rsid w:val="005B14A5"/>
    <w:rsid w:val="005B336C"/>
    <w:rsid w:val="005B4A01"/>
    <w:rsid w:val="005B578D"/>
    <w:rsid w:val="005B6A7E"/>
    <w:rsid w:val="005B7BE0"/>
    <w:rsid w:val="005B7CE6"/>
    <w:rsid w:val="005C2BD4"/>
    <w:rsid w:val="005C39FE"/>
    <w:rsid w:val="005C5135"/>
    <w:rsid w:val="005C5FDF"/>
    <w:rsid w:val="005C7A7E"/>
    <w:rsid w:val="005D4DBD"/>
    <w:rsid w:val="005D6201"/>
    <w:rsid w:val="005D70F9"/>
    <w:rsid w:val="005E018F"/>
    <w:rsid w:val="005E29DC"/>
    <w:rsid w:val="005E2D81"/>
    <w:rsid w:val="005E399D"/>
    <w:rsid w:val="005E3DA0"/>
    <w:rsid w:val="005E53C0"/>
    <w:rsid w:val="005E60A6"/>
    <w:rsid w:val="005E7B5A"/>
    <w:rsid w:val="005F028F"/>
    <w:rsid w:val="005F1183"/>
    <w:rsid w:val="005F1940"/>
    <w:rsid w:val="005F21F8"/>
    <w:rsid w:val="005F3765"/>
    <w:rsid w:val="006003C5"/>
    <w:rsid w:val="00600815"/>
    <w:rsid w:val="00600D08"/>
    <w:rsid w:val="0060241A"/>
    <w:rsid w:val="00602FCE"/>
    <w:rsid w:val="00606FAC"/>
    <w:rsid w:val="00607500"/>
    <w:rsid w:val="00610125"/>
    <w:rsid w:val="00610144"/>
    <w:rsid w:val="006168F7"/>
    <w:rsid w:val="00622E5C"/>
    <w:rsid w:val="00623C9F"/>
    <w:rsid w:val="006303C0"/>
    <w:rsid w:val="00630B22"/>
    <w:rsid w:val="00630F40"/>
    <w:rsid w:val="00633688"/>
    <w:rsid w:val="0063645E"/>
    <w:rsid w:val="00636C4E"/>
    <w:rsid w:val="006441EE"/>
    <w:rsid w:val="0065216C"/>
    <w:rsid w:val="00652A3C"/>
    <w:rsid w:val="006543F2"/>
    <w:rsid w:val="00655CFF"/>
    <w:rsid w:val="00657726"/>
    <w:rsid w:val="006642F5"/>
    <w:rsid w:val="00667EFF"/>
    <w:rsid w:val="00670D48"/>
    <w:rsid w:val="00674A95"/>
    <w:rsid w:val="00674AE1"/>
    <w:rsid w:val="00675874"/>
    <w:rsid w:val="00684E99"/>
    <w:rsid w:val="00685003"/>
    <w:rsid w:val="00690C75"/>
    <w:rsid w:val="006912CB"/>
    <w:rsid w:val="0069520E"/>
    <w:rsid w:val="006959DC"/>
    <w:rsid w:val="006A0D09"/>
    <w:rsid w:val="006A5219"/>
    <w:rsid w:val="006A5512"/>
    <w:rsid w:val="006B3D5B"/>
    <w:rsid w:val="006B6DBA"/>
    <w:rsid w:val="006B756A"/>
    <w:rsid w:val="006C35BD"/>
    <w:rsid w:val="006C448E"/>
    <w:rsid w:val="006C4F2D"/>
    <w:rsid w:val="006C515B"/>
    <w:rsid w:val="006D1A25"/>
    <w:rsid w:val="006D5D5C"/>
    <w:rsid w:val="006D61C0"/>
    <w:rsid w:val="006E08C0"/>
    <w:rsid w:val="006E1A2F"/>
    <w:rsid w:val="006E3878"/>
    <w:rsid w:val="006E585C"/>
    <w:rsid w:val="006F1957"/>
    <w:rsid w:val="006F3732"/>
    <w:rsid w:val="006F4208"/>
    <w:rsid w:val="006F430E"/>
    <w:rsid w:val="006F47E5"/>
    <w:rsid w:val="006F5171"/>
    <w:rsid w:val="006F742A"/>
    <w:rsid w:val="00706018"/>
    <w:rsid w:val="007061E6"/>
    <w:rsid w:val="007076CA"/>
    <w:rsid w:val="00712016"/>
    <w:rsid w:val="007150CC"/>
    <w:rsid w:val="00717E37"/>
    <w:rsid w:val="007213E0"/>
    <w:rsid w:val="00722131"/>
    <w:rsid w:val="0072655C"/>
    <w:rsid w:val="007305A9"/>
    <w:rsid w:val="00730DF5"/>
    <w:rsid w:val="00732E82"/>
    <w:rsid w:val="00736D66"/>
    <w:rsid w:val="00741D7D"/>
    <w:rsid w:val="007437F6"/>
    <w:rsid w:val="007473F2"/>
    <w:rsid w:val="0074742A"/>
    <w:rsid w:val="00752DBA"/>
    <w:rsid w:val="00763846"/>
    <w:rsid w:val="00763B43"/>
    <w:rsid w:val="00764124"/>
    <w:rsid w:val="00764BAA"/>
    <w:rsid w:val="00765F97"/>
    <w:rsid w:val="00767ED4"/>
    <w:rsid w:val="007709FF"/>
    <w:rsid w:val="00771DBC"/>
    <w:rsid w:val="00775AB2"/>
    <w:rsid w:val="00776044"/>
    <w:rsid w:val="00781B98"/>
    <w:rsid w:val="00783DF6"/>
    <w:rsid w:val="00785220"/>
    <w:rsid w:val="007869E8"/>
    <w:rsid w:val="00786A1F"/>
    <w:rsid w:val="00786F26"/>
    <w:rsid w:val="00790A2F"/>
    <w:rsid w:val="00792CF9"/>
    <w:rsid w:val="00794EA3"/>
    <w:rsid w:val="007967C0"/>
    <w:rsid w:val="007976E1"/>
    <w:rsid w:val="007A5674"/>
    <w:rsid w:val="007A6B11"/>
    <w:rsid w:val="007A76DE"/>
    <w:rsid w:val="007B10B5"/>
    <w:rsid w:val="007B778E"/>
    <w:rsid w:val="007B7ED4"/>
    <w:rsid w:val="007C05CC"/>
    <w:rsid w:val="007C1ED0"/>
    <w:rsid w:val="007C231C"/>
    <w:rsid w:val="007C395C"/>
    <w:rsid w:val="007C448F"/>
    <w:rsid w:val="007C46D3"/>
    <w:rsid w:val="007C6E90"/>
    <w:rsid w:val="007D1CFD"/>
    <w:rsid w:val="007E011F"/>
    <w:rsid w:val="007E17F6"/>
    <w:rsid w:val="007E2A99"/>
    <w:rsid w:val="007E44C6"/>
    <w:rsid w:val="007E562D"/>
    <w:rsid w:val="007E61D3"/>
    <w:rsid w:val="007E73B5"/>
    <w:rsid w:val="007F13F1"/>
    <w:rsid w:val="007F1710"/>
    <w:rsid w:val="007F2B58"/>
    <w:rsid w:val="007F522D"/>
    <w:rsid w:val="007F6E21"/>
    <w:rsid w:val="007F7975"/>
    <w:rsid w:val="00802314"/>
    <w:rsid w:val="00802EBE"/>
    <w:rsid w:val="008102B4"/>
    <w:rsid w:val="0081110A"/>
    <w:rsid w:val="00815C46"/>
    <w:rsid w:val="008169F2"/>
    <w:rsid w:val="00817919"/>
    <w:rsid w:val="00820ECF"/>
    <w:rsid w:val="0083001B"/>
    <w:rsid w:val="00831787"/>
    <w:rsid w:val="00833B60"/>
    <w:rsid w:val="008368ED"/>
    <w:rsid w:val="00836CBA"/>
    <w:rsid w:val="008377E8"/>
    <w:rsid w:val="00837C71"/>
    <w:rsid w:val="00840FDC"/>
    <w:rsid w:val="00841098"/>
    <w:rsid w:val="0084591D"/>
    <w:rsid w:val="00846BF7"/>
    <w:rsid w:val="00847B78"/>
    <w:rsid w:val="00847D53"/>
    <w:rsid w:val="00853EE8"/>
    <w:rsid w:val="00854C6D"/>
    <w:rsid w:val="00855E2E"/>
    <w:rsid w:val="00856C8E"/>
    <w:rsid w:val="00857FBF"/>
    <w:rsid w:val="00861A9F"/>
    <w:rsid w:val="008628AF"/>
    <w:rsid w:val="00867092"/>
    <w:rsid w:val="008713FF"/>
    <w:rsid w:val="00872067"/>
    <w:rsid w:val="008764E2"/>
    <w:rsid w:val="00876BF9"/>
    <w:rsid w:val="0087733A"/>
    <w:rsid w:val="00880C03"/>
    <w:rsid w:val="0088129B"/>
    <w:rsid w:val="00885312"/>
    <w:rsid w:val="008913A3"/>
    <w:rsid w:val="00892FDE"/>
    <w:rsid w:val="008946AD"/>
    <w:rsid w:val="00895E79"/>
    <w:rsid w:val="0089611A"/>
    <w:rsid w:val="0089611E"/>
    <w:rsid w:val="00896777"/>
    <w:rsid w:val="008A1C3F"/>
    <w:rsid w:val="008A3CA7"/>
    <w:rsid w:val="008A6CD3"/>
    <w:rsid w:val="008B38E8"/>
    <w:rsid w:val="008B506A"/>
    <w:rsid w:val="008B5831"/>
    <w:rsid w:val="008B64C2"/>
    <w:rsid w:val="008B6D50"/>
    <w:rsid w:val="008B7590"/>
    <w:rsid w:val="008B77AE"/>
    <w:rsid w:val="008C1B77"/>
    <w:rsid w:val="008C3158"/>
    <w:rsid w:val="008C31B2"/>
    <w:rsid w:val="008C60E5"/>
    <w:rsid w:val="008C71AF"/>
    <w:rsid w:val="008C7582"/>
    <w:rsid w:val="008D0465"/>
    <w:rsid w:val="008D1573"/>
    <w:rsid w:val="008D1E83"/>
    <w:rsid w:val="008D28A1"/>
    <w:rsid w:val="008D2A91"/>
    <w:rsid w:val="008D302C"/>
    <w:rsid w:val="008D31A9"/>
    <w:rsid w:val="008D402D"/>
    <w:rsid w:val="008D42EF"/>
    <w:rsid w:val="008D53FB"/>
    <w:rsid w:val="008D5B42"/>
    <w:rsid w:val="008D7712"/>
    <w:rsid w:val="008D7B55"/>
    <w:rsid w:val="008E134C"/>
    <w:rsid w:val="008E221D"/>
    <w:rsid w:val="008E2DE3"/>
    <w:rsid w:val="008E63D2"/>
    <w:rsid w:val="008F084B"/>
    <w:rsid w:val="008F1C32"/>
    <w:rsid w:val="008F1FA8"/>
    <w:rsid w:val="008F548D"/>
    <w:rsid w:val="008F7419"/>
    <w:rsid w:val="008F7811"/>
    <w:rsid w:val="008F7FB2"/>
    <w:rsid w:val="00900B7B"/>
    <w:rsid w:val="0090138D"/>
    <w:rsid w:val="00904AC9"/>
    <w:rsid w:val="009062B8"/>
    <w:rsid w:val="00910787"/>
    <w:rsid w:val="0091185A"/>
    <w:rsid w:val="00912089"/>
    <w:rsid w:val="0091317B"/>
    <w:rsid w:val="00915F45"/>
    <w:rsid w:val="00917BA5"/>
    <w:rsid w:val="00920211"/>
    <w:rsid w:val="00922F93"/>
    <w:rsid w:val="00927F2A"/>
    <w:rsid w:val="00931CD3"/>
    <w:rsid w:val="00934BCF"/>
    <w:rsid w:val="009350AD"/>
    <w:rsid w:val="00936865"/>
    <w:rsid w:val="00937864"/>
    <w:rsid w:val="009438DC"/>
    <w:rsid w:val="009446D7"/>
    <w:rsid w:val="00945697"/>
    <w:rsid w:val="00946714"/>
    <w:rsid w:val="00950EDD"/>
    <w:rsid w:val="0095239D"/>
    <w:rsid w:val="009566BC"/>
    <w:rsid w:val="00956ADC"/>
    <w:rsid w:val="0095735C"/>
    <w:rsid w:val="0096033D"/>
    <w:rsid w:val="00960F10"/>
    <w:rsid w:val="00961116"/>
    <w:rsid w:val="00961B20"/>
    <w:rsid w:val="009623A1"/>
    <w:rsid w:val="0096411A"/>
    <w:rsid w:val="0096466B"/>
    <w:rsid w:val="009667F6"/>
    <w:rsid w:val="009677CE"/>
    <w:rsid w:val="00972C89"/>
    <w:rsid w:val="00974C53"/>
    <w:rsid w:val="00975229"/>
    <w:rsid w:val="00975C0B"/>
    <w:rsid w:val="00976AD4"/>
    <w:rsid w:val="009817FB"/>
    <w:rsid w:val="0098363F"/>
    <w:rsid w:val="009836CC"/>
    <w:rsid w:val="00984AAA"/>
    <w:rsid w:val="009878E2"/>
    <w:rsid w:val="00990CD5"/>
    <w:rsid w:val="009936F2"/>
    <w:rsid w:val="00996307"/>
    <w:rsid w:val="009A05C9"/>
    <w:rsid w:val="009A08B0"/>
    <w:rsid w:val="009A369B"/>
    <w:rsid w:val="009A423A"/>
    <w:rsid w:val="009A424E"/>
    <w:rsid w:val="009A6B82"/>
    <w:rsid w:val="009B4C52"/>
    <w:rsid w:val="009B5A91"/>
    <w:rsid w:val="009C3EF4"/>
    <w:rsid w:val="009C481C"/>
    <w:rsid w:val="009C582D"/>
    <w:rsid w:val="009C5C99"/>
    <w:rsid w:val="009C65C7"/>
    <w:rsid w:val="009D088E"/>
    <w:rsid w:val="009D10B3"/>
    <w:rsid w:val="009D147C"/>
    <w:rsid w:val="009D3C1D"/>
    <w:rsid w:val="009D42FA"/>
    <w:rsid w:val="009D59D2"/>
    <w:rsid w:val="009D66EA"/>
    <w:rsid w:val="009D7E3C"/>
    <w:rsid w:val="009E14C2"/>
    <w:rsid w:val="009E532F"/>
    <w:rsid w:val="009E7DBE"/>
    <w:rsid w:val="009F1F93"/>
    <w:rsid w:val="009F21F6"/>
    <w:rsid w:val="009F2383"/>
    <w:rsid w:val="009F2EA9"/>
    <w:rsid w:val="009F3109"/>
    <w:rsid w:val="009F3E98"/>
    <w:rsid w:val="009F4AD0"/>
    <w:rsid w:val="009F4B54"/>
    <w:rsid w:val="00A03923"/>
    <w:rsid w:val="00A052E8"/>
    <w:rsid w:val="00A0615E"/>
    <w:rsid w:val="00A0668F"/>
    <w:rsid w:val="00A11E05"/>
    <w:rsid w:val="00A12107"/>
    <w:rsid w:val="00A1466D"/>
    <w:rsid w:val="00A159F7"/>
    <w:rsid w:val="00A15C31"/>
    <w:rsid w:val="00A22CF0"/>
    <w:rsid w:val="00A232BA"/>
    <w:rsid w:val="00A239F7"/>
    <w:rsid w:val="00A24483"/>
    <w:rsid w:val="00A2560A"/>
    <w:rsid w:val="00A25959"/>
    <w:rsid w:val="00A268C9"/>
    <w:rsid w:val="00A27D38"/>
    <w:rsid w:val="00A31CCD"/>
    <w:rsid w:val="00A352E2"/>
    <w:rsid w:val="00A36290"/>
    <w:rsid w:val="00A379FB"/>
    <w:rsid w:val="00A405C1"/>
    <w:rsid w:val="00A433D3"/>
    <w:rsid w:val="00A43BC8"/>
    <w:rsid w:val="00A454C7"/>
    <w:rsid w:val="00A45894"/>
    <w:rsid w:val="00A5020E"/>
    <w:rsid w:val="00A508DB"/>
    <w:rsid w:val="00A50F29"/>
    <w:rsid w:val="00A51377"/>
    <w:rsid w:val="00A51463"/>
    <w:rsid w:val="00A5178B"/>
    <w:rsid w:val="00A51EA2"/>
    <w:rsid w:val="00A56FC2"/>
    <w:rsid w:val="00A570EE"/>
    <w:rsid w:val="00A60375"/>
    <w:rsid w:val="00A60758"/>
    <w:rsid w:val="00A61B63"/>
    <w:rsid w:val="00A63A68"/>
    <w:rsid w:val="00A64DE4"/>
    <w:rsid w:val="00A66791"/>
    <w:rsid w:val="00A66857"/>
    <w:rsid w:val="00A66FD3"/>
    <w:rsid w:val="00A710C4"/>
    <w:rsid w:val="00A7111E"/>
    <w:rsid w:val="00A71ACF"/>
    <w:rsid w:val="00A805CD"/>
    <w:rsid w:val="00A806AA"/>
    <w:rsid w:val="00A81056"/>
    <w:rsid w:val="00A81B3B"/>
    <w:rsid w:val="00A827BA"/>
    <w:rsid w:val="00A82DE4"/>
    <w:rsid w:val="00A84A52"/>
    <w:rsid w:val="00A85944"/>
    <w:rsid w:val="00A94423"/>
    <w:rsid w:val="00A96F3A"/>
    <w:rsid w:val="00AA1184"/>
    <w:rsid w:val="00AA1680"/>
    <w:rsid w:val="00AA191F"/>
    <w:rsid w:val="00AA2B0E"/>
    <w:rsid w:val="00AA328E"/>
    <w:rsid w:val="00AA3AC1"/>
    <w:rsid w:val="00AA4A99"/>
    <w:rsid w:val="00AA53BA"/>
    <w:rsid w:val="00AB136F"/>
    <w:rsid w:val="00AB36BC"/>
    <w:rsid w:val="00AC2555"/>
    <w:rsid w:val="00AC5EC5"/>
    <w:rsid w:val="00AD2A93"/>
    <w:rsid w:val="00AD3AE6"/>
    <w:rsid w:val="00AD5774"/>
    <w:rsid w:val="00AD6C58"/>
    <w:rsid w:val="00AD7EE2"/>
    <w:rsid w:val="00AE1510"/>
    <w:rsid w:val="00AE57F6"/>
    <w:rsid w:val="00AE5836"/>
    <w:rsid w:val="00AE5C8A"/>
    <w:rsid w:val="00AF1BD4"/>
    <w:rsid w:val="00AF399D"/>
    <w:rsid w:val="00AF4F21"/>
    <w:rsid w:val="00AF505F"/>
    <w:rsid w:val="00AF50CA"/>
    <w:rsid w:val="00AF56EE"/>
    <w:rsid w:val="00AF5832"/>
    <w:rsid w:val="00B014E3"/>
    <w:rsid w:val="00B046B4"/>
    <w:rsid w:val="00B05BDF"/>
    <w:rsid w:val="00B07318"/>
    <w:rsid w:val="00B0772D"/>
    <w:rsid w:val="00B07BE5"/>
    <w:rsid w:val="00B07E41"/>
    <w:rsid w:val="00B11E77"/>
    <w:rsid w:val="00B1295B"/>
    <w:rsid w:val="00B12F1C"/>
    <w:rsid w:val="00B133C5"/>
    <w:rsid w:val="00B13762"/>
    <w:rsid w:val="00B14812"/>
    <w:rsid w:val="00B20418"/>
    <w:rsid w:val="00B25AE6"/>
    <w:rsid w:val="00B2630C"/>
    <w:rsid w:val="00B26FF7"/>
    <w:rsid w:val="00B31FC4"/>
    <w:rsid w:val="00B332FD"/>
    <w:rsid w:val="00B33668"/>
    <w:rsid w:val="00B36D95"/>
    <w:rsid w:val="00B40B51"/>
    <w:rsid w:val="00B427A7"/>
    <w:rsid w:val="00B42ADA"/>
    <w:rsid w:val="00B438E3"/>
    <w:rsid w:val="00B47E35"/>
    <w:rsid w:val="00B53134"/>
    <w:rsid w:val="00B53250"/>
    <w:rsid w:val="00B54EB1"/>
    <w:rsid w:val="00B5530B"/>
    <w:rsid w:val="00B62E3B"/>
    <w:rsid w:val="00B65841"/>
    <w:rsid w:val="00B668B0"/>
    <w:rsid w:val="00B67E1A"/>
    <w:rsid w:val="00B70549"/>
    <w:rsid w:val="00B74FA0"/>
    <w:rsid w:val="00B761CE"/>
    <w:rsid w:val="00B7673D"/>
    <w:rsid w:val="00B77988"/>
    <w:rsid w:val="00B77D29"/>
    <w:rsid w:val="00B81228"/>
    <w:rsid w:val="00B8219F"/>
    <w:rsid w:val="00B8254B"/>
    <w:rsid w:val="00B85A07"/>
    <w:rsid w:val="00B90843"/>
    <w:rsid w:val="00B918FE"/>
    <w:rsid w:val="00B938D8"/>
    <w:rsid w:val="00B93B62"/>
    <w:rsid w:val="00B93B70"/>
    <w:rsid w:val="00B942B9"/>
    <w:rsid w:val="00B94E61"/>
    <w:rsid w:val="00B95168"/>
    <w:rsid w:val="00B95579"/>
    <w:rsid w:val="00B9732D"/>
    <w:rsid w:val="00BA19BB"/>
    <w:rsid w:val="00BB3309"/>
    <w:rsid w:val="00BB407B"/>
    <w:rsid w:val="00BB4E05"/>
    <w:rsid w:val="00BB59D2"/>
    <w:rsid w:val="00BB6632"/>
    <w:rsid w:val="00BC1C33"/>
    <w:rsid w:val="00BC2AD5"/>
    <w:rsid w:val="00BC4062"/>
    <w:rsid w:val="00BC4B9A"/>
    <w:rsid w:val="00BC4C88"/>
    <w:rsid w:val="00BC561E"/>
    <w:rsid w:val="00BC616D"/>
    <w:rsid w:val="00BD1F64"/>
    <w:rsid w:val="00BD2EAC"/>
    <w:rsid w:val="00BD325F"/>
    <w:rsid w:val="00BD7BA0"/>
    <w:rsid w:val="00BE213D"/>
    <w:rsid w:val="00BE29C8"/>
    <w:rsid w:val="00BF034F"/>
    <w:rsid w:val="00BF24A5"/>
    <w:rsid w:val="00BF3468"/>
    <w:rsid w:val="00BF3659"/>
    <w:rsid w:val="00BF3CF3"/>
    <w:rsid w:val="00BF50FE"/>
    <w:rsid w:val="00BF5A50"/>
    <w:rsid w:val="00BF6DCD"/>
    <w:rsid w:val="00BF7EBD"/>
    <w:rsid w:val="00C024D9"/>
    <w:rsid w:val="00C06660"/>
    <w:rsid w:val="00C16B54"/>
    <w:rsid w:val="00C30958"/>
    <w:rsid w:val="00C3271C"/>
    <w:rsid w:val="00C33387"/>
    <w:rsid w:val="00C33931"/>
    <w:rsid w:val="00C3670F"/>
    <w:rsid w:val="00C36844"/>
    <w:rsid w:val="00C3747B"/>
    <w:rsid w:val="00C4026D"/>
    <w:rsid w:val="00C414E6"/>
    <w:rsid w:val="00C41FBD"/>
    <w:rsid w:val="00C42655"/>
    <w:rsid w:val="00C43571"/>
    <w:rsid w:val="00C522DB"/>
    <w:rsid w:val="00C540E9"/>
    <w:rsid w:val="00C5715D"/>
    <w:rsid w:val="00C574DB"/>
    <w:rsid w:val="00C61744"/>
    <w:rsid w:val="00C61E6C"/>
    <w:rsid w:val="00C63AB9"/>
    <w:rsid w:val="00C63F76"/>
    <w:rsid w:val="00C667F9"/>
    <w:rsid w:val="00C66E67"/>
    <w:rsid w:val="00C7090A"/>
    <w:rsid w:val="00C71A4C"/>
    <w:rsid w:val="00C731CC"/>
    <w:rsid w:val="00C749BA"/>
    <w:rsid w:val="00C757D9"/>
    <w:rsid w:val="00C75D1B"/>
    <w:rsid w:val="00C76EEC"/>
    <w:rsid w:val="00C77427"/>
    <w:rsid w:val="00C7746B"/>
    <w:rsid w:val="00C8031D"/>
    <w:rsid w:val="00C851E7"/>
    <w:rsid w:val="00C8683C"/>
    <w:rsid w:val="00C91528"/>
    <w:rsid w:val="00C91E88"/>
    <w:rsid w:val="00C943BA"/>
    <w:rsid w:val="00C95250"/>
    <w:rsid w:val="00C96E0E"/>
    <w:rsid w:val="00C96E70"/>
    <w:rsid w:val="00CA10A5"/>
    <w:rsid w:val="00CA1F23"/>
    <w:rsid w:val="00CA3A67"/>
    <w:rsid w:val="00CA5D81"/>
    <w:rsid w:val="00CA77CF"/>
    <w:rsid w:val="00CA78DB"/>
    <w:rsid w:val="00CB29D3"/>
    <w:rsid w:val="00CB3140"/>
    <w:rsid w:val="00CB47A5"/>
    <w:rsid w:val="00CB60A4"/>
    <w:rsid w:val="00CC14E0"/>
    <w:rsid w:val="00CC2640"/>
    <w:rsid w:val="00CC4760"/>
    <w:rsid w:val="00CC5516"/>
    <w:rsid w:val="00CD17C2"/>
    <w:rsid w:val="00CD3B3F"/>
    <w:rsid w:val="00CD3D58"/>
    <w:rsid w:val="00CD515F"/>
    <w:rsid w:val="00CD51B2"/>
    <w:rsid w:val="00CD553F"/>
    <w:rsid w:val="00CD55B3"/>
    <w:rsid w:val="00CD65A9"/>
    <w:rsid w:val="00CE0111"/>
    <w:rsid w:val="00CE1A60"/>
    <w:rsid w:val="00CE2499"/>
    <w:rsid w:val="00CE257B"/>
    <w:rsid w:val="00CE25ED"/>
    <w:rsid w:val="00CE4263"/>
    <w:rsid w:val="00CE5F41"/>
    <w:rsid w:val="00CF635D"/>
    <w:rsid w:val="00D012A2"/>
    <w:rsid w:val="00D012A5"/>
    <w:rsid w:val="00D014C5"/>
    <w:rsid w:val="00D02C1A"/>
    <w:rsid w:val="00D0444E"/>
    <w:rsid w:val="00D0482F"/>
    <w:rsid w:val="00D10E0F"/>
    <w:rsid w:val="00D13B0B"/>
    <w:rsid w:val="00D150F0"/>
    <w:rsid w:val="00D15D44"/>
    <w:rsid w:val="00D16484"/>
    <w:rsid w:val="00D23512"/>
    <w:rsid w:val="00D25654"/>
    <w:rsid w:val="00D26BAC"/>
    <w:rsid w:val="00D30807"/>
    <w:rsid w:val="00D313A4"/>
    <w:rsid w:val="00D31E2B"/>
    <w:rsid w:val="00D33F70"/>
    <w:rsid w:val="00D34731"/>
    <w:rsid w:val="00D350CF"/>
    <w:rsid w:val="00D35C98"/>
    <w:rsid w:val="00D4070D"/>
    <w:rsid w:val="00D411B2"/>
    <w:rsid w:val="00D434C4"/>
    <w:rsid w:val="00D43A50"/>
    <w:rsid w:val="00D45724"/>
    <w:rsid w:val="00D47967"/>
    <w:rsid w:val="00D50070"/>
    <w:rsid w:val="00D50D17"/>
    <w:rsid w:val="00D510A5"/>
    <w:rsid w:val="00D52387"/>
    <w:rsid w:val="00D539F0"/>
    <w:rsid w:val="00D557B3"/>
    <w:rsid w:val="00D560EF"/>
    <w:rsid w:val="00D61589"/>
    <w:rsid w:val="00D61DA6"/>
    <w:rsid w:val="00D61DC5"/>
    <w:rsid w:val="00D61F29"/>
    <w:rsid w:val="00D62A17"/>
    <w:rsid w:val="00D6349D"/>
    <w:rsid w:val="00D644FE"/>
    <w:rsid w:val="00D654F1"/>
    <w:rsid w:val="00D65D10"/>
    <w:rsid w:val="00D67F2B"/>
    <w:rsid w:val="00D70FC1"/>
    <w:rsid w:val="00D752F4"/>
    <w:rsid w:val="00D75513"/>
    <w:rsid w:val="00D755A5"/>
    <w:rsid w:val="00D820D5"/>
    <w:rsid w:val="00D8521C"/>
    <w:rsid w:val="00D86A2F"/>
    <w:rsid w:val="00D86C2E"/>
    <w:rsid w:val="00D86CAE"/>
    <w:rsid w:val="00D8724A"/>
    <w:rsid w:val="00D91333"/>
    <w:rsid w:val="00D91EFC"/>
    <w:rsid w:val="00D9221C"/>
    <w:rsid w:val="00D9264F"/>
    <w:rsid w:val="00D9347A"/>
    <w:rsid w:val="00D9379E"/>
    <w:rsid w:val="00D93B7E"/>
    <w:rsid w:val="00D93F95"/>
    <w:rsid w:val="00D954BC"/>
    <w:rsid w:val="00D967DE"/>
    <w:rsid w:val="00D96A82"/>
    <w:rsid w:val="00DA0035"/>
    <w:rsid w:val="00DA2DB0"/>
    <w:rsid w:val="00DA439D"/>
    <w:rsid w:val="00DA6754"/>
    <w:rsid w:val="00DB29EC"/>
    <w:rsid w:val="00DB52CE"/>
    <w:rsid w:val="00DC2B88"/>
    <w:rsid w:val="00DC6950"/>
    <w:rsid w:val="00DD0D98"/>
    <w:rsid w:val="00DD21BA"/>
    <w:rsid w:val="00DD46B1"/>
    <w:rsid w:val="00DD59CC"/>
    <w:rsid w:val="00DD5E5F"/>
    <w:rsid w:val="00DD65C6"/>
    <w:rsid w:val="00DD6F37"/>
    <w:rsid w:val="00DE09A0"/>
    <w:rsid w:val="00DE2B62"/>
    <w:rsid w:val="00DE3767"/>
    <w:rsid w:val="00DE406A"/>
    <w:rsid w:val="00DE5820"/>
    <w:rsid w:val="00DE6B5E"/>
    <w:rsid w:val="00DE6F94"/>
    <w:rsid w:val="00DE7536"/>
    <w:rsid w:val="00DE77B5"/>
    <w:rsid w:val="00DF2350"/>
    <w:rsid w:val="00DF6E3A"/>
    <w:rsid w:val="00DF72D3"/>
    <w:rsid w:val="00DF7499"/>
    <w:rsid w:val="00E02675"/>
    <w:rsid w:val="00E04904"/>
    <w:rsid w:val="00E07C50"/>
    <w:rsid w:val="00E10DF4"/>
    <w:rsid w:val="00E136EB"/>
    <w:rsid w:val="00E13B38"/>
    <w:rsid w:val="00E13F02"/>
    <w:rsid w:val="00E14B73"/>
    <w:rsid w:val="00E16589"/>
    <w:rsid w:val="00E16708"/>
    <w:rsid w:val="00E16B93"/>
    <w:rsid w:val="00E17D85"/>
    <w:rsid w:val="00E206B9"/>
    <w:rsid w:val="00E25BC6"/>
    <w:rsid w:val="00E26B75"/>
    <w:rsid w:val="00E27397"/>
    <w:rsid w:val="00E300E0"/>
    <w:rsid w:val="00E36713"/>
    <w:rsid w:val="00E36B42"/>
    <w:rsid w:val="00E3728A"/>
    <w:rsid w:val="00E41481"/>
    <w:rsid w:val="00E43439"/>
    <w:rsid w:val="00E47349"/>
    <w:rsid w:val="00E511C9"/>
    <w:rsid w:val="00E53E85"/>
    <w:rsid w:val="00E572E1"/>
    <w:rsid w:val="00E57541"/>
    <w:rsid w:val="00E605A0"/>
    <w:rsid w:val="00E60AF3"/>
    <w:rsid w:val="00E630E2"/>
    <w:rsid w:val="00E64345"/>
    <w:rsid w:val="00E64955"/>
    <w:rsid w:val="00E67E6F"/>
    <w:rsid w:val="00E704C7"/>
    <w:rsid w:val="00E7055A"/>
    <w:rsid w:val="00E70D2E"/>
    <w:rsid w:val="00E74BBF"/>
    <w:rsid w:val="00E75160"/>
    <w:rsid w:val="00E76F05"/>
    <w:rsid w:val="00E80265"/>
    <w:rsid w:val="00E81026"/>
    <w:rsid w:val="00E81C0F"/>
    <w:rsid w:val="00E81D58"/>
    <w:rsid w:val="00E83673"/>
    <w:rsid w:val="00E8582B"/>
    <w:rsid w:val="00E90933"/>
    <w:rsid w:val="00E91978"/>
    <w:rsid w:val="00E95ADF"/>
    <w:rsid w:val="00E96266"/>
    <w:rsid w:val="00EA447A"/>
    <w:rsid w:val="00EA4D31"/>
    <w:rsid w:val="00EB23EB"/>
    <w:rsid w:val="00EB4B79"/>
    <w:rsid w:val="00EB4EDE"/>
    <w:rsid w:val="00EB4F73"/>
    <w:rsid w:val="00EB4FB8"/>
    <w:rsid w:val="00EB61D8"/>
    <w:rsid w:val="00EC0526"/>
    <w:rsid w:val="00EC1FF3"/>
    <w:rsid w:val="00EC2301"/>
    <w:rsid w:val="00EC26C4"/>
    <w:rsid w:val="00EC2C85"/>
    <w:rsid w:val="00EC5D5E"/>
    <w:rsid w:val="00ED2167"/>
    <w:rsid w:val="00ED23B1"/>
    <w:rsid w:val="00ED31C2"/>
    <w:rsid w:val="00ED466F"/>
    <w:rsid w:val="00ED538D"/>
    <w:rsid w:val="00ED5DCA"/>
    <w:rsid w:val="00ED70F9"/>
    <w:rsid w:val="00EE099D"/>
    <w:rsid w:val="00EE1167"/>
    <w:rsid w:val="00EE1F1C"/>
    <w:rsid w:val="00EE2665"/>
    <w:rsid w:val="00EE2851"/>
    <w:rsid w:val="00EE3A25"/>
    <w:rsid w:val="00EE4C97"/>
    <w:rsid w:val="00EF0429"/>
    <w:rsid w:val="00EF0E82"/>
    <w:rsid w:val="00EF1098"/>
    <w:rsid w:val="00EF17E8"/>
    <w:rsid w:val="00EF47B0"/>
    <w:rsid w:val="00EF4920"/>
    <w:rsid w:val="00EF7A18"/>
    <w:rsid w:val="00F025F6"/>
    <w:rsid w:val="00F02A94"/>
    <w:rsid w:val="00F02AB1"/>
    <w:rsid w:val="00F049D0"/>
    <w:rsid w:val="00F04FA5"/>
    <w:rsid w:val="00F064C8"/>
    <w:rsid w:val="00F06615"/>
    <w:rsid w:val="00F100C5"/>
    <w:rsid w:val="00F12F46"/>
    <w:rsid w:val="00F17212"/>
    <w:rsid w:val="00F179B8"/>
    <w:rsid w:val="00F17C55"/>
    <w:rsid w:val="00F2262B"/>
    <w:rsid w:val="00F22A96"/>
    <w:rsid w:val="00F22FA0"/>
    <w:rsid w:val="00F232BD"/>
    <w:rsid w:val="00F2562D"/>
    <w:rsid w:val="00F25B4A"/>
    <w:rsid w:val="00F26DBF"/>
    <w:rsid w:val="00F311B5"/>
    <w:rsid w:val="00F319E4"/>
    <w:rsid w:val="00F31E49"/>
    <w:rsid w:val="00F350B9"/>
    <w:rsid w:val="00F36A16"/>
    <w:rsid w:val="00F409D2"/>
    <w:rsid w:val="00F42D64"/>
    <w:rsid w:val="00F42F2D"/>
    <w:rsid w:val="00F439A9"/>
    <w:rsid w:val="00F44366"/>
    <w:rsid w:val="00F45320"/>
    <w:rsid w:val="00F46B63"/>
    <w:rsid w:val="00F47597"/>
    <w:rsid w:val="00F50477"/>
    <w:rsid w:val="00F51B82"/>
    <w:rsid w:val="00F51F9E"/>
    <w:rsid w:val="00F541C9"/>
    <w:rsid w:val="00F57AC5"/>
    <w:rsid w:val="00F60553"/>
    <w:rsid w:val="00F637D8"/>
    <w:rsid w:val="00F706D3"/>
    <w:rsid w:val="00F70C00"/>
    <w:rsid w:val="00F72E02"/>
    <w:rsid w:val="00F72E3D"/>
    <w:rsid w:val="00F8308C"/>
    <w:rsid w:val="00F8587D"/>
    <w:rsid w:val="00F87592"/>
    <w:rsid w:val="00F93F8F"/>
    <w:rsid w:val="00F963AB"/>
    <w:rsid w:val="00F969E6"/>
    <w:rsid w:val="00FA4DD9"/>
    <w:rsid w:val="00FA5627"/>
    <w:rsid w:val="00FA5A19"/>
    <w:rsid w:val="00FB0D53"/>
    <w:rsid w:val="00FB3E60"/>
    <w:rsid w:val="00FB4E81"/>
    <w:rsid w:val="00FB65BC"/>
    <w:rsid w:val="00FC1B9C"/>
    <w:rsid w:val="00FC1C72"/>
    <w:rsid w:val="00FC4752"/>
    <w:rsid w:val="00FC5598"/>
    <w:rsid w:val="00FC6485"/>
    <w:rsid w:val="00FC66E8"/>
    <w:rsid w:val="00FC6A47"/>
    <w:rsid w:val="00FC7CFD"/>
    <w:rsid w:val="00FD0F2E"/>
    <w:rsid w:val="00FD16FF"/>
    <w:rsid w:val="00FD2E4E"/>
    <w:rsid w:val="00FD3711"/>
    <w:rsid w:val="00FD45C0"/>
    <w:rsid w:val="00FD5573"/>
    <w:rsid w:val="00FD58B6"/>
    <w:rsid w:val="00FD72B1"/>
    <w:rsid w:val="00FD7A04"/>
    <w:rsid w:val="00FD7DD0"/>
    <w:rsid w:val="00FE14F1"/>
    <w:rsid w:val="00FE1594"/>
    <w:rsid w:val="00FE226A"/>
    <w:rsid w:val="00FE5002"/>
    <w:rsid w:val="00FE51D1"/>
    <w:rsid w:val="00FE56BC"/>
    <w:rsid w:val="00FE7D42"/>
    <w:rsid w:val="00FE7F7D"/>
    <w:rsid w:val="00FF05EC"/>
    <w:rsid w:val="00FF1FE9"/>
    <w:rsid w:val="00FF26DB"/>
    <w:rsid w:val="00FF4803"/>
    <w:rsid w:val="00FF4D80"/>
    <w:rsid w:val="00FF635A"/>
    <w:rsid w:val="00FF6C31"/>
    <w:rsid w:val="00FF7013"/>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303"/>
    <w:pPr>
      <w:spacing w:after="200" w:line="276" w:lineRule="auto"/>
    </w:pPr>
    <w:rPr>
      <w:sz w:val="22"/>
      <w:szCs w:val="22"/>
    </w:rPr>
  </w:style>
  <w:style w:type="paragraph" w:styleId="1">
    <w:name w:val="heading 1"/>
    <w:basedOn w:val="a"/>
    <w:next w:val="a"/>
    <w:link w:val="10"/>
    <w:uiPriority w:val="99"/>
    <w:qFormat/>
    <w:rsid w:val="009C65C7"/>
    <w:pPr>
      <w:keepNext/>
      <w:keepLines/>
      <w:spacing w:before="480" w:after="0"/>
      <w:outlineLvl w:val="0"/>
    </w:pPr>
    <w:rPr>
      <w:rFonts w:ascii="Cambria" w:hAnsi="Cambria"/>
      <w:b/>
      <w:bCs/>
      <w:color w:val="365F91"/>
      <w:sz w:val="28"/>
      <w:szCs w:val="28"/>
    </w:rPr>
  </w:style>
  <w:style w:type="paragraph" w:styleId="3">
    <w:name w:val="heading 3"/>
    <w:basedOn w:val="a"/>
    <w:next w:val="a"/>
    <w:link w:val="30"/>
    <w:uiPriority w:val="99"/>
    <w:qFormat/>
    <w:rsid w:val="009C65C7"/>
    <w:pPr>
      <w:keepNext/>
      <w:keepLines/>
      <w:spacing w:before="200" w:after="0"/>
      <w:outlineLvl w:val="2"/>
    </w:pPr>
    <w:rPr>
      <w:rFonts w:ascii="Cambria" w:hAnsi="Cambria"/>
      <w:b/>
      <w:bCs/>
      <w:color w:val="4F81BD"/>
    </w:rPr>
  </w:style>
  <w:style w:type="paragraph" w:styleId="4">
    <w:name w:val="heading 4"/>
    <w:basedOn w:val="a"/>
    <w:link w:val="40"/>
    <w:uiPriority w:val="99"/>
    <w:qFormat/>
    <w:rsid w:val="00082CDE"/>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C65C7"/>
    <w:rPr>
      <w:rFonts w:ascii="Cambria" w:hAnsi="Cambria" w:cs="Times New Roman"/>
      <w:b/>
      <w:bCs/>
      <w:color w:val="365F91"/>
      <w:sz w:val="28"/>
      <w:szCs w:val="28"/>
    </w:rPr>
  </w:style>
  <w:style w:type="character" w:customStyle="1" w:styleId="30">
    <w:name w:val="Заголовок 3 Знак"/>
    <w:link w:val="3"/>
    <w:uiPriority w:val="99"/>
    <w:locked/>
    <w:rsid w:val="009C65C7"/>
    <w:rPr>
      <w:rFonts w:ascii="Cambria" w:hAnsi="Cambria" w:cs="Times New Roman"/>
      <w:b/>
      <w:bCs/>
      <w:color w:val="4F81BD"/>
    </w:rPr>
  </w:style>
  <w:style w:type="character" w:customStyle="1" w:styleId="40">
    <w:name w:val="Заголовок 4 Знак"/>
    <w:link w:val="4"/>
    <w:uiPriority w:val="99"/>
    <w:locked/>
    <w:rsid w:val="00082CDE"/>
    <w:rPr>
      <w:rFonts w:ascii="Times New Roman" w:hAnsi="Times New Roman" w:cs="Times New Roman"/>
      <w:b/>
      <w:bCs/>
      <w:sz w:val="24"/>
      <w:szCs w:val="24"/>
    </w:rPr>
  </w:style>
  <w:style w:type="paragraph" w:customStyle="1" w:styleId="ConsPlusNormal">
    <w:name w:val="ConsPlusNormal"/>
    <w:rsid w:val="006D1A25"/>
    <w:pPr>
      <w:autoSpaceDE w:val="0"/>
      <w:autoSpaceDN w:val="0"/>
      <w:adjustRightInd w:val="0"/>
    </w:pPr>
    <w:rPr>
      <w:rFonts w:cs="Calibri"/>
      <w:sz w:val="22"/>
      <w:szCs w:val="22"/>
    </w:rPr>
  </w:style>
  <w:style w:type="paragraph" w:customStyle="1" w:styleId="ConsPlusNonformat">
    <w:name w:val="ConsPlusNonformat"/>
    <w:uiPriority w:val="99"/>
    <w:rsid w:val="006D1A25"/>
    <w:pPr>
      <w:autoSpaceDE w:val="0"/>
      <w:autoSpaceDN w:val="0"/>
      <w:adjustRightInd w:val="0"/>
    </w:pPr>
    <w:rPr>
      <w:rFonts w:ascii="Courier New" w:hAnsi="Courier New" w:cs="Courier New"/>
    </w:rPr>
  </w:style>
  <w:style w:type="paragraph" w:customStyle="1" w:styleId="ConsPlusTitle">
    <w:name w:val="ConsPlusTitle"/>
    <w:uiPriority w:val="99"/>
    <w:rsid w:val="006D1A25"/>
    <w:pPr>
      <w:autoSpaceDE w:val="0"/>
      <w:autoSpaceDN w:val="0"/>
      <w:adjustRightInd w:val="0"/>
    </w:pPr>
    <w:rPr>
      <w:rFonts w:cs="Calibri"/>
      <w:b/>
      <w:bCs/>
      <w:sz w:val="22"/>
      <w:szCs w:val="22"/>
    </w:rPr>
  </w:style>
  <w:style w:type="paragraph" w:customStyle="1" w:styleId="ConsPlusCell">
    <w:name w:val="ConsPlusCell"/>
    <w:uiPriority w:val="99"/>
    <w:rsid w:val="006D1A25"/>
    <w:pPr>
      <w:autoSpaceDE w:val="0"/>
      <w:autoSpaceDN w:val="0"/>
      <w:adjustRightInd w:val="0"/>
    </w:pPr>
    <w:rPr>
      <w:rFonts w:cs="Calibri"/>
      <w:sz w:val="22"/>
      <w:szCs w:val="22"/>
    </w:rPr>
  </w:style>
  <w:style w:type="paragraph" w:styleId="a3">
    <w:name w:val="header"/>
    <w:basedOn w:val="a"/>
    <w:link w:val="a4"/>
    <w:uiPriority w:val="99"/>
    <w:semiHidden/>
    <w:rsid w:val="0095735C"/>
    <w:pPr>
      <w:tabs>
        <w:tab w:val="center" w:pos="4677"/>
        <w:tab w:val="right" w:pos="9355"/>
      </w:tabs>
      <w:spacing w:after="0" w:line="240" w:lineRule="auto"/>
    </w:pPr>
  </w:style>
  <w:style w:type="character" w:customStyle="1" w:styleId="a4">
    <w:name w:val="Верхний колонтитул Знак"/>
    <w:link w:val="a3"/>
    <w:uiPriority w:val="99"/>
    <w:semiHidden/>
    <w:locked/>
    <w:rsid w:val="0095735C"/>
    <w:rPr>
      <w:rFonts w:cs="Times New Roman"/>
    </w:rPr>
  </w:style>
  <w:style w:type="paragraph" w:styleId="a5">
    <w:name w:val="footer"/>
    <w:basedOn w:val="a"/>
    <w:link w:val="a6"/>
    <w:uiPriority w:val="99"/>
    <w:semiHidden/>
    <w:rsid w:val="0095735C"/>
    <w:pPr>
      <w:tabs>
        <w:tab w:val="center" w:pos="4677"/>
        <w:tab w:val="right" w:pos="9355"/>
      </w:tabs>
      <w:spacing w:after="0" w:line="240" w:lineRule="auto"/>
    </w:pPr>
  </w:style>
  <w:style w:type="character" w:customStyle="1" w:styleId="a6">
    <w:name w:val="Нижний колонтитул Знак"/>
    <w:link w:val="a5"/>
    <w:uiPriority w:val="99"/>
    <w:semiHidden/>
    <w:locked/>
    <w:rsid w:val="0095735C"/>
    <w:rPr>
      <w:rFonts w:cs="Times New Roman"/>
    </w:rPr>
  </w:style>
  <w:style w:type="table" w:styleId="a7">
    <w:name w:val="Table Grid"/>
    <w:basedOn w:val="a1"/>
    <w:uiPriority w:val="99"/>
    <w:rsid w:val="007638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Гипертекстовая ссылка"/>
    <w:uiPriority w:val="99"/>
    <w:rsid w:val="00135A8B"/>
    <w:rPr>
      <w:color w:val="106BBE"/>
      <w:sz w:val="26"/>
    </w:rPr>
  </w:style>
  <w:style w:type="paragraph" w:customStyle="1" w:styleId="a9">
    <w:name w:val="Прижатый влево"/>
    <w:basedOn w:val="a"/>
    <w:next w:val="a"/>
    <w:uiPriority w:val="99"/>
    <w:rsid w:val="00135A8B"/>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4A7CC4"/>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4A7CC4"/>
    <w:rPr>
      <w:rFonts w:ascii="Tahoma" w:hAnsi="Tahoma" w:cs="Tahoma"/>
      <w:sz w:val="16"/>
      <w:szCs w:val="16"/>
    </w:rPr>
  </w:style>
  <w:style w:type="character" w:styleId="ac">
    <w:name w:val="Hyperlink"/>
    <w:uiPriority w:val="99"/>
    <w:rsid w:val="00B918FE"/>
    <w:rPr>
      <w:rFonts w:cs="Times New Roman"/>
      <w:color w:val="0000FF"/>
      <w:u w:val="single"/>
    </w:rPr>
  </w:style>
  <w:style w:type="paragraph" w:styleId="ad">
    <w:name w:val="No Spacing"/>
    <w:link w:val="ae"/>
    <w:uiPriority w:val="1"/>
    <w:qFormat/>
    <w:rsid w:val="00DD0D98"/>
    <w:rPr>
      <w:rFonts w:eastAsia="Calibri"/>
      <w:sz w:val="22"/>
      <w:szCs w:val="22"/>
      <w:lang w:eastAsia="en-US"/>
    </w:rPr>
  </w:style>
  <w:style w:type="character" w:customStyle="1" w:styleId="ae">
    <w:name w:val="Без интервала Знак"/>
    <w:link w:val="ad"/>
    <w:uiPriority w:val="1"/>
    <w:rsid w:val="00DD0D98"/>
    <w:rPr>
      <w:rFonts w:eastAsia="Calibri"/>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7821349">
      <w:marLeft w:val="0"/>
      <w:marRight w:val="0"/>
      <w:marTop w:val="0"/>
      <w:marBottom w:val="0"/>
      <w:divBdr>
        <w:top w:val="none" w:sz="0" w:space="0" w:color="auto"/>
        <w:left w:val="none" w:sz="0" w:space="0" w:color="auto"/>
        <w:bottom w:val="none" w:sz="0" w:space="0" w:color="auto"/>
        <w:right w:val="none" w:sz="0" w:space="0" w:color="auto"/>
      </w:divBdr>
      <w:divsChild>
        <w:div w:id="1827821350">
          <w:marLeft w:val="0"/>
          <w:marRight w:val="0"/>
          <w:marTop w:val="0"/>
          <w:marBottom w:val="0"/>
          <w:divBdr>
            <w:top w:val="none" w:sz="0" w:space="0" w:color="auto"/>
            <w:left w:val="none" w:sz="0" w:space="0" w:color="auto"/>
            <w:bottom w:val="none" w:sz="0" w:space="0" w:color="auto"/>
            <w:right w:val="none" w:sz="0" w:space="0" w:color="auto"/>
          </w:divBdr>
          <w:divsChild>
            <w:div w:id="1827821353">
              <w:marLeft w:val="0"/>
              <w:marRight w:val="0"/>
              <w:marTop w:val="0"/>
              <w:marBottom w:val="0"/>
              <w:divBdr>
                <w:top w:val="none" w:sz="0" w:space="0" w:color="auto"/>
                <w:left w:val="none" w:sz="0" w:space="0" w:color="auto"/>
                <w:bottom w:val="none" w:sz="0" w:space="0" w:color="auto"/>
                <w:right w:val="none" w:sz="0" w:space="0" w:color="auto"/>
              </w:divBdr>
              <w:divsChild>
                <w:div w:id="1827821351">
                  <w:marLeft w:val="4350"/>
                  <w:marRight w:val="0"/>
                  <w:marTop w:val="0"/>
                  <w:marBottom w:val="0"/>
                  <w:divBdr>
                    <w:top w:val="none" w:sz="0" w:space="0" w:color="auto"/>
                    <w:left w:val="none" w:sz="0" w:space="0" w:color="auto"/>
                    <w:bottom w:val="none" w:sz="0" w:space="0" w:color="auto"/>
                    <w:right w:val="none" w:sz="0" w:space="0" w:color="auto"/>
                  </w:divBdr>
                  <w:divsChild>
                    <w:div w:id="18278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E22B4C0E83EAED75C64886AAEF04C3F1BC25A7BB93BD4270187E82DDyEp4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4F9D66C3F4A83C63EC74DD34688FE578917988B716DB7D9D0D2432F295D7DF6FAEAD8A9D54AC7915DF469x0p0L" TargetMode="External"/><Relationship Id="rId12" Type="http://schemas.openxmlformats.org/officeDocument/2006/relationships/hyperlink" Target="consultantplus://offline/ref=BCE22B4C0E83EAED75C6568BBC8359C7F0B57DAFB897B013284725DF8AEDBFD3210D3A341292E4838D0E3Fy5pF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CE22B4C0E83EAED75C6568BBC8359C7F0B57DAFB897B013284725DF8AEDBFD3210D3A341292E4838D0E3Fy5pFL"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BCE22B4C0E83EAED75C64886AAEF04C3F1BC25A7BB93BD4270187E82DDyEp4L" TargetMode="External"/><Relationship Id="rId4" Type="http://schemas.openxmlformats.org/officeDocument/2006/relationships/webSettings" Target="webSettings.xml"/><Relationship Id="rId9" Type="http://schemas.openxmlformats.org/officeDocument/2006/relationships/hyperlink" Target="consultantplus://offline/ref=BCE22B4C0E83EAED75C64886AAEF04C3F1BA2AA5B991BD4270187E82DDyEp4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B828A-001E-494D-903B-23956D86B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123</Pages>
  <Words>36717</Words>
  <Characters>209293</Characters>
  <Application>Microsoft Office Word</Application>
  <DocSecurity>0</DocSecurity>
  <Lines>1744</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2018-10-25T03:50:00Z</cp:lastPrinted>
  <dcterms:created xsi:type="dcterms:W3CDTF">2018-10-25T12:37:00Z</dcterms:created>
  <dcterms:modified xsi:type="dcterms:W3CDTF">2018-10-25T12:37:00Z</dcterms:modified>
</cp:coreProperties>
</file>