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87" w:rsidRDefault="00067D87" w:rsidP="00067D87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126F" w:rsidRDefault="00C9126F" w:rsidP="00CF6ED6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126F" w:rsidRDefault="00C9126F" w:rsidP="00CF6ED6">
      <w:pPr>
        <w:pStyle w:val="a6"/>
        <w:tabs>
          <w:tab w:val="left" w:pos="538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C9126F" w:rsidRDefault="00C9126F" w:rsidP="00CF6ED6">
      <w:pPr>
        <w:pStyle w:val="a6"/>
        <w:tabs>
          <w:tab w:val="left" w:pos="538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15DD5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 Общественной палаты муниципального образования Соль-Илецкий городской округ </w:t>
      </w:r>
    </w:p>
    <w:p w:rsidR="00775AEC" w:rsidRDefault="00775AEC" w:rsidP="00CF6ED6">
      <w:pPr>
        <w:pStyle w:val="a6"/>
        <w:tabs>
          <w:tab w:val="left" w:pos="538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5AEC" w:rsidRDefault="00775AEC" w:rsidP="00CF6ED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 мая  2021 года                                                              №2</w:t>
      </w:r>
    </w:p>
    <w:p w:rsidR="00775AEC" w:rsidRDefault="00775AEC" w:rsidP="00CF6ED6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AEC" w:rsidRPr="00724FBE" w:rsidRDefault="00775AEC" w:rsidP="00CF6ED6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333333"/>
          <w:spacing w:val="7"/>
          <w:sz w:val="28"/>
          <w:szCs w:val="28"/>
        </w:rPr>
      </w:pPr>
      <w:r w:rsidRPr="00936D1F">
        <w:rPr>
          <w:rFonts w:ascii="Times New Roman" w:hAnsi="Times New Roman"/>
          <w:sz w:val="28"/>
          <w:szCs w:val="28"/>
        </w:rPr>
        <w:t xml:space="preserve">1. </w:t>
      </w:r>
      <w:r w:rsidRPr="00936D1F">
        <w:rPr>
          <w:rFonts w:ascii="Times New Roman" w:hAnsi="Times New Roman"/>
          <w:color w:val="333333"/>
          <w:spacing w:val="7"/>
          <w:sz w:val="28"/>
          <w:szCs w:val="28"/>
        </w:rPr>
        <w:t xml:space="preserve"> </w:t>
      </w:r>
      <w:r w:rsidRPr="00724FBE">
        <w:rPr>
          <w:rFonts w:ascii="Times New Roman" w:hAnsi="Times New Roman"/>
          <w:sz w:val="28"/>
          <w:szCs w:val="28"/>
        </w:rPr>
        <w:t>Обеспечение общественного наблюдения за реализацией избирательных прав граждан на выборах в 2021 году.</w:t>
      </w:r>
    </w:p>
    <w:p w:rsidR="00775AEC" w:rsidRPr="00936D1F" w:rsidRDefault="00775AEC" w:rsidP="00CF6ED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36D1F">
        <w:rPr>
          <w:i/>
          <w:sz w:val="28"/>
          <w:szCs w:val="28"/>
        </w:rPr>
        <w:t xml:space="preserve">Докладчик: </w:t>
      </w:r>
      <w:proofErr w:type="spellStart"/>
      <w:r w:rsidRPr="00936D1F">
        <w:rPr>
          <w:i/>
          <w:sz w:val="28"/>
          <w:szCs w:val="28"/>
        </w:rPr>
        <w:t>А.К.Абдрашитова</w:t>
      </w:r>
      <w:proofErr w:type="spellEnd"/>
      <w:r w:rsidRPr="00936D1F">
        <w:rPr>
          <w:i/>
          <w:sz w:val="28"/>
          <w:szCs w:val="28"/>
        </w:rPr>
        <w:t xml:space="preserve"> – председатель Общественной палаты муниципального образования Соль-Илецкий городской округ. </w:t>
      </w:r>
    </w:p>
    <w:p w:rsidR="00775AEC" w:rsidRDefault="00775AEC" w:rsidP="00CF6ED6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333333"/>
          <w:spacing w:val="7"/>
          <w:sz w:val="28"/>
          <w:szCs w:val="28"/>
        </w:rPr>
      </w:pPr>
      <w:r>
        <w:rPr>
          <w:rFonts w:ascii="Times New Roman" w:hAnsi="Times New Roman"/>
          <w:color w:val="333333"/>
          <w:spacing w:val="7"/>
          <w:sz w:val="28"/>
          <w:szCs w:val="28"/>
        </w:rPr>
        <w:t>2.  Рассмотрение обращения Общественной палаты РФ.</w:t>
      </w:r>
    </w:p>
    <w:p w:rsidR="00775AEC" w:rsidRPr="00936D1F" w:rsidRDefault="00775AEC" w:rsidP="00CF6ED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36D1F">
        <w:rPr>
          <w:i/>
          <w:sz w:val="28"/>
          <w:szCs w:val="28"/>
        </w:rPr>
        <w:t xml:space="preserve">Докладчик: </w:t>
      </w:r>
      <w:proofErr w:type="spellStart"/>
      <w:r w:rsidRPr="00936D1F">
        <w:rPr>
          <w:i/>
          <w:sz w:val="28"/>
          <w:szCs w:val="28"/>
        </w:rPr>
        <w:t>А.К.Абдрашитова</w:t>
      </w:r>
      <w:proofErr w:type="spellEnd"/>
      <w:r w:rsidRPr="00936D1F">
        <w:rPr>
          <w:i/>
          <w:sz w:val="28"/>
          <w:szCs w:val="28"/>
        </w:rPr>
        <w:t xml:space="preserve"> – председатель Общественной палаты муниципального образования Соль-Илецкий городской округ. </w:t>
      </w:r>
    </w:p>
    <w:p w:rsidR="00775AEC" w:rsidRPr="00A259FF" w:rsidRDefault="00775AEC" w:rsidP="00CF6E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переносе автостанции города Соль-Илецк на место действующего </w:t>
      </w:r>
      <w:proofErr w:type="spellStart"/>
      <w:r>
        <w:rPr>
          <w:sz w:val="28"/>
          <w:szCs w:val="28"/>
        </w:rPr>
        <w:t>ресторанно</w:t>
      </w:r>
      <w:proofErr w:type="spellEnd"/>
      <w:r>
        <w:rPr>
          <w:sz w:val="28"/>
          <w:szCs w:val="28"/>
        </w:rPr>
        <w:t xml:space="preserve">-гостиничного комплекса «Аракс». </w:t>
      </w:r>
    </w:p>
    <w:p w:rsidR="00775AEC" w:rsidRPr="00936D1F" w:rsidRDefault="00775AEC" w:rsidP="00CF6ED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36D1F">
        <w:rPr>
          <w:i/>
          <w:sz w:val="28"/>
          <w:szCs w:val="28"/>
        </w:rPr>
        <w:t xml:space="preserve">Докладчик: </w:t>
      </w:r>
      <w:proofErr w:type="spellStart"/>
      <w:r w:rsidRPr="00936D1F">
        <w:rPr>
          <w:i/>
          <w:sz w:val="28"/>
          <w:szCs w:val="28"/>
        </w:rPr>
        <w:t>А.К.Абдрашитова</w:t>
      </w:r>
      <w:proofErr w:type="spellEnd"/>
      <w:r w:rsidRPr="00936D1F">
        <w:rPr>
          <w:i/>
          <w:sz w:val="28"/>
          <w:szCs w:val="28"/>
        </w:rPr>
        <w:t xml:space="preserve"> – председатель Общественной палаты муниципального образования Соль-Илецкий городской округ. </w:t>
      </w:r>
    </w:p>
    <w:p w:rsidR="00775AEC" w:rsidRDefault="00775AEC" w:rsidP="00CF6ED6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333333"/>
          <w:spacing w:val="7"/>
          <w:sz w:val="28"/>
          <w:szCs w:val="28"/>
        </w:rPr>
      </w:pPr>
      <w:r>
        <w:rPr>
          <w:rFonts w:ascii="Times New Roman" w:hAnsi="Times New Roman"/>
          <w:color w:val="333333"/>
          <w:spacing w:val="7"/>
          <w:sz w:val="28"/>
          <w:szCs w:val="28"/>
        </w:rPr>
        <w:t>4. Разное</w:t>
      </w:r>
    </w:p>
    <w:p w:rsidR="00775AEC" w:rsidRDefault="00775AEC" w:rsidP="00CF6ED6">
      <w:pPr>
        <w:pStyle w:val="a6"/>
        <w:tabs>
          <w:tab w:val="left" w:pos="538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5AEC" w:rsidRDefault="00775AEC" w:rsidP="00CF6ED6">
      <w:pPr>
        <w:pStyle w:val="a6"/>
        <w:tabs>
          <w:tab w:val="left" w:pos="538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2A38" w:rsidRDefault="00802A38" w:rsidP="00CF6ED6">
      <w:pPr>
        <w:overflowPunct/>
        <w:autoSpaceDE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02A38" w:rsidRDefault="00802A38" w:rsidP="00CF6ED6">
      <w:pPr>
        <w:overflowPunct/>
        <w:autoSpaceDE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p w:rsidR="004559EF" w:rsidRDefault="00AD68DB" w:rsidP="00CF6ED6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pacing w:val="7"/>
          <w:sz w:val="28"/>
          <w:szCs w:val="28"/>
        </w:rPr>
      </w:pPr>
      <w:r w:rsidRPr="00CF6ED6">
        <w:rPr>
          <w:sz w:val="28"/>
          <w:szCs w:val="28"/>
        </w:rPr>
        <w:t xml:space="preserve">1. </w:t>
      </w:r>
      <w:r w:rsidR="004559EF" w:rsidRPr="00CF6ED6">
        <w:rPr>
          <w:sz w:val="28"/>
          <w:szCs w:val="28"/>
        </w:rPr>
        <w:t>Членам</w:t>
      </w:r>
      <w:r w:rsidR="004559EF" w:rsidRPr="00CF6ED6">
        <w:rPr>
          <w:sz w:val="28"/>
          <w:szCs w:val="28"/>
        </w:rPr>
        <w:t xml:space="preserve"> </w:t>
      </w:r>
      <w:r w:rsidR="004559EF" w:rsidRPr="00CF6ED6">
        <w:rPr>
          <w:color w:val="333333"/>
          <w:spacing w:val="7"/>
          <w:sz w:val="28"/>
          <w:szCs w:val="28"/>
        </w:rPr>
        <w:t>Общественной палаты Соль-Илецкого городского округа должны</w:t>
      </w:r>
      <w:r w:rsidR="004559EF">
        <w:rPr>
          <w:color w:val="333333"/>
          <w:spacing w:val="7"/>
          <w:sz w:val="28"/>
          <w:szCs w:val="28"/>
        </w:rPr>
        <w:t xml:space="preserve"> принять активное участие </w:t>
      </w:r>
      <w:r w:rsidR="004559EF">
        <w:rPr>
          <w:color w:val="333333"/>
          <w:spacing w:val="7"/>
          <w:sz w:val="28"/>
          <w:szCs w:val="28"/>
        </w:rPr>
        <w:t>и оказать содействие при формировании списка общественных наблюдателей за реализацией избирательных прав граждан на выборах в 2021 году.</w:t>
      </w:r>
    </w:p>
    <w:p w:rsidR="00FD2F9C" w:rsidRDefault="004559EF" w:rsidP="00CF6ED6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</w:t>
      </w:r>
      <w:r w:rsidR="00E31E1D">
        <w:rPr>
          <w:sz w:val="28"/>
          <w:szCs w:val="28"/>
        </w:rPr>
        <w:t xml:space="preserve"> </w:t>
      </w:r>
      <w:r w:rsidR="0014714C">
        <w:rPr>
          <w:sz w:val="28"/>
          <w:szCs w:val="28"/>
        </w:rPr>
        <w:t>принято решение</w:t>
      </w:r>
      <w:r w:rsidR="00E31E1D">
        <w:rPr>
          <w:sz w:val="28"/>
          <w:szCs w:val="28"/>
        </w:rPr>
        <w:t xml:space="preserve"> написать письмо за подписью председателя</w:t>
      </w:r>
      <w:r w:rsidR="00B55027">
        <w:rPr>
          <w:sz w:val="28"/>
          <w:szCs w:val="28"/>
        </w:rPr>
        <w:t xml:space="preserve"> палаты в органы местного самоуправления</w:t>
      </w:r>
      <w:r w:rsidR="0014714C">
        <w:rPr>
          <w:sz w:val="28"/>
          <w:szCs w:val="28"/>
        </w:rPr>
        <w:t xml:space="preserve"> на имя главы </w:t>
      </w:r>
      <w:proofErr w:type="spellStart"/>
      <w:r w:rsidR="0014714C">
        <w:rPr>
          <w:sz w:val="28"/>
          <w:szCs w:val="28"/>
        </w:rPr>
        <w:lastRenderedPageBreak/>
        <w:t>А.А.Кузьмина</w:t>
      </w:r>
      <w:proofErr w:type="spellEnd"/>
      <w:r w:rsidR="00B55027">
        <w:rPr>
          <w:sz w:val="28"/>
          <w:szCs w:val="28"/>
        </w:rPr>
        <w:t xml:space="preserve"> </w:t>
      </w:r>
      <w:r w:rsidR="00E31E1D">
        <w:rPr>
          <w:sz w:val="28"/>
          <w:szCs w:val="28"/>
        </w:rPr>
        <w:t xml:space="preserve"> с рекомендацией о поддержки практики сохранения и благоустройства</w:t>
      </w:r>
      <w:r w:rsidR="0014714C">
        <w:rPr>
          <w:sz w:val="28"/>
          <w:szCs w:val="28"/>
        </w:rPr>
        <w:t xml:space="preserve"> памятников, мемориалов, посвященных участникам Великой Отечественной войны на территориях предприятий и учреждений </w:t>
      </w:r>
      <w:r w:rsidR="00E31E1D">
        <w:rPr>
          <w:sz w:val="28"/>
          <w:szCs w:val="28"/>
        </w:rPr>
        <w:t>округа</w:t>
      </w:r>
      <w:r w:rsidR="0014714C">
        <w:rPr>
          <w:sz w:val="28"/>
          <w:szCs w:val="28"/>
        </w:rPr>
        <w:t xml:space="preserve">. </w:t>
      </w:r>
    </w:p>
    <w:p w:rsidR="00240D6E" w:rsidRDefault="00FD2F9C" w:rsidP="00CF6ED6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Обращение поступившие на имя председателя общественный палаты от индивидуального предпринимателя </w:t>
      </w:r>
      <w:proofErr w:type="spellStart"/>
      <w:r>
        <w:rPr>
          <w:sz w:val="28"/>
          <w:szCs w:val="28"/>
        </w:rPr>
        <w:t>К.В.Мкртчян</w:t>
      </w:r>
      <w:proofErr w:type="spellEnd"/>
      <w:r>
        <w:rPr>
          <w:sz w:val="28"/>
          <w:szCs w:val="28"/>
        </w:rPr>
        <w:t xml:space="preserve"> о переносе автостанции </w:t>
      </w:r>
      <w:r w:rsidR="00240D6E">
        <w:rPr>
          <w:sz w:val="28"/>
          <w:szCs w:val="28"/>
        </w:rPr>
        <w:t xml:space="preserve">города Соль-Илецк на место действующего </w:t>
      </w:r>
      <w:proofErr w:type="spellStart"/>
      <w:r w:rsidR="00240D6E">
        <w:rPr>
          <w:sz w:val="28"/>
          <w:szCs w:val="28"/>
        </w:rPr>
        <w:t>ресторанно</w:t>
      </w:r>
      <w:proofErr w:type="spellEnd"/>
      <w:r w:rsidR="00240D6E">
        <w:rPr>
          <w:sz w:val="28"/>
          <w:szCs w:val="28"/>
        </w:rPr>
        <w:t>-гостиничного комплекса «Аракс» рассмотрено. Члены палаты поддержали данную инициативу. Принято решение обратиться о рассмотрении данного вопроса к главе муниципального образования Соль-Илецкий городской округ.</w:t>
      </w:r>
    </w:p>
    <w:p w:rsidR="00513D08" w:rsidRDefault="00E31E1D" w:rsidP="00CF6ED6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27A4" w:rsidRDefault="002127A4" w:rsidP="00CF6ED6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pacing w:val="7"/>
          <w:sz w:val="28"/>
          <w:szCs w:val="28"/>
        </w:rPr>
      </w:pPr>
    </w:p>
    <w:p w:rsidR="002127A4" w:rsidRDefault="002127A4" w:rsidP="00CF6ED6">
      <w:pPr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127A4" w:rsidRDefault="002127A4" w:rsidP="00CF6ED6">
      <w:pPr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                                   </w:t>
      </w:r>
      <w:proofErr w:type="spellStart"/>
      <w:r>
        <w:rPr>
          <w:sz w:val="28"/>
          <w:szCs w:val="28"/>
        </w:rPr>
        <w:t>А.К.Абдрашитова</w:t>
      </w:r>
      <w:proofErr w:type="spellEnd"/>
    </w:p>
    <w:p w:rsidR="004E451A" w:rsidRDefault="004E451A" w:rsidP="00CF6ED6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pacing w:val="7"/>
          <w:sz w:val="28"/>
          <w:szCs w:val="28"/>
        </w:rPr>
      </w:pPr>
    </w:p>
    <w:p w:rsidR="004E451A" w:rsidRDefault="002127A4" w:rsidP="00CF6ED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>Секретарь</w:t>
      </w:r>
    </w:p>
    <w:p w:rsidR="002127A4" w:rsidRDefault="002127A4" w:rsidP="00CF6ED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 xml:space="preserve">Общественной палаты                                  </w:t>
      </w:r>
      <w:proofErr w:type="spellStart"/>
      <w:r>
        <w:rPr>
          <w:color w:val="333333"/>
          <w:spacing w:val="7"/>
          <w:sz w:val="28"/>
          <w:szCs w:val="28"/>
        </w:rPr>
        <w:t>А.Х.Махмутов</w:t>
      </w:r>
      <w:proofErr w:type="spellEnd"/>
    </w:p>
    <w:p w:rsidR="002B1385" w:rsidRDefault="002B1385" w:rsidP="00CF6ED6">
      <w:pPr>
        <w:spacing w:line="360" w:lineRule="auto"/>
        <w:ind w:firstLine="708"/>
        <w:jc w:val="both"/>
        <w:rPr>
          <w:sz w:val="28"/>
          <w:szCs w:val="28"/>
        </w:rPr>
      </w:pPr>
    </w:p>
    <w:p w:rsidR="002B1385" w:rsidRPr="00306A9F" w:rsidRDefault="002B1385" w:rsidP="00CF6ED6">
      <w:pPr>
        <w:overflowPunct/>
        <w:autoSpaceDE/>
        <w:autoSpaceDN/>
        <w:adjustRightInd/>
        <w:spacing w:line="360" w:lineRule="auto"/>
        <w:ind w:firstLine="709"/>
        <w:jc w:val="both"/>
        <w:rPr>
          <w:i/>
          <w:sz w:val="28"/>
          <w:szCs w:val="28"/>
        </w:rPr>
      </w:pPr>
      <w:bookmarkStart w:id="0" w:name="_GoBack"/>
      <w:bookmarkEnd w:id="0"/>
    </w:p>
    <w:sectPr w:rsidR="002B1385" w:rsidRPr="0030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B9"/>
    <w:rsid w:val="00067D87"/>
    <w:rsid w:val="0014714C"/>
    <w:rsid w:val="002127A4"/>
    <w:rsid w:val="00240D6E"/>
    <w:rsid w:val="00283F69"/>
    <w:rsid w:val="002B1385"/>
    <w:rsid w:val="00333DBB"/>
    <w:rsid w:val="004559EF"/>
    <w:rsid w:val="004E451A"/>
    <w:rsid w:val="00513D08"/>
    <w:rsid w:val="00570C20"/>
    <w:rsid w:val="006B2707"/>
    <w:rsid w:val="006C7367"/>
    <w:rsid w:val="00775AEC"/>
    <w:rsid w:val="007C42B9"/>
    <w:rsid w:val="00802A38"/>
    <w:rsid w:val="009D6D6A"/>
    <w:rsid w:val="00AA09E4"/>
    <w:rsid w:val="00AD68DB"/>
    <w:rsid w:val="00B55027"/>
    <w:rsid w:val="00C9126F"/>
    <w:rsid w:val="00CF6ED6"/>
    <w:rsid w:val="00E31E1D"/>
    <w:rsid w:val="00F84948"/>
    <w:rsid w:val="00FB0ABC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87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overflowPunct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tabs>
        <w:tab w:val="left" w:pos="3720"/>
      </w:tabs>
      <w:overflowPunct/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overflowPunct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overflowPunct/>
      <w:autoSpaceDE/>
      <w:autoSpaceDN/>
      <w:adjustRightInd/>
      <w:ind w:left="720"/>
      <w:contextualSpacing/>
      <w:jc w:val="both"/>
    </w:pPr>
  </w:style>
  <w:style w:type="paragraph" w:styleId="a6">
    <w:name w:val="No Spacing"/>
    <w:uiPriority w:val="1"/>
    <w:qFormat/>
    <w:rsid w:val="00067D87"/>
    <w:rPr>
      <w:rFonts w:ascii="Calibri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067D8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87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overflowPunct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tabs>
        <w:tab w:val="left" w:pos="3720"/>
      </w:tabs>
      <w:overflowPunct/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overflowPunct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overflowPunct/>
      <w:autoSpaceDE/>
      <w:autoSpaceDN/>
      <w:adjustRightInd/>
      <w:ind w:left="720"/>
      <w:contextualSpacing/>
      <w:jc w:val="both"/>
    </w:pPr>
  </w:style>
  <w:style w:type="paragraph" w:styleId="a6">
    <w:name w:val="No Spacing"/>
    <w:uiPriority w:val="1"/>
    <w:qFormat/>
    <w:rsid w:val="00067D87"/>
    <w:rPr>
      <w:rFonts w:ascii="Calibri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067D8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Заборсен</dc:creator>
  <cp:keywords/>
  <dc:description/>
  <cp:lastModifiedBy>Заборсен</cp:lastModifiedBy>
  <cp:revision>15</cp:revision>
  <dcterms:created xsi:type="dcterms:W3CDTF">2021-04-05T06:41:00Z</dcterms:created>
  <dcterms:modified xsi:type="dcterms:W3CDTF">2021-06-03T10:45:00Z</dcterms:modified>
</cp:coreProperties>
</file>