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44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D0D4D">
        <w:trPr>
          <w:trHeight w:val="2539"/>
        </w:trPr>
        <w:tc>
          <w:tcPr>
            <w:tcW w:w="4478" w:type="dxa"/>
          </w:tcPr>
          <w:p w:rsidR="00AD0D4D" w:rsidRDefault="001C5C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D4D" w:rsidRDefault="001C5C85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D0D4D" w:rsidRDefault="001C5C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D0D4D" w:rsidRDefault="001C5C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D0D4D" w:rsidRDefault="001C5C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D0D4D" w:rsidRDefault="001C5C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D0D4D" w:rsidRDefault="001C5C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D0D4D" w:rsidRDefault="001C5C8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D0D4D" w:rsidRDefault="001C5C8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0D4D" w:rsidRDefault="00AD0D4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D0D4D" w:rsidRDefault="00AD0D4D">
      <w:pPr>
        <w:widowControl w:val="0"/>
        <w:jc w:val="both"/>
        <w:rPr>
          <w:rStyle w:val="20"/>
          <w:sz w:val="28"/>
          <w:szCs w:val="28"/>
        </w:rPr>
      </w:pPr>
    </w:p>
    <w:p w:rsidR="00AD0D4D" w:rsidRDefault="001C5C85">
      <w:pPr>
        <w:widowControl w:val="0"/>
        <w:tabs>
          <w:tab w:val="center" w:pos="2375"/>
        </w:tabs>
        <w:jc w:val="both"/>
        <w:rPr>
          <w:rStyle w:val="20"/>
          <w:b/>
          <w:sz w:val="28"/>
          <w:szCs w:val="28"/>
        </w:rPr>
      </w:pPr>
      <w:r>
        <w:rPr>
          <w:rStyle w:val="20"/>
          <w:sz w:val="28"/>
          <w:szCs w:val="28"/>
        </w:rPr>
        <w:tab/>
        <w:t xml:space="preserve">                                           </w:t>
      </w:r>
      <w:r>
        <w:rPr>
          <w:rStyle w:val="20"/>
          <w:b/>
          <w:sz w:val="28"/>
          <w:szCs w:val="28"/>
        </w:rPr>
        <w:br/>
      </w:r>
    </w:p>
    <w:tbl>
      <w:tblPr>
        <w:tblStyle w:val="12"/>
        <w:tblW w:w="9713" w:type="dxa"/>
        <w:tblLayout w:type="fixed"/>
        <w:tblLook w:val="04A0" w:firstRow="1" w:lastRow="0" w:firstColumn="1" w:lastColumn="0" w:noHBand="0" w:noVBand="1"/>
      </w:tblPr>
      <w:tblGrid>
        <w:gridCol w:w="5638"/>
        <w:gridCol w:w="4075"/>
      </w:tblGrid>
      <w:tr w:rsidR="00AD0D4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D0D4D" w:rsidRDefault="001C5C85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на 2024 год в области муниципального контроля в сфере благоустройства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AD0D4D" w:rsidRDefault="00AD0D4D">
            <w:pPr>
              <w:rPr>
                <w:sz w:val="28"/>
                <w:szCs w:val="28"/>
              </w:rPr>
            </w:pPr>
          </w:p>
        </w:tc>
      </w:tr>
    </w:tbl>
    <w:p w:rsidR="00AD0D4D" w:rsidRDefault="00AD0D4D">
      <w:pPr>
        <w:tabs>
          <w:tab w:val="left" w:pos="709"/>
        </w:tabs>
        <w:jc w:val="both"/>
        <w:rPr>
          <w:sz w:val="28"/>
          <w:szCs w:val="28"/>
        </w:rPr>
      </w:pPr>
    </w:p>
    <w:p w:rsidR="00AD0D4D" w:rsidRDefault="001C5C8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Уставом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Соль-Илецкий городской округ Оренбургской области, Правилами благоустройства территории муниципального образования Соль-Илецкий городской округ Оренбургской области, утвержденными решением Совета депутатов муниципального образования Соль-Илецкий городской округ Оренбургской области от 18.10.2017 № 615, Положением о муниципальном контроле в сфере благоустройства, утвержденным решением Совета депутатов муниципального образования Соль-Илецкий городской округ Оренбургской области от 30.08.2023 № 282, постановляю:</w:t>
      </w:r>
      <w:proofErr w:type="gramEnd"/>
    </w:p>
    <w:p w:rsidR="00AD0D4D" w:rsidRDefault="001C5C85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2024 год при осуществлении муниципального контроля в сфере благоустройства, согласно приложению к данному постановлению.</w:t>
      </w:r>
    </w:p>
    <w:p w:rsidR="00AD0D4D" w:rsidRDefault="001C5C8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благоустройству и ЖКХ.</w:t>
      </w:r>
    </w:p>
    <w:p w:rsidR="00AD0D4D" w:rsidRDefault="001C5C85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AD0D4D" w:rsidRDefault="001C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1C5C85">
      <w:r>
        <w:rPr>
          <w:sz w:val="28"/>
          <w:szCs w:val="28"/>
        </w:rPr>
        <w:t xml:space="preserve">Глава муниципального образования  </w:t>
      </w:r>
    </w:p>
    <w:p w:rsidR="00AD0D4D" w:rsidRDefault="001C5C85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AD0D4D" w:rsidRDefault="00AD0D4D">
      <w:pPr>
        <w:tabs>
          <w:tab w:val="left" w:pos="709"/>
          <w:tab w:val="left" w:pos="6780"/>
          <w:tab w:val="left" w:pos="7230"/>
          <w:tab w:val="left" w:pos="7675"/>
        </w:tabs>
        <w:jc w:val="center"/>
        <w:rPr>
          <w:sz w:val="28"/>
          <w:szCs w:val="28"/>
        </w:rPr>
      </w:pPr>
    </w:p>
    <w:p w:rsidR="00AD0D4D" w:rsidRDefault="001C5C85">
      <w:pPr>
        <w:tabs>
          <w:tab w:val="left" w:pos="709"/>
        </w:tabs>
        <w:spacing w:line="276" w:lineRule="auto"/>
        <w:jc w:val="center"/>
        <w:rPr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D4D" w:rsidRDefault="001C5C85">
      <w:pPr>
        <w:ind w:left="1416" w:firstLine="708"/>
        <w:rPr>
          <w:rFonts w:ascii="Bookman Old Style" w:hAnsi="Bookman Old Style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1C5C8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D0D4D" w:rsidRDefault="001C5C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организационного отдела                          Е.В. Телушкина</w:t>
      </w: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spacing w:line="276" w:lineRule="auto"/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8F3B1C" w:rsidRDefault="008F3B1C">
      <w:pPr>
        <w:jc w:val="both"/>
        <w:rPr>
          <w:sz w:val="28"/>
          <w:szCs w:val="28"/>
        </w:rPr>
      </w:pPr>
      <w:bookmarkStart w:id="0" w:name="_GoBack"/>
      <w:bookmarkEnd w:id="0"/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jc w:val="both"/>
        <w:rPr>
          <w:sz w:val="28"/>
          <w:szCs w:val="28"/>
        </w:rPr>
      </w:pPr>
    </w:p>
    <w:p w:rsidR="00AD0D4D" w:rsidRDefault="00AD0D4D">
      <w:pPr>
        <w:spacing w:line="276" w:lineRule="auto"/>
        <w:rPr>
          <w:sz w:val="20"/>
          <w:szCs w:val="20"/>
        </w:rPr>
      </w:pPr>
    </w:p>
    <w:p w:rsidR="00AD0D4D" w:rsidRDefault="001C5C8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отделу.</w:t>
      </w:r>
    </w:p>
    <w:p w:rsidR="00AD0D4D" w:rsidRDefault="00AD0D4D">
      <w:pPr>
        <w:ind w:right="2"/>
        <w:jc w:val="both"/>
        <w:rPr>
          <w:sz w:val="26"/>
          <w:szCs w:val="26"/>
        </w:rPr>
      </w:pPr>
    </w:p>
    <w:p w:rsidR="00AD0D4D" w:rsidRDefault="00AD0D4D">
      <w:pPr>
        <w:ind w:right="2"/>
        <w:jc w:val="both"/>
        <w:rPr>
          <w:sz w:val="26"/>
          <w:szCs w:val="26"/>
        </w:rPr>
      </w:pPr>
    </w:p>
    <w:p w:rsidR="00AD0D4D" w:rsidRDefault="00AD0D4D">
      <w:pPr>
        <w:ind w:right="2"/>
        <w:jc w:val="both"/>
        <w:rPr>
          <w:sz w:val="26"/>
          <w:szCs w:val="26"/>
        </w:rPr>
      </w:pPr>
    </w:p>
    <w:p w:rsidR="00AD0D4D" w:rsidRDefault="001C5C85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AD0D4D" w:rsidRDefault="001C5C85">
      <w:pPr>
        <w:ind w:left="5387" w:right="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муниципального образования Соль-Илецкого городской округ </w:t>
      </w:r>
    </w:p>
    <w:p w:rsidR="00AD0D4D" w:rsidRDefault="001C5C85">
      <w:pPr>
        <w:ind w:left="5387" w:right="2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</w:t>
      </w:r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 xml:space="preserve"> </w:t>
      </w:r>
    </w:p>
    <w:p w:rsidR="00AD0D4D" w:rsidRDefault="00AD0D4D">
      <w:pPr>
        <w:ind w:right="2"/>
        <w:jc w:val="both"/>
        <w:rPr>
          <w:sz w:val="28"/>
          <w:szCs w:val="28"/>
        </w:rPr>
      </w:pPr>
    </w:p>
    <w:p w:rsidR="00AD0D4D" w:rsidRDefault="00AD0D4D">
      <w:pPr>
        <w:ind w:right="2"/>
        <w:jc w:val="both"/>
        <w:rPr>
          <w:sz w:val="28"/>
          <w:szCs w:val="28"/>
        </w:rPr>
      </w:pPr>
    </w:p>
    <w:p w:rsidR="00AD0D4D" w:rsidRDefault="001C5C8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</w:t>
      </w:r>
    </w:p>
    <w:p w:rsidR="00AD0D4D" w:rsidRDefault="001C5C8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охраняемым законом ценностям на 2024 год при осуществлении муниципального контроля в сфере благоустройства </w:t>
      </w:r>
    </w:p>
    <w:p w:rsidR="00AD0D4D" w:rsidRDefault="00AD0D4D">
      <w:pPr>
        <w:ind w:right="2"/>
        <w:jc w:val="center"/>
        <w:rPr>
          <w:sz w:val="28"/>
          <w:szCs w:val="28"/>
        </w:rPr>
      </w:pPr>
    </w:p>
    <w:p w:rsidR="00AD0D4D" w:rsidRDefault="001C5C8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D0D4D" w:rsidRDefault="00AD0D4D">
      <w:pPr>
        <w:ind w:right="2"/>
        <w:jc w:val="both"/>
        <w:rPr>
          <w:sz w:val="28"/>
          <w:szCs w:val="28"/>
        </w:rPr>
      </w:pP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Настоящая программа профилактики рисков причинения вреда (ущерба) охраняемым законом ценностям на 2024 год при осуществлении муниципального контроля разработана для своевременного предупреждения администрацией муниципального образования (далее – программа)                Соль-Илецкий городской округ (далее - Администрация) нарушений требований при осуществлении муниципального контроля в сфере благоустройства  на территории муниципального образования Соль-Илецкий городской округ.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Данная программа направлена на достижение общественно значимых результатов, посредством проведения профилактических мероприятий которые, являются приоритетными по отношению к проведению контрольных мероприятий (проверок).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2024 год разработана в целях реализации положений статьи 44 Федерального закона Российской Федерации от 31.07.2020 № 248-ФЗ «О государственном контроле (надзоре) и муниципальном контроле в Российской Федерации» (далее – Федеральный закон № 248-ФЗ),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>
        <w:rPr>
          <w:sz w:val="28"/>
          <w:szCs w:val="28"/>
        </w:rPr>
        <w:t xml:space="preserve">) охраняемым законом ценностям,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25.06.2021 № 990.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Понятия, применяемые в программе, используются в значениях, указанных в Федеральном законе № 248-ФЗ.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сфере благоустройства.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 Объектами муниципального контроля являются: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деятельность, действия (бездействие) юридическими лицами, индивидуальными предпринимателями и гражданами, в рамках которых должны соблюдаться обязательные требования, в том числе предъявляемые к </w:t>
      </w:r>
      <w:r>
        <w:rPr>
          <w:sz w:val="28"/>
          <w:szCs w:val="28"/>
        </w:rPr>
        <w:lastRenderedPageBreak/>
        <w:t>юридическим лицам, индивидуальным предпринимателям и гражданам, осуществляющим деятельность, действия (бездействие);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юридических лиц, индивидуальных предпринимателях и граждан, в том числе продукция (товары), работы и услуги, к которым предъявляются обязательные требования;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юридическими лицами, индивидуальными предпринимателями и гражданами, к которым предъявляются обязательные требования.</w:t>
      </w:r>
      <w:proofErr w:type="gramEnd"/>
    </w:p>
    <w:p w:rsidR="00AD0D4D" w:rsidRDefault="00AD0D4D">
      <w:pPr>
        <w:ind w:right="2" w:firstLine="709"/>
        <w:jc w:val="both"/>
        <w:rPr>
          <w:sz w:val="28"/>
          <w:szCs w:val="28"/>
        </w:rPr>
      </w:pPr>
    </w:p>
    <w:p w:rsidR="00AD0D4D" w:rsidRDefault="001C5C8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 состояния, планируемого развития</w:t>
      </w:r>
    </w:p>
    <w:p w:rsidR="00AD0D4D" w:rsidRDefault="001C5C8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и ожидаемая результативность профилактических мероприятий</w:t>
      </w:r>
    </w:p>
    <w:p w:rsidR="00AD0D4D" w:rsidRDefault="00AD0D4D">
      <w:pPr>
        <w:ind w:right="2"/>
        <w:jc w:val="center"/>
        <w:rPr>
          <w:sz w:val="28"/>
          <w:szCs w:val="28"/>
        </w:rPr>
      </w:pP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Анализ состояния контролируемых лиц и оценка рисков причинения вреда охраняемым законом ценностям выявили, что ключевыми и наиболее значимыми рисками являются нарушения, предусмотренные статьей 9.23 Правил благоустройства муниципального образования                  Соль-Илецкий городской округ Оренбургской области, утвержденных решением Совета депутатов муниципального образования Соль-Илецкий городской округ Оренбургской области от 18.10.2017 № 615 (далее – Правила).</w:t>
      </w:r>
      <w:r>
        <w:rPr>
          <w:color w:val="010101"/>
          <w:szCs w:val="28"/>
        </w:rPr>
        <w:t xml:space="preserve"> </w:t>
      </w:r>
      <w:r>
        <w:rPr>
          <w:sz w:val="28"/>
          <w:szCs w:val="28"/>
        </w:rPr>
        <w:t>Одной из причин вышеуказанных нарушений является различное толкование юридическими лицами, индивидуальными предпринимателями и гражданами Правил и позиция контролируемых лиц о необязательности соблюдения этих требований.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профилактических мероприятий, направленных                           на соблюдение контролируемыми лицами обязательных требований Правил, на побуждение контролируемых лиц к добросовестности, поспособствуют повышению их ответственности, а также снижению количества совершаемых нарушений. 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За истекший период 2023 года специалистами отдела муниципального контроля проведены контрольные (надзорные) мероприятия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виде выездных обследований без взаимодействия с контролируемыми лицами, в результате контрольных (надзорных) мероприятий выявлены признаки нарушения обязательных требований.</w:t>
      </w:r>
      <w:proofErr w:type="gramEnd"/>
      <w:r>
        <w:rPr>
          <w:sz w:val="28"/>
          <w:szCs w:val="28"/>
        </w:rPr>
        <w:t xml:space="preserve"> Составлены акты выездных обследований земельных участков.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муниципального контроля подготовлены и вынесены предостережения о недопустимости нарушения обязательных требований: </w:t>
      </w:r>
      <w:r>
        <w:rPr>
          <w:sz w:val="28"/>
          <w:szCs w:val="28"/>
        </w:rPr>
        <w:lastRenderedPageBreak/>
        <w:t>Правил благоустройства территории муниципального образования Соль-Илецкий городской округ Оренбургской области.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реализации норм Федерального закона № 248-ФЗ администрацией муниципального образования Соль-Илецкий городской округ разработаны и утверждены: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 о правоприменительной практике осуществления муниципального контроля в сфере благоустройства;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об осуществлении государственного контроля (надзора), муниципального контроля за 2022 год; 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муниципального образования Соль-Илецкий городской округ Оренбургской области от 30.08.2023 № 282 «Об утверждении Положения о муниципальном контроле в сфере благоустройства».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в направлении разработки нормативной и ненормативной документации по видам муниципального контроля осуществляется непрерывно.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контроля в сфере благоустройства ведется работа в Федеральных государственных информационных системах: «Единый реестр видов контроля» и «Единый реестр контрольных (надзорных) мероприятий».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округа в разделе «Отдел муниципального контроля» размещаются сведения в соответствии со статьей 46 Федерального закона Российской Федерации № 248-ФЗ, информация для контролируемых лиц об обязательных требованиях и необходимости их соблюдения. Работа по размещению, обновлению информации для контролируемых лиц ведется на постоянной основе. 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профилактики при осуществлении муниципального контроля специалистами отдела регулярно проводится  консультирование контролируемых лиц на предмет соблюдения обязательных требований.</w:t>
      </w:r>
    </w:p>
    <w:p w:rsidR="00AD0D4D" w:rsidRDefault="001C5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о порядке рассмотрения обращений юридических лиц, индивидуальных предпринимателей и граждан, отделом рассматриваются обращения, заявления, жалобы и прочее, корреспондентам направляются ответы в установленные законом сроки, специалистами отдела принимаются меры в рамках предоставленных полномочий.</w:t>
      </w:r>
    </w:p>
    <w:p w:rsidR="00AD0D4D" w:rsidRDefault="00AD0D4D">
      <w:pPr>
        <w:ind w:right="2"/>
        <w:jc w:val="both"/>
        <w:rPr>
          <w:sz w:val="28"/>
          <w:szCs w:val="28"/>
        </w:rPr>
      </w:pPr>
    </w:p>
    <w:p w:rsidR="00AD0D4D" w:rsidRDefault="001C5C8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3. Цели и задачи реализации Программы профилактики</w:t>
      </w:r>
    </w:p>
    <w:p w:rsidR="00AD0D4D" w:rsidRDefault="001C5C85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Программа профилактики направлена на достижение основных целей: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благоустройства, соблюдения чистоты и порядка на территории муниципального образования Соль-Илецкий городской округ.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Достижение поставленных целей осуществляется за счет решения следующих задач: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правосознания и правовой культуры контролируемых лиц.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AD0D4D" w:rsidRDefault="00AD0D4D">
      <w:pPr>
        <w:ind w:right="2"/>
        <w:jc w:val="both"/>
        <w:rPr>
          <w:sz w:val="28"/>
          <w:szCs w:val="28"/>
        </w:rPr>
      </w:pPr>
    </w:p>
    <w:p w:rsidR="00AD0D4D" w:rsidRDefault="001C5C8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профилактических мероприятий,</w:t>
      </w:r>
    </w:p>
    <w:p w:rsidR="00AD0D4D" w:rsidRDefault="001C5C85">
      <w:pPr>
        <w:ind w:right="2"/>
        <w:jc w:val="center"/>
        <w:rPr>
          <w:i/>
          <w:sz w:val="28"/>
          <w:szCs w:val="28"/>
        </w:rPr>
      </w:pPr>
      <w:r>
        <w:rPr>
          <w:sz w:val="28"/>
          <w:szCs w:val="28"/>
        </w:rPr>
        <w:t>сроки (периодичность их проведения)</w:t>
      </w:r>
    </w:p>
    <w:p w:rsidR="00AD0D4D" w:rsidRDefault="00AD0D4D">
      <w:pPr>
        <w:ind w:right="2"/>
        <w:jc w:val="both"/>
        <w:rPr>
          <w:sz w:val="28"/>
          <w:szCs w:val="28"/>
        </w:rPr>
      </w:pPr>
    </w:p>
    <w:p w:rsidR="00AD0D4D" w:rsidRDefault="001C5C85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Реализация поставленных целей и задач осуществляется посредством проведения следующих профилактических мероприятий: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 (ст. 46 Федерального закона от 31.07.2020                № 248-ФЗ);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объявление предостережения (ст. 49 Федерального закона от 31.07.2020 № 248-ФЗ);</w:t>
      </w:r>
    </w:p>
    <w:p w:rsidR="00AD0D4D" w:rsidRDefault="001C5C85">
      <w:pPr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консультирование (ст. 50 Федерального закона от 31.07.2020                      № 248-ФЗ);</w:t>
      </w:r>
    </w:p>
    <w:p w:rsidR="00AD0D4D" w:rsidRDefault="001C5C85">
      <w:pPr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профилактический визит (ст. 52 Федерального закона от 31.07.2020                      № 248-ФЗ).</w:t>
      </w:r>
    </w:p>
    <w:p w:rsidR="00AD0D4D" w:rsidRDefault="00AD0D4D">
      <w:pPr>
        <w:ind w:right="2"/>
        <w:jc w:val="center"/>
        <w:rPr>
          <w:sz w:val="28"/>
          <w:szCs w:val="28"/>
        </w:rPr>
      </w:pPr>
    </w:p>
    <w:p w:rsidR="00AD0D4D" w:rsidRDefault="001C5C85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4.2. План проведения профилактических мероприятий</w:t>
      </w:r>
    </w:p>
    <w:p w:rsidR="00AD0D4D" w:rsidRDefault="00AD0D4D">
      <w:pPr>
        <w:ind w:right="2"/>
        <w:jc w:val="center"/>
        <w:rPr>
          <w:sz w:val="28"/>
          <w:szCs w:val="28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418"/>
      </w:tblGrid>
      <w:tr w:rsidR="00AD0D4D">
        <w:trPr>
          <w:trHeight w:hRule="exact" w:val="15"/>
        </w:trPr>
        <w:tc>
          <w:tcPr>
            <w:tcW w:w="708" w:type="dxa"/>
          </w:tcPr>
          <w:p w:rsidR="00AD0D4D" w:rsidRDefault="00AD0D4D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D0D4D" w:rsidRDefault="00AD0D4D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D0D4D" w:rsidRDefault="00AD0D4D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D0D4D" w:rsidRDefault="00AD0D4D">
            <w:pPr>
              <w:widowControl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AD0D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Наименование мероприятия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Срок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Ответственный исполнитель</w:t>
            </w:r>
          </w:p>
        </w:tc>
      </w:tr>
      <w:tr w:rsidR="00AD0D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 xml:space="preserve">Размещение на официальном </w:t>
            </w:r>
            <w:r>
              <w:lastRenderedPageBreak/>
              <w:t>сайте администрации муниципального образования Соль-Илецкий городской округ в информационно-телекоммуникационной сети «Интернет» в рамках муниципального контроля  в сфере благоустройства на территории на территории муниципального образования Соль-Илецкий городской округ: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а) перечней нормативных правовых актов или 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б) сведений об изменениях, 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в) сведений о способах получения консультаций по вопросам соблюдения обязательных требований;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г) программы профилактики рисков причинения вреда (ущерба) охраняемым законом ценностям на 2024 год;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е) обобщение контрольным (надзорным) органом правоприменительной практики осуществления муниципального контроля в сфере благоустройства;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spacing w:after="200" w:line="276" w:lineRule="auto"/>
              <w:jc w:val="center"/>
            </w:pPr>
            <w:r>
              <w:t xml:space="preserve">ё) сведения о порядке досудебного обжалования решений контрольного (надзорного) органа, действий </w:t>
            </w:r>
            <w:r>
              <w:lastRenderedPageBreak/>
              <w:t>(бездействия) его должностных лиц;</w:t>
            </w:r>
          </w:p>
          <w:p w:rsidR="00AD0D4D" w:rsidRDefault="001C5C85">
            <w:pPr>
              <w:widowControl w:val="0"/>
              <w:spacing w:after="200" w:line="276" w:lineRule="auto"/>
              <w:jc w:val="center"/>
            </w:pPr>
            <w:r>
              <w:t>ж) ежегодный доклад о муниципальном контроле в сфере благоустройства;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в течение года, поддерживать в актуальном состоянии</w:t>
            </w:r>
          </w:p>
          <w:p w:rsidR="00AD0D4D" w:rsidRDefault="00AD0D4D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0D4D" w:rsidRDefault="00AD0D4D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0D4D" w:rsidRDefault="00AD0D4D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0D4D" w:rsidRDefault="00AD0D4D">
            <w:pPr>
              <w:widowControl w:val="0"/>
              <w:ind w:right="2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D0D4D" w:rsidRDefault="00AD0D4D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D0D4D" w:rsidRDefault="00AD0D4D">
            <w:pPr>
              <w:widowControl w:val="0"/>
              <w:ind w:right="2"/>
              <w:rPr>
                <w:rFonts w:ascii="Calibri" w:hAnsi="Calibri"/>
                <w:sz w:val="22"/>
                <w:szCs w:val="22"/>
              </w:rPr>
            </w:pPr>
          </w:p>
          <w:p w:rsidR="00AD0D4D" w:rsidRDefault="00AD0D4D">
            <w:pPr>
              <w:widowControl w:val="0"/>
              <w:ind w:right="2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по мере необходимости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постоянно</w:t>
            </w: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spacing w:after="200" w:line="276" w:lineRule="auto"/>
            </w:pPr>
            <w:r>
              <w:t>ежегодно, не позднее 20 декабря</w:t>
            </w:r>
          </w:p>
          <w:p w:rsidR="00AD0D4D" w:rsidRDefault="00AD0D4D">
            <w:pPr>
              <w:widowControl w:val="0"/>
              <w:spacing w:after="200" w:line="276" w:lineRule="auto"/>
            </w:pPr>
          </w:p>
          <w:p w:rsidR="00AD0D4D" w:rsidRDefault="00AD0D4D">
            <w:pPr>
              <w:widowControl w:val="0"/>
              <w:spacing w:after="200" w:line="276" w:lineRule="auto"/>
            </w:pPr>
          </w:p>
          <w:p w:rsidR="00AD0D4D" w:rsidRDefault="001C5C85">
            <w:pPr>
              <w:widowControl w:val="0"/>
              <w:spacing w:after="200" w:line="276" w:lineRule="auto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  <w:p w:rsidR="00AD0D4D" w:rsidRDefault="00AD0D4D">
            <w:pPr>
              <w:widowControl w:val="0"/>
              <w:spacing w:after="200" w:line="276" w:lineRule="auto"/>
            </w:pPr>
          </w:p>
          <w:p w:rsidR="00AD0D4D" w:rsidRDefault="00AD0D4D">
            <w:pPr>
              <w:widowControl w:val="0"/>
              <w:spacing w:after="200" w:line="276" w:lineRule="auto"/>
            </w:pPr>
          </w:p>
          <w:p w:rsidR="00AD0D4D" w:rsidRDefault="001C5C85">
            <w:pPr>
              <w:widowControl w:val="0"/>
              <w:spacing w:after="200" w:line="276" w:lineRule="auto"/>
              <w:jc w:val="center"/>
            </w:pPr>
            <w:r>
              <w:t>в течение года</w:t>
            </w:r>
          </w:p>
          <w:p w:rsidR="00AD0D4D" w:rsidRDefault="00AD0D4D">
            <w:pPr>
              <w:widowControl w:val="0"/>
              <w:spacing w:after="200" w:line="276" w:lineRule="auto"/>
              <w:jc w:val="center"/>
              <w:rPr>
                <w:highlight w:val="yellow"/>
              </w:rPr>
            </w:pPr>
          </w:p>
          <w:p w:rsidR="00AD0D4D" w:rsidRDefault="00AD0D4D">
            <w:pPr>
              <w:widowControl w:val="0"/>
              <w:jc w:val="center"/>
              <w:rPr>
                <w:highlight w:val="yellow"/>
              </w:rPr>
            </w:pPr>
          </w:p>
          <w:p w:rsidR="00AD0D4D" w:rsidRDefault="00AD0D4D">
            <w:pPr>
              <w:widowControl w:val="0"/>
              <w:jc w:val="center"/>
              <w:rPr>
                <w:highlight w:val="yellow"/>
              </w:rPr>
            </w:pPr>
          </w:p>
          <w:p w:rsidR="00AD0D4D" w:rsidRDefault="00AD0D4D">
            <w:pPr>
              <w:widowControl w:val="0"/>
              <w:jc w:val="center"/>
            </w:pPr>
          </w:p>
          <w:p w:rsidR="00AD0D4D" w:rsidRDefault="001C5C85">
            <w:pPr>
              <w:widowControl w:val="0"/>
              <w:jc w:val="center"/>
            </w:pPr>
            <w:r>
              <w:t xml:space="preserve">не позднее 15 марта года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lastRenderedPageBreak/>
              <w:t xml:space="preserve">Отдел </w:t>
            </w:r>
            <w:r>
              <w:lastRenderedPageBreak/>
              <w:t>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AD0D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lastRenderedPageBreak/>
              <w:t>2.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Консультирование контролируемых лиц и их представителей по телефону, посредством видео-конференц-связи, на личном приеме либо в ходе проведения профилактического мероприятия, контрольного мероприятия по следующим вопросам:</w:t>
            </w:r>
          </w:p>
          <w:p w:rsidR="00AD0D4D" w:rsidRDefault="001C5C85">
            <w:pPr>
              <w:widowControl w:val="0"/>
              <w:ind w:right="2"/>
              <w:jc w:val="center"/>
            </w:pPr>
            <w:r>
              <w:t>1) организация и осуществление муниципального контроля;</w:t>
            </w:r>
          </w:p>
          <w:p w:rsidR="00AD0D4D" w:rsidRDefault="001C5C85">
            <w:pPr>
              <w:widowControl w:val="0"/>
              <w:ind w:right="2"/>
              <w:jc w:val="center"/>
            </w:pPr>
            <w:r>
              <w:t>2) порядок осуществления контрольных мероприятий;</w:t>
            </w:r>
          </w:p>
          <w:p w:rsidR="00AD0D4D" w:rsidRDefault="001C5C85">
            <w:pPr>
              <w:widowControl w:val="0"/>
              <w:ind w:right="2"/>
              <w:jc w:val="center"/>
            </w:pPr>
            <w:r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:rsidR="00AD0D4D" w:rsidRDefault="001C5C85">
            <w:pPr>
              <w:widowControl w:val="0"/>
              <w:ind w:right="2"/>
              <w:jc w:val="center"/>
            </w:pPr>
            <w: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в течение года (по мере необходимости)</w:t>
            </w:r>
          </w:p>
          <w:p w:rsidR="00AD0D4D" w:rsidRDefault="00AD0D4D">
            <w:pPr>
              <w:widowControl w:val="0"/>
            </w:pPr>
          </w:p>
          <w:p w:rsidR="00AD0D4D" w:rsidRDefault="00AD0D4D">
            <w:pPr>
              <w:widowControl w:val="0"/>
            </w:pPr>
          </w:p>
          <w:p w:rsidR="00AD0D4D" w:rsidRDefault="00AD0D4D">
            <w:pPr>
              <w:widowControl w:val="0"/>
            </w:pPr>
          </w:p>
          <w:p w:rsidR="00AD0D4D" w:rsidRDefault="00AD0D4D">
            <w:pPr>
              <w:widowControl w:val="0"/>
            </w:pPr>
          </w:p>
          <w:p w:rsidR="00AD0D4D" w:rsidRDefault="00AD0D4D">
            <w:pPr>
              <w:widowControl w:val="0"/>
            </w:pPr>
          </w:p>
          <w:p w:rsidR="00AD0D4D" w:rsidRDefault="00AD0D4D">
            <w:pPr>
              <w:widowControl w:val="0"/>
            </w:pPr>
          </w:p>
          <w:p w:rsidR="00AD0D4D" w:rsidRDefault="00AD0D4D">
            <w:pPr>
              <w:widowControl w:val="0"/>
            </w:pPr>
          </w:p>
          <w:p w:rsidR="00AD0D4D" w:rsidRDefault="00AD0D4D">
            <w:pPr>
              <w:widowControl w:val="0"/>
            </w:pPr>
          </w:p>
          <w:p w:rsidR="00AD0D4D" w:rsidRDefault="00AD0D4D">
            <w:pPr>
              <w:widowControl w:val="0"/>
              <w:jc w:val="right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Отдел муниципального контроля администрации муниципального образования Соль-Илецкий городской округ уполномоченные на осуществление данного вида контроля</w:t>
            </w:r>
          </w:p>
        </w:tc>
      </w:tr>
      <w:tr w:rsidR="00AD0D4D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Выдача контролируемому лицу предостережений о недопустимости нарушения обязательных требований в соответствии со ст. 49 Федерального закона № 248-ФЗ  (если иной порядок не установлен законодательством).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AD0D4D">
            <w:pPr>
              <w:widowControl w:val="0"/>
              <w:ind w:right="2"/>
              <w:jc w:val="center"/>
            </w:pPr>
          </w:p>
          <w:p w:rsidR="00AD0D4D" w:rsidRDefault="001C5C85">
            <w:pPr>
              <w:widowControl w:val="0"/>
              <w:ind w:right="2"/>
              <w:jc w:val="center"/>
            </w:pPr>
            <w:r>
              <w:t>в течение года (при наличии оснований)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49" w:type="dxa"/>
              <w:right w:w="149" w:type="dxa"/>
            </w:tcMar>
          </w:tcPr>
          <w:p w:rsidR="00AD0D4D" w:rsidRDefault="001C5C85">
            <w:pPr>
              <w:widowControl w:val="0"/>
              <w:ind w:right="2"/>
              <w:jc w:val="center"/>
            </w:pPr>
            <w:r>
              <w:t>Отдел муниципального контроля администрации муниципального образования Соль-Илецкий городской округ уполномоченные на осуществл</w:t>
            </w:r>
            <w:r>
              <w:lastRenderedPageBreak/>
              <w:t>ение данного вида контроля</w:t>
            </w:r>
          </w:p>
        </w:tc>
      </w:tr>
    </w:tbl>
    <w:p w:rsidR="00AD0D4D" w:rsidRDefault="00AD0D4D">
      <w:pPr>
        <w:ind w:right="2"/>
        <w:jc w:val="center"/>
        <w:rPr>
          <w:sz w:val="28"/>
          <w:szCs w:val="28"/>
        </w:rPr>
      </w:pPr>
    </w:p>
    <w:p w:rsidR="00AD0D4D" w:rsidRDefault="00AD0D4D">
      <w:pPr>
        <w:ind w:right="2"/>
        <w:rPr>
          <w:sz w:val="28"/>
          <w:szCs w:val="28"/>
        </w:rPr>
      </w:pPr>
    </w:p>
    <w:p w:rsidR="00AD0D4D" w:rsidRDefault="001C5C85">
      <w:pPr>
        <w:widowControl w:val="0"/>
        <w:tabs>
          <w:tab w:val="left" w:pos="992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AD0D4D" w:rsidRDefault="00AD0D4D">
      <w:pPr>
        <w:widowControl w:val="0"/>
        <w:tabs>
          <w:tab w:val="left" w:pos="992"/>
        </w:tabs>
        <w:jc w:val="center"/>
        <w:rPr>
          <w:b/>
          <w:sz w:val="28"/>
          <w:szCs w:val="28"/>
          <w:lang w:eastAsia="en-US"/>
        </w:rPr>
      </w:pP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Оценка эффективности и результативности профилактических мероприятий предназначена для способствования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благоустройства, в соответствии с приложением к Положению о муниципальном контроле в сфере благоустройства.</w:t>
      </w: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систему показателей результативности и эффективности муниципального контроля входят следующие ключевые сведения:</w:t>
      </w: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устраненных нарушений из числа выявленных нарушений обязательных требований;</w:t>
      </w: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Доля обоснованных жалоб на действия (бездействие) контрольного органа и (или) его должностных лиц, осуществляющих муниципальный контроль в сфере благоустройства.</w:t>
      </w: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5.3.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действующего законодательства:</w:t>
      </w: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проведенных внеплановых контрольных мероприятий;</w:t>
      </w: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поступивших возражений в отношении акта контрольного мероприятия;</w:t>
      </w:r>
    </w:p>
    <w:p w:rsidR="00AD0D4D" w:rsidRDefault="001C5C85">
      <w:pPr>
        <w:widowControl w:val="0"/>
        <w:ind w:firstLine="709"/>
        <w:jc w:val="both"/>
        <w:rPr>
          <w:sz w:val="28"/>
          <w:szCs w:val="28"/>
          <w:lang w:eastAsia="en-US" w:bidi="ru-RU"/>
        </w:rPr>
      </w:pPr>
      <w:r>
        <w:rPr>
          <w:sz w:val="28"/>
          <w:szCs w:val="28"/>
          <w:lang w:eastAsia="en-US" w:bidi="ru-RU"/>
        </w:rPr>
        <w:t>Количество выданных предписаний об устранении нарушений обязательных требований;</w:t>
      </w:r>
    </w:p>
    <w:p w:rsidR="00AD0D4D" w:rsidRDefault="001C5C85">
      <w:pPr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  <w:lang w:eastAsia="en-US" w:bidi="ru-RU"/>
        </w:rPr>
        <w:t>Количество устраненных нарушений обязательных требований.</w:t>
      </w:r>
    </w:p>
    <w:sectPr w:rsidR="00AD0D4D">
      <w:headerReference w:type="even" r:id="rId12"/>
      <w:headerReference w:type="default" r:id="rId13"/>
      <w:pgSz w:w="11906" w:h="16838"/>
      <w:pgMar w:top="1134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FB" w:rsidRDefault="001C5C85">
      <w:r>
        <w:separator/>
      </w:r>
    </w:p>
  </w:endnote>
  <w:endnote w:type="continuationSeparator" w:id="0">
    <w:p w:rsidR="000A54FB" w:rsidRDefault="001C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FB" w:rsidRDefault="001C5C85">
      <w:r>
        <w:separator/>
      </w:r>
    </w:p>
  </w:footnote>
  <w:footnote w:type="continuationSeparator" w:id="0">
    <w:p w:rsidR="000A54FB" w:rsidRDefault="001C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4D" w:rsidRDefault="001C5C85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D0D4D" w:rsidRDefault="001C5C85">
                          <w:pPr>
                            <w:pStyle w:val="ae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4D" w:rsidRDefault="00AD0D4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D133B"/>
    <w:multiLevelType w:val="multilevel"/>
    <w:tmpl w:val="04F476D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6E242C47"/>
    <w:multiLevelType w:val="multilevel"/>
    <w:tmpl w:val="9190CC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4D"/>
    <w:rsid w:val="000A54FB"/>
    <w:rsid w:val="001C5C85"/>
    <w:rsid w:val="008F3B1C"/>
    <w:rsid w:val="00AD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4B3D2D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21">
    <w:name w:val="Основной текст 2 Знак"/>
    <w:basedOn w:val="a0"/>
    <w:qFormat/>
    <w:rsid w:val="00306A90"/>
    <w:rPr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rsid w:val="00A5795E"/>
    <w:pPr>
      <w:jc w:val="both"/>
    </w:p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d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e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">
    <w:name w:val="No Spacing"/>
    <w:uiPriority w:val="99"/>
    <w:qFormat/>
    <w:rsid w:val="00697591"/>
    <w:rPr>
      <w:sz w:val="24"/>
      <w:szCs w:val="24"/>
    </w:rPr>
  </w:style>
  <w:style w:type="paragraph" w:styleId="af0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2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styleId="23">
    <w:name w:val="Body Text 2"/>
    <w:basedOn w:val="a"/>
    <w:qFormat/>
    <w:rsid w:val="00306A90"/>
    <w:pPr>
      <w:spacing w:after="120" w:line="480" w:lineRule="auto"/>
    </w:pPr>
  </w:style>
  <w:style w:type="paragraph" w:styleId="af3">
    <w:name w:val="Normal (Web)"/>
    <w:basedOn w:val="a"/>
    <w:qFormat/>
    <w:rsid w:val="00EB6E4B"/>
  </w:style>
  <w:style w:type="paragraph" w:customStyle="1" w:styleId="11">
    <w:name w:val="Обычный1"/>
    <w:qFormat/>
    <w:rsid w:val="004B3D2D"/>
    <w:pPr>
      <w:widowControl w:val="0"/>
      <w:spacing w:line="300" w:lineRule="auto"/>
    </w:pPr>
    <w:rPr>
      <w:sz w:val="24"/>
      <w:lang w:eastAsia="zh-CN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rsid w:val="007C1A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rsid w:val="00306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306A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17CB-4283-4F28-809E-33892F3C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RePack by Diakov</cp:lastModifiedBy>
  <cp:revision>3</cp:revision>
  <cp:lastPrinted>2023-09-15T10:04:00Z</cp:lastPrinted>
  <dcterms:created xsi:type="dcterms:W3CDTF">2023-11-14T06:16:00Z</dcterms:created>
  <dcterms:modified xsi:type="dcterms:W3CDTF">2023-11-20T04:23:00Z</dcterms:modified>
  <dc:language>ru-RU</dc:language>
</cp:coreProperties>
</file>