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C7" w:rsidRDefault="009F75C7" w:rsidP="009F75C7">
      <w:pPr>
        <w:jc w:val="center"/>
        <w:rPr>
          <w:b/>
        </w:rPr>
      </w:pPr>
      <w:r>
        <w:rPr>
          <w:b/>
        </w:rPr>
        <w:t>Информация о результатах контрольного мероприятия по состоянию на 16.07.2019</w:t>
      </w:r>
    </w:p>
    <w:p w:rsidR="009F75C7" w:rsidRDefault="009F75C7" w:rsidP="009F75C7">
      <w:pPr>
        <w:jc w:val="both"/>
        <w:rPr>
          <w:b/>
        </w:rPr>
      </w:pPr>
    </w:p>
    <w:p w:rsidR="009F75C7" w:rsidRDefault="009F75C7" w:rsidP="009F75C7">
      <w:pPr>
        <w:ind w:firstLine="708"/>
        <w:jc w:val="both"/>
        <w:rPr>
          <w:b/>
        </w:rPr>
      </w:pPr>
      <w:r>
        <w:rPr>
          <w:b/>
        </w:rPr>
        <w:t>1. Контрольно-счетной палатой муниципального образования Соль-</w:t>
      </w:r>
      <w:proofErr w:type="spellStart"/>
      <w:r>
        <w:rPr>
          <w:b/>
        </w:rPr>
        <w:t>Илецкий</w:t>
      </w:r>
      <w:proofErr w:type="spellEnd"/>
      <w:r>
        <w:rPr>
          <w:b/>
        </w:rPr>
        <w:t xml:space="preserve"> городской округ Оренбургской области проведена проверка использования бюджетных средств, выделенных в 2018 году и истекшем периоде 2019 года, муниципальному казенному учреждению «Централизованная бухгалтерия учреждений образования Соль-</w:t>
      </w:r>
      <w:proofErr w:type="spellStart"/>
      <w:r>
        <w:rPr>
          <w:b/>
        </w:rPr>
        <w:t>Илецкого</w:t>
      </w:r>
      <w:proofErr w:type="spellEnd"/>
      <w:r>
        <w:rPr>
          <w:b/>
        </w:rPr>
        <w:t xml:space="preserve"> городского округа Оренбургской области». Аудит в сфере закупок</w:t>
      </w:r>
      <w:r>
        <w:t xml:space="preserve"> (пункт 1.4. плана работы).</w:t>
      </w:r>
    </w:p>
    <w:p w:rsidR="009F75C7" w:rsidRDefault="009F75C7" w:rsidP="009F75C7">
      <w:pPr>
        <w:ind w:firstLine="709"/>
        <w:jc w:val="both"/>
      </w:pPr>
    </w:p>
    <w:p w:rsidR="009F75C7" w:rsidRDefault="009F75C7" w:rsidP="009F75C7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Проверяемый период деятельности учреждения: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год и истекший период 2019 года (по состоянию на 01.06.2019).</w:t>
      </w:r>
    </w:p>
    <w:p w:rsidR="009F75C7" w:rsidRDefault="009F75C7" w:rsidP="009F75C7">
      <w:pPr>
        <w:ind w:firstLine="709"/>
        <w:jc w:val="both"/>
      </w:pPr>
      <w:r>
        <w:t>Объем проверенных средств (кассовый расход) за 2018 год составил          14 468 394,96 рубля; за 2019 год – 7 168 954,16 рубля.</w:t>
      </w:r>
    </w:p>
    <w:p w:rsidR="009F75C7" w:rsidRDefault="009F75C7" w:rsidP="009F75C7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 Проверкой учета основных средств установлено следующее.</w:t>
      </w:r>
    </w:p>
    <w:p w:rsidR="009F75C7" w:rsidRDefault="009F75C7" w:rsidP="009F75C7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нарушение части 1 статьи 131 Гражданского кодекса Российской Федерации учреждением не зарегистрировано право оперативного управления на объект недвижимого имущества.</w:t>
      </w:r>
    </w:p>
    <w:p w:rsidR="009F75C7" w:rsidRDefault="009F75C7" w:rsidP="009F75C7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нарушение требований пункта 36 </w:t>
      </w:r>
      <w:r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№ 157н) при условии отсутствия зарегистрированного права оперативного управления имуществом объект стоимостью 308 430,92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учету на счете 101.10 «Основные средства – недвижимое имущество учреждения».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75C7" w:rsidRDefault="009F75C7" w:rsidP="009F75C7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Установленные факты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нарушения порядка ведения бухгалтерского учета основных средств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привели к искажению показателей бюджетной отчетности в формах 0503130 и 0503168.  </w:t>
      </w:r>
    </w:p>
    <w:p w:rsidR="009F75C7" w:rsidRDefault="009F75C7" w:rsidP="009F75C7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>Проверкой порядка составления, утверждения и ведения бюджетных смет установлено, что</w:t>
      </w:r>
      <w:r>
        <w:rPr>
          <w:rFonts w:ascii="Times New Roman" w:hAnsi="Times New Roman" w:cs="Times New Roman"/>
          <w:sz w:val="28"/>
          <w:szCs w:val="28"/>
        </w:rPr>
        <w:tab/>
        <w:t>в Порядке составления и ведения бюджетных смет от 29.12.2018 не учтены изменения, предусмотренные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14.02.2018 № 26н (далее - Общие требования от 14.02.2018 № 26н); некорректно сформулирован порядок утверждения сметы;</w:t>
      </w:r>
    </w:p>
    <w:p w:rsidR="009F75C7" w:rsidRDefault="009F75C7" w:rsidP="009F75C7">
      <w:pPr>
        <w:spacing w:after="1" w:line="280" w:lineRule="atLeast"/>
        <w:jc w:val="both"/>
      </w:pPr>
      <w:r>
        <w:tab/>
        <w:t xml:space="preserve"> форма бюджетной сметы на 2018 год не соответствует форме утвержденной Общими требованиями от 20.11.2007 № 112 (в редакции приказа Министерства финансов Российской Федерации от 30.09.2016 № 168н);</w:t>
      </w:r>
    </w:p>
    <w:p w:rsidR="009F75C7" w:rsidRDefault="009F75C7" w:rsidP="009F75C7">
      <w:pPr>
        <w:spacing w:after="1" w:line="280" w:lineRule="atLeast"/>
        <w:jc w:val="both"/>
      </w:pPr>
      <w:r>
        <w:tab/>
        <w:t xml:space="preserve">в нарушение пунктов 4.1.,4.2. Порядка составления и ведения бюджетных смет от 28.12.2017 учреждение не осуществляло ведение </w:t>
      </w:r>
      <w:r>
        <w:lastRenderedPageBreak/>
        <w:t xml:space="preserve">бюджетной сметы, изменение показателей бюджетной сметы, в связи с увеличением объема доведенных лимитов бюджетных обязательств, учреждением не утверждены. </w:t>
      </w:r>
    </w:p>
    <w:p w:rsidR="009F75C7" w:rsidRDefault="009F75C7" w:rsidP="009F75C7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Установленные факты нарушения порядка составления, утверждения и ведения бюджетных смет предусматривает административную ответственность должностного лица по статье 15.15.7 Кодекса Российской Федерации об административных правонарушениях</w:t>
      </w:r>
    </w:p>
    <w:p w:rsidR="009F75C7" w:rsidRDefault="009F75C7" w:rsidP="009F75C7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>. Проверкой установлены фаты нарушения учреждением норм статьи 57 Трудового кодекса Российской Федерации при заключении трудовых договоров с работниками учреждения.</w:t>
      </w:r>
    </w:p>
    <w:p w:rsidR="009F75C7" w:rsidRDefault="009F75C7" w:rsidP="009F75C7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Выявлено, что в нарушение порядка формирования фонда оплаты труда, предусмотренного Положениями по оплате труда работников учреждения, в бюджетной смете на 2019 год фонд оплаты труда определен в размере 10 018,4 тыс. рублей, или с превышением на 86,9 тыс. рублей</w:t>
      </w:r>
    </w:p>
    <w:p w:rsidR="009F75C7" w:rsidRDefault="009F75C7" w:rsidP="009F75C7">
      <w:pPr>
        <w:spacing w:after="1" w:line="280" w:lineRule="atLeast"/>
        <w:jc w:val="both"/>
      </w:pPr>
      <w:r>
        <w:rPr>
          <w:color w:val="auto"/>
        </w:rPr>
        <w:tab/>
        <w:t>5.</w:t>
      </w:r>
      <w:r>
        <w:t xml:space="preserve"> Проверкой расчетов с подотчетными лицами</w:t>
      </w:r>
      <w:r>
        <w:rPr>
          <w:b/>
        </w:rPr>
        <w:t xml:space="preserve"> </w:t>
      </w:r>
      <w:r>
        <w:t>установлены факты нарушений абзаца 1 пункта 6.3. Указания Банка России от 11.03.2014             № 3210-У «О порядке ведения кассовых операций  юридическими лицами, индивидуальными предпринимателями и субъектами малого предпринимательства» в части отсутствия в заявлениях подотчетных лиц информации о сроках, на которые выдаются денежные средства, подписи руководителя и фамилий подотчетных лиц.</w:t>
      </w:r>
    </w:p>
    <w:p w:rsidR="009F75C7" w:rsidRDefault="009F75C7" w:rsidP="009F75C7">
      <w:pPr>
        <w:spacing w:after="1" w:line="280" w:lineRule="atLeast"/>
        <w:jc w:val="both"/>
        <w:rPr>
          <w:color w:val="auto"/>
        </w:rPr>
      </w:pPr>
      <w:r>
        <w:tab/>
        <w:t>6. В ходе проведения аудита в сфере закупок установлены нарушения требований, предусмотренных частью 7 статьи 17, частью 10 статьи 21 Федерального закона от 05.04.2013 № 44-ФЗ.</w:t>
      </w:r>
    </w:p>
    <w:p w:rsidR="009F75C7" w:rsidRDefault="009F75C7" w:rsidP="009F75C7">
      <w:pPr>
        <w:jc w:val="both"/>
        <w:rPr>
          <w:color w:val="auto"/>
        </w:rPr>
      </w:pPr>
    </w:p>
    <w:p w:rsidR="009F75C7" w:rsidRDefault="009F75C7" w:rsidP="009F75C7">
      <w:pPr>
        <w:pStyle w:val="ConsPlusNonformat"/>
        <w:jc w:val="both"/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9F75C7" w:rsidRDefault="009F75C7" w:rsidP="009F75C7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Отчет о результатах контрольного мероприятия с представлением Контрольно-счетной палаты Соль-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городского округа направлен для выполнения предложений МКУ «Централизованная бухгалтерия учреждений образования Соль-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городского округа Оренбургской области, управлению образования администрации Соль-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городского округа; для информации – Главе муниципального образования Соль-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городской округ, в Совет депутатов муниципального образования Соль-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городской округ, в прокуратуру Соль-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района.</w:t>
      </w:r>
      <w:proofErr w:type="gramEnd"/>
    </w:p>
    <w:p w:rsidR="009F75C7" w:rsidRDefault="009F75C7" w:rsidP="009F75C7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7CB7" w:rsidRDefault="00547CB7">
      <w:bookmarkStart w:id="0" w:name="_GoBack"/>
      <w:bookmarkEnd w:id="0"/>
    </w:p>
    <w:sectPr w:rsidR="0054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36"/>
    <w:rsid w:val="00547CB7"/>
    <w:rsid w:val="00917936"/>
    <w:rsid w:val="009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C7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  <w:style w:type="paragraph" w:customStyle="1" w:styleId="ConsPlusNonformat">
    <w:name w:val="ConsPlusNonformat"/>
    <w:rsid w:val="009F7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C7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  <w:style w:type="paragraph" w:customStyle="1" w:styleId="ConsPlusNonformat">
    <w:name w:val="ConsPlusNonformat"/>
    <w:rsid w:val="009F7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3882</Characters>
  <Application>Microsoft Office Word</Application>
  <DocSecurity>0</DocSecurity>
  <Lines>32</Lines>
  <Paragraphs>9</Paragraphs>
  <ScaleCrop>false</ScaleCrop>
  <Company>diakov.net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Мельникова</cp:lastModifiedBy>
  <cp:revision>3</cp:revision>
  <dcterms:created xsi:type="dcterms:W3CDTF">2019-07-16T09:30:00Z</dcterms:created>
  <dcterms:modified xsi:type="dcterms:W3CDTF">2019-07-16T09:30:00Z</dcterms:modified>
</cp:coreProperties>
</file>