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95E" w:rsidRDefault="0052595E" w:rsidP="00525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59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 о результатах контрольного мероприятия по состоянию на 20.12.2019</w:t>
      </w:r>
    </w:p>
    <w:p w:rsidR="00F61916" w:rsidRDefault="00F61916" w:rsidP="005259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619C" w:rsidRPr="0052595E" w:rsidRDefault="00F61916" w:rsidP="00F61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Контрольно-счетной палатой муниципального образования Соль-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городской округ Оренбургской области проведена проверка использования бюджетных средств, выделенных в 2018 году и ис</w:t>
      </w:r>
      <w:r w:rsidR="004C6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екшем периоде 2019 года на реализацию подпрограммы «Создание организационных условий для составления и исполнения бюджета городского округа муниципальной программы «Эффективное управление муниципальными финансами и муниципальным долгом Соль-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Илецкого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городского округа» </w:t>
      </w:r>
      <w:r w:rsidRPr="002332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(пункт 1.3</w:t>
      </w:r>
      <w:r w:rsidR="00233233" w:rsidRPr="002332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плана работы).</w:t>
      </w:r>
      <w:proofErr w:type="gramEnd"/>
    </w:p>
    <w:p w:rsidR="0052595E" w:rsidRPr="0052595E" w:rsidRDefault="0052595E" w:rsidP="0052595E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2595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Проверяемый период:</w:t>
      </w:r>
      <w:r w:rsidRPr="0052595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52595E">
        <w:rPr>
          <w:rFonts w:ascii="Times New Roman" w:eastAsiaTheme="minorEastAsia" w:hAnsi="Times New Roman" w:cs="Times New Roman"/>
          <w:sz w:val="28"/>
          <w:szCs w:val="28"/>
          <w:lang w:eastAsia="ru-RU"/>
        </w:rPr>
        <w:t>2018 год и истекший период 2019 года (по состоянию на 01.10.2019).</w:t>
      </w:r>
    </w:p>
    <w:p w:rsidR="0052595E" w:rsidRPr="0052595E" w:rsidRDefault="0052595E" w:rsidP="005259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259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Объем проверенных средств (кассовый расход) за 2018 год составил 13 696 тыс. рублей; за 2019 год – 14 454,0 тыс. рублей.</w:t>
      </w:r>
    </w:p>
    <w:p w:rsidR="0052595E" w:rsidRDefault="0052595E" w:rsidP="00525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9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По результатам проверки установлено следующее.</w:t>
      </w:r>
    </w:p>
    <w:p w:rsidR="0052595E" w:rsidRDefault="0052595E" w:rsidP="00525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Муниципальная программа «Эффективное управление муниципальными финансами и муниципальным долгом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округа» включает подпрограмму «Создание организационных условий для составления и исполнения бюджета городского округа», утверждена постановлением администрации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25.03.2016 № 779 –п.</w:t>
      </w:r>
    </w:p>
    <w:p w:rsidR="0052595E" w:rsidRDefault="0052595E" w:rsidP="0052595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К проверке представлены 5 постановлений администрации муниципального образования Соль-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городской округ Оренбургской области (далее - постановление) (от 30.03.2017 № 906 –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, от 22.12.2017 № 3344 – п, от 23.03.2018 № 646 – п, от 24.12.2018 № 2898 – п, от 29.03.2019 № 675 – п) о внесении изменений в Подпрограмму в части изменений объемов финансирования реализации мероприятий подпрограммы.</w:t>
      </w:r>
    </w:p>
    <w:p w:rsidR="0052595E" w:rsidRDefault="0052595E" w:rsidP="00525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Целью Подпрограммы является подготовка проекта бюджета городского округа и надлежащее исполнение бюджета городского округа.</w:t>
      </w:r>
    </w:p>
    <w:p w:rsidR="0052595E" w:rsidRDefault="0052595E" w:rsidP="00525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Реализация Подпрограммы осуществляется путем проведения 5 основных мероприятий</w:t>
      </w:r>
      <w:r w:rsidR="00252D7F">
        <w:rPr>
          <w:rFonts w:ascii="Times New Roman" w:hAnsi="Times New Roman" w:cs="Times New Roman"/>
          <w:sz w:val="28"/>
          <w:szCs w:val="28"/>
        </w:rPr>
        <w:t>.</w:t>
      </w:r>
    </w:p>
    <w:p w:rsidR="0052595E" w:rsidRDefault="0052595E" w:rsidP="00525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Финансирование осуществляется по трем основным мероприятиям: основное мероприятие 1 «Организация составления и исполнения бюджета городского округа», основное мероприятие 4. «Осуществление финансирования социально значимых мероприятий, за счет средств областного бюджета», основное мероприятие 5. «Стабилизация финансовой ситуации и финансовое обеспечение непредвиденных расходов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городском округе». </w:t>
      </w:r>
    </w:p>
    <w:p w:rsidR="0052595E" w:rsidRDefault="0052595E" w:rsidP="00525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Объем кассовых расходов бюджета городского округа на финансовое обеспечение реализации мероприятий Подпрограммы в 2018 году составил в сумме 13 696,00 тыс. рублей, в 2019 году в размере 14 454,00 тыс. рублей.</w:t>
      </w:r>
    </w:p>
    <w:p w:rsidR="0052595E" w:rsidRDefault="0052595E" w:rsidP="00252D7F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Проверкой установлены </w:t>
      </w:r>
      <w:r w:rsidR="00252D7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факты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расхождения показателей бюджетной отчетности ф.0503168 «Сведения о движении нефинансовых активов» по состоянию на 01.01.2019 с данными бухгалтерского учета </w:t>
      </w:r>
      <w:r w:rsidR="00252D7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(обороты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по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>счетам 101.34 «Машины и оборудование - иное движимое имущество» и 101.36 «Инвентарь производственный и хозяйственный – иное движимое имущество»</w:t>
      </w:r>
      <w:r w:rsidR="00252D7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252D7F" w:rsidRDefault="0052595E" w:rsidP="00252D7F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 w:rsidR="00252D7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 результатам проведенных трех встречных проверок установлено:</w:t>
      </w:r>
    </w:p>
    <w:p w:rsidR="00252D7F" w:rsidRDefault="00252D7F" w:rsidP="00252D7F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  <w:t xml:space="preserve">нарушение статьи 131 </w:t>
      </w:r>
      <w:r>
        <w:rPr>
          <w:rFonts w:ascii="Times New Roman" w:hAnsi="Times New Roman" w:cs="Times New Roman"/>
          <w:sz w:val="28"/>
          <w:szCs w:val="28"/>
        </w:rPr>
        <w:t>Гражданского кодекса Российской Федерации в части регистрации права оперативного управления;</w:t>
      </w:r>
    </w:p>
    <w:p w:rsidR="0052595E" w:rsidRDefault="00252D7F" w:rsidP="00252D7F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595E">
        <w:rPr>
          <w:rFonts w:ascii="Times New Roman" w:hAnsi="Times New Roman" w:cs="Times New Roman"/>
          <w:sz w:val="28"/>
          <w:szCs w:val="28"/>
        </w:rPr>
        <w:t>факты нарушения условий контрактов по срок</w:t>
      </w:r>
      <w:r>
        <w:rPr>
          <w:rFonts w:ascii="Times New Roman" w:hAnsi="Times New Roman" w:cs="Times New Roman"/>
          <w:sz w:val="28"/>
          <w:szCs w:val="28"/>
        </w:rPr>
        <w:t>ам оплаты за выполненные работы;</w:t>
      </w:r>
    </w:p>
    <w:p w:rsidR="00252D7F" w:rsidRDefault="0052595E" w:rsidP="00525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2D7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ыявлены 2 факта завышения сметной стоимости работ, в связи с включением налога на добавленную стоимость </w:t>
      </w:r>
      <w:r w:rsidR="00252D7F">
        <w:rPr>
          <w:rFonts w:ascii="Times New Roman" w:hAnsi="Times New Roman" w:cs="Times New Roman"/>
          <w:sz w:val="28"/>
          <w:szCs w:val="28"/>
        </w:rPr>
        <w:t xml:space="preserve">на общую сумму 63 104,00 рублей при заключении </w:t>
      </w:r>
      <w:r w:rsidR="00F6191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252D7F">
        <w:rPr>
          <w:rFonts w:ascii="Times New Roman" w:hAnsi="Times New Roman" w:cs="Times New Roman"/>
          <w:sz w:val="28"/>
          <w:szCs w:val="28"/>
        </w:rPr>
        <w:t xml:space="preserve">контрактов </w:t>
      </w:r>
      <w:r w:rsidR="00F61916">
        <w:rPr>
          <w:rFonts w:ascii="Times New Roman" w:hAnsi="Times New Roman" w:cs="Times New Roman"/>
          <w:sz w:val="28"/>
          <w:szCs w:val="28"/>
        </w:rPr>
        <w:t xml:space="preserve">на основании пункта 5 части 1 статьи 93 Федерального закона от 05.04.2013 № 44-ФЗ </w:t>
      </w:r>
      <w:r w:rsidR="00252D7F">
        <w:rPr>
          <w:rFonts w:ascii="Times New Roman" w:hAnsi="Times New Roman" w:cs="Times New Roman"/>
          <w:sz w:val="28"/>
          <w:szCs w:val="28"/>
        </w:rPr>
        <w:t>с подрядчиками, применяющи</w:t>
      </w:r>
      <w:r w:rsidR="00F61916">
        <w:rPr>
          <w:rFonts w:ascii="Times New Roman" w:hAnsi="Times New Roman" w:cs="Times New Roman"/>
          <w:sz w:val="28"/>
          <w:szCs w:val="28"/>
        </w:rPr>
        <w:t>ми</w:t>
      </w:r>
      <w:r w:rsidR="00252D7F">
        <w:rPr>
          <w:rFonts w:ascii="Times New Roman" w:hAnsi="Times New Roman" w:cs="Times New Roman"/>
          <w:sz w:val="28"/>
          <w:szCs w:val="28"/>
        </w:rPr>
        <w:t xml:space="preserve"> упрощенную систему налогообложения;</w:t>
      </w:r>
    </w:p>
    <w:p w:rsidR="00252D7F" w:rsidRDefault="0052595E" w:rsidP="005259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2D7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становлены факты нарушения части 3 статьи 103 Федерального закона от 05.04.2013 № 44-ФЗ, пункта 12 Правил ведения реестра контрактов, заключенных заказчиками, утвержденных постановлением Правительства Российской Федерации от 28.11.2013 № 1084 в части несвоевременного размещения информации и документов (в течение 5 рабочих дней) об исполнении контрактов</w:t>
      </w:r>
      <w:r w:rsidR="00252D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595E" w:rsidRDefault="00252D7F" w:rsidP="00525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некорректное определение одного из показателей (индикаторов) подпрограммы.</w:t>
      </w:r>
      <w:r w:rsidR="00525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1414" w:rsidRDefault="0052595E" w:rsidP="00252D7F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="00A71414">
        <w:rPr>
          <w:rFonts w:ascii="Times New Roman" w:hAnsi="Times New Roman" w:cs="Times New Roman"/>
          <w:i/>
          <w:sz w:val="28"/>
          <w:szCs w:val="28"/>
        </w:rPr>
        <w:t>Отчет о результатах контрольного мероприятия с представлением Контрольно-счетной палаты Соль-</w:t>
      </w:r>
      <w:proofErr w:type="spellStart"/>
      <w:r w:rsidR="00A71414">
        <w:rPr>
          <w:rFonts w:ascii="Times New Roman" w:hAnsi="Times New Roman" w:cs="Times New Roman"/>
          <w:i/>
          <w:sz w:val="28"/>
          <w:szCs w:val="28"/>
        </w:rPr>
        <w:t>Илецкого</w:t>
      </w:r>
      <w:proofErr w:type="spellEnd"/>
      <w:r w:rsidR="00A71414">
        <w:rPr>
          <w:rFonts w:ascii="Times New Roman" w:hAnsi="Times New Roman" w:cs="Times New Roman"/>
          <w:i/>
          <w:sz w:val="28"/>
          <w:szCs w:val="28"/>
        </w:rPr>
        <w:t xml:space="preserve"> городского округа направлен для выполнения предложений </w:t>
      </w:r>
      <w:r w:rsidR="004C619C">
        <w:rPr>
          <w:rFonts w:ascii="Times New Roman" w:hAnsi="Times New Roman" w:cs="Times New Roman"/>
          <w:i/>
          <w:sz w:val="28"/>
          <w:szCs w:val="28"/>
        </w:rPr>
        <w:t>ф</w:t>
      </w:r>
      <w:bookmarkStart w:id="0" w:name="_GoBack"/>
      <w:bookmarkEnd w:id="0"/>
      <w:r w:rsidR="00A71414">
        <w:rPr>
          <w:rFonts w:ascii="Times New Roman" w:hAnsi="Times New Roman" w:cs="Times New Roman"/>
          <w:i/>
          <w:sz w:val="28"/>
          <w:szCs w:val="28"/>
        </w:rPr>
        <w:t>инансовому управлению администрации Соль-</w:t>
      </w:r>
      <w:proofErr w:type="spellStart"/>
      <w:r w:rsidR="00A71414">
        <w:rPr>
          <w:rFonts w:ascii="Times New Roman" w:hAnsi="Times New Roman" w:cs="Times New Roman"/>
          <w:i/>
          <w:sz w:val="28"/>
          <w:szCs w:val="28"/>
        </w:rPr>
        <w:t>Илецкого</w:t>
      </w:r>
      <w:proofErr w:type="spellEnd"/>
      <w:r w:rsidR="00A71414">
        <w:rPr>
          <w:rFonts w:ascii="Times New Roman" w:hAnsi="Times New Roman" w:cs="Times New Roman"/>
          <w:i/>
          <w:sz w:val="28"/>
          <w:szCs w:val="28"/>
        </w:rPr>
        <w:t xml:space="preserve"> городского округа, для информации – Главе муниципального образования Соль-</w:t>
      </w:r>
      <w:proofErr w:type="spellStart"/>
      <w:r w:rsidR="00A71414">
        <w:rPr>
          <w:rFonts w:ascii="Times New Roman" w:hAnsi="Times New Roman" w:cs="Times New Roman"/>
          <w:i/>
          <w:sz w:val="28"/>
          <w:szCs w:val="28"/>
        </w:rPr>
        <w:t>Илецкий</w:t>
      </w:r>
      <w:proofErr w:type="spellEnd"/>
      <w:r w:rsidR="00A71414">
        <w:rPr>
          <w:rFonts w:ascii="Times New Roman" w:hAnsi="Times New Roman" w:cs="Times New Roman"/>
          <w:i/>
          <w:sz w:val="28"/>
          <w:szCs w:val="28"/>
        </w:rPr>
        <w:t xml:space="preserve"> городской округ, в Совет депутатов муниципального образования Соль-</w:t>
      </w:r>
      <w:proofErr w:type="spellStart"/>
      <w:r w:rsidR="00A71414">
        <w:rPr>
          <w:rFonts w:ascii="Times New Roman" w:hAnsi="Times New Roman" w:cs="Times New Roman"/>
          <w:i/>
          <w:sz w:val="28"/>
          <w:szCs w:val="28"/>
        </w:rPr>
        <w:t>Илецкий</w:t>
      </w:r>
      <w:proofErr w:type="spellEnd"/>
      <w:r w:rsidR="00A71414">
        <w:rPr>
          <w:rFonts w:ascii="Times New Roman" w:hAnsi="Times New Roman" w:cs="Times New Roman"/>
          <w:i/>
          <w:sz w:val="28"/>
          <w:szCs w:val="28"/>
        </w:rPr>
        <w:t xml:space="preserve"> городской округ, в прокуратуру Соль-</w:t>
      </w:r>
      <w:proofErr w:type="spellStart"/>
      <w:r w:rsidR="00A71414">
        <w:rPr>
          <w:rFonts w:ascii="Times New Roman" w:hAnsi="Times New Roman" w:cs="Times New Roman"/>
          <w:i/>
          <w:sz w:val="28"/>
          <w:szCs w:val="28"/>
        </w:rPr>
        <w:t>Илецкого</w:t>
      </w:r>
      <w:proofErr w:type="spellEnd"/>
      <w:r w:rsidR="00A71414">
        <w:rPr>
          <w:rFonts w:ascii="Times New Roman" w:hAnsi="Times New Roman" w:cs="Times New Roman"/>
          <w:i/>
          <w:sz w:val="28"/>
          <w:szCs w:val="28"/>
        </w:rPr>
        <w:t xml:space="preserve"> района.</w:t>
      </w:r>
    </w:p>
    <w:p w:rsidR="00624ECC" w:rsidRDefault="00624ECC"/>
    <w:sectPr w:rsidR="00624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D24"/>
    <w:rsid w:val="00233233"/>
    <w:rsid w:val="00252D7F"/>
    <w:rsid w:val="004C619C"/>
    <w:rsid w:val="0052595E"/>
    <w:rsid w:val="00584D24"/>
    <w:rsid w:val="00624ECC"/>
    <w:rsid w:val="00A71414"/>
    <w:rsid w:val="00F6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414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414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</dc:creator>
  <cp:keywords/>
  <dc:description/>
  <cp:lastModifiedBy>Мельникова</cp:lastModifiedBy>
  <cp:revision>9</cp:revision>
  <cp:lastPrinted>2019-12-23T06:09:00Z</cp:lastPrinted>
  <dcterms:created xsi:type="dcterms:W3CDTF">2019-12-19T07:38:00Z</dcterms:created>
  <dcterms:modified xsi:type="dcterms:W3CDTF">2019-12-23T06:12:00Z</dcterms:modified>
</cp:coreProperties>
</file>