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70" w:rsidRPr="00BD3870" w:rsidRDefault="00BD3870" w:rsidP="00BD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70">
        <w:rPr>
          <w:rFonts w:ascii="Times New Roman" w:hAnsi="Times New Roman" w:cs="Times New Roman"/>
          <w:b/>
          <w:sz w:val="28"/>
          <w:szCs w:val="28"/>
        </w:rPr>
        <w:t>Понятие «антикоррупционное просвещение», его цели и задачи</w:t>
      </w:r>
    </w:p>
    <w:p w:rsidR="00BD3870" w:rsidRDefault="00BD3870" w:rsidP="00BD3870"/>
    <w:p w:rsidR="00BD3870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Антикоррупционное просвещение является одной из форм предупреждения коррупции и призвано обеспечить формирование в обществе нетерпимого отношения к коррупционному поведению.</w:t>
      </w:r>
    </w:p>
    <w:p w:rsidR="00BD3870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Антикоррупционное просвещение - это распространение антикоррупционных знаний, осуществление антикоррупционного образования, формирова</w:t>
      </w:r>
      <w:r>
        <w:rPr>
          <w:rFonts w:ascii="Times New Roman" w:hAnsi="Times New Roman" w:cs="Times New Roman"/>
          <w:sz w:val="24"/>
          <w:szCs w:val="24"/>
        </w:rPr>
        <w:t>ние антикоррупционной культуры.</w:t>
      </w:r>
    </w:p>
    <w:p w:rsidR="00BD3870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Цель антикоррупционного просвещения – формирование системы знаний, навыков и умений, достаточных для самостоятельного выявления признаков коррупции, а также отказа от совершения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 </w:t>
      </w:r>
    </w:p>
    <w:p w:rsidR="00BD3870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К числу основных задач антикоррупционн</w:t>
      </w:r>
      <w:r>
        <w:rPr>
          <w:rFonts w:ascii="Times New Roman" w:hAnsi="Times New Roman" w:cs="Times New Roman"/>
          <w:sz w:val="24"/>
          <w:szCs w:val="24"/>
        </w:rPr>
        <w:t>ого просвещения  нужно отнести:</w:t>
      </w:r>
    </w:p>
    <w:p w:rsidR="00BD3870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– формирование знаний о признаках, типичных формах, видах и негативных последс</w:t>
      </w:r>
      <w:r>
        <w:rPr>
          <w:rFonts w:ascii="Times New Roman" w:hAnsi="Times New Roman" w:cs="Times New Roman"/>
          <w:sz w:val="24"/>
          <w:szCs w:val="24"/>
        </w:rPr>
        <w:t xml:space="preserve">твиях существования коррупции; </w:t>
      </w:r>
    </w:p>
    <w:p w:rsidR="00BD3870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– закрепление правовых и организационных основ деятельности уполномоченных субъектов в сфере а</w:t>
      </w:r>
      <w:r>
        <w:rPr>
          <w:rFonts w:ascii="Times New Roman" w:hAnsi="Times New Roman" w:cs="Times New Roman"/>
          <w:sz w:val="24"/>
          <w:szCs w:val="24"/>
        </w:rPr>
        <w:t xml:space="preserve">нтикоррупционного просвещения; </w:t>
      </w:r>
    </w:p>
    <w:p w:rsidR="00BD3870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– организацию осуществления регулярного массового антикоррупционного просвещения с учетом  социальных, гендерных, во</w:t>
      </w:r>
      <w:r>
        <w:rPr>
          <w:rFonts w:ascii="Times New Roman" w:hAnsi="Times New Roman" w:cs="Times New Roman"/>
          <w:sz w:val="24"/>
          <w:szCs w:val="24"/>
        </w:rPr>
        <w:t xml:space="preserve">зрастных и иных характеристик. </w:t>
      </w:r>
    </w:p>
    <w:p w:rsidR="00BD3870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Объект антикоррупционного просвещения – физические лица, государственные и муниципальные органы власти, организации, объединения и и</w:t>
      </w:r>
      <w:r>
        <w:rPr>
          <w:rFonts w:ascii="Times New Roman" w:hAnsi="Times New Roman" w:cs="Times New Roman"/>
          <w:sz w:val="24"/>
          <w:szCs w:val="24"/>
        </w:rPr>
        <w:t>нституты гражданского общества.</w:t>
      </w:r>
    </w:p>
    <w:p w:rsidR="00BD3870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</w:t>
      </w:r>
      <w:r>
        <w:rPr>
          <w:rFonts w:ascii="Times New Roman" w:hAnsi="Times New Roman" w:cs="Times New Roman"/>
          <w:sz w:val="24"/>
          <w:szCs w:val="24"/>
        </w:rPr>
        <w:t>ствия коррупции.</w:t>
      </w:r>
    </w:p>
    <w:p w:rsidR="00BD3870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</w:t>
      </w:r>
      <w:r>
        <w:rPr>
          <w:rFonts w:ascii="Times New Roman" w:hAnsi="Times New Roman" w:cs="Times New Roman"/>
          <w:sz w:val="24"/>
          <w:szCs w:val="24"/>
        </w:rPr>
        <w:t xml:space="preserve"> и отстаивания своих интересов.</w:t>
      </w:r>
      <w:bookmarkStart w:id="0" w:name="_GoBack"/>
      <w:bookmarkEnd w:id="0"/>
    </w:p>
    <w:p w:rsidR="00976D7C" w:rsidRPr="00BD3870" w:rsidRDefault="00BD3870" w:rsidP="00BD3870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В данном разделе размещены материалы по вопросам повышения уровня антикоррупционного правосознания граждан.</w:t>
      </w:r>
    </w:p>
    <w:sectPr w:rsidR="00976D7C" w:rsidRPr="00BD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70"/>
    <w:rsid w:val="00976D7C"/>
    <w:rsid w:val="00BD3870"/>
    <w:rsid w:val="00C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2023-04-12T07:09:00Z</dcterms:created>
  <dcterms:modified xsi:type="dcterms:W3CDTF">2023-04-12T07:11:00Z</dcterms:modified>
</cp:coreProperties>
</file>