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536" w:type="dxa"/>
        <w:tblInd w:w="34" w:type="dxa"/>
        <w:tblLook w:val="04A0" w:firstRow="1" w:lastRow="0" w:firstColumn="1" w:lastColumn="0" w:noHBand="0" w:noVBand="1"/>
      </w:tblPr>
      <w:tblGrid>
        <w:gridCol w:w="5018"/>
        <w:gridCol w:w="4518"/>
      </w:tblGrid>
      <w:tr w:rsidR="004F41CE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1CE" w:rsidRDefault="00633AAB">
            <w:pPr>
              <w:spacing w:after="0" w:line="240" w:lineRule="auto"/>
            </w:pPr>
            <w:r>
              <w:t xml:space="preserve">                                        </w:t>
            </w:r>
            <w:r>
              <w:rPr>
                <w:noProof/>
              </w:rPr>
              <w:drawing>
                <wp:inline distT="0" distB="3810" distL="0" distR="8890">
                  <wp:extent cx="429260" cy="73914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253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2"/>
            </w:tblGrid>
            <w:tr w:rsidR="004F41CE">
              <w:trPr>
                <w:trHeight w:val="3123"/>
              </w:trPr>
              <w:tc>
                <w:tcPr>
                  <w:tcW w:w="4253" w:type="dxa"/>
                  <w:shd w:val="clear" w:color="auto" w:fill="auto"/>
                </w:tcPr>
                <w:p w:rsidR="004F41CE" w:rsidRDefault="00633A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АДМИНИСТРАЦИЯ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МУНИЦИПАЛЬНОГО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ОБРАЗОВАНИЯ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СОЛЬ-ИЛЕЦКИЙ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ГОРОДСКОЙ ОКРУГ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ОРЕНБУРГСКОЙ  ОБЛАСТИ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ПОСТАНОВЛЕНИЕ</w:t>
                  </w:r>
                </w:p>
                <w:p w:rsidR="004F41CE" w:rsidRDefault="00633AAB">
                  <w:pPr>
                    <w:spacing w:after="0" w:line="240" w:lineRule="auto"/>
                    <w:jc w:val="center"/>
                  </w:pPr>
                  <w:bookmarkStart w:id="0" w:name="__UnoMark__456_1779907751"/>
                  <w:bookmarkEnd w:id="0"/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  <w:u w:val="single"/>
                    </w:rPr>
                    <w:drawing>
                      <wp:inline distT="0" distB="0" distL="0" distR="0">
                        <wp:extent cx="2915920" cy="215900"/>
                        <wp:effectExtent l="0" t="0" r="0" b="0"/>
                        <wp:docPr id="2" name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5920" cy="21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41CE" w:rsidRDefault="00633AAB" w:rsidP="0063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торгов по продаже права на размещение нестационарных торговых объектов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 Оренбургской области</w:t>
            </w:r>
          </w:p>
        </w:tc>
        <w:tc>
          <w:tcPr>
            <w:tcW w:w="4580" w:type="dxa"/>
            <w:shd w:val="clear" w:color="auto" w:fill="auto"/>
          </w:tcPr>
          <w:p w:rsidR="004F41CE" w:rsidRDefault="004F41CE">
            <w:pPr>
              <w:spacing w:before="149"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4F41CE" w:rsidRDefault="004F4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1CE" w:rsidRDefault="004F41CE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1CE" w:rsidRDefault="00633AAB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28.12.2009 № 381-ФЗ «Об основах государственного регулирования торговой деятельности в Российской Федерации»,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30.11.2017 № 3112-п «Об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постановления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 12.04.2021 № 849-п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постановляю:</w:t>
      </w:r>
    </w:p>
    <w:p w:rsidR="004F41CE" w:rsidRDefault="00633AAB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аукционную документацию на проведении</w:t>
      </w:r>
      <w:r>
        <w:rPr>
          <w:rFonts w:ascii="Times New Roman" w:hAnsi="Times New Roman" w:cs="Times New Roman"/>
          <w:sz w:val="28"/>
          <w:szCs w:val="28"/>
        </w:rPr>
        <w:t xml:space="preserve"> торгов в форме открытого аукциона № 1 по продаже права на размещение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</w:t>
      </w:r>
      <w:r>
        <w:rPr>
          <w:rFonts w:ascii="Times New Roman" w:hAnsi="Times New Roman" w:cs="Times New Roman"/>
          <w:sz w:val="28"/>
          <w:szCs w:val="28"/>
        </w:rPr>
        <w:t>ренбургской области, согласно приложению к настоящему постановлению.</w:t>
      </w:r>
    </w:p>
    <w:p w:rsidR="004F41CE" w:rsidRDefault="00633AAB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2.Комитету экономического анализа и прогнозирования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провести аукцион № 1 по продаже права на размещение нестационарных торговых объектов на т</w:t>
      </w:r>
      <w:r>
        <w:rPr>
          <w:rFonts w:ascii="Times New Roman" w:hAnsi="Times New Roman" w:cs="Times New Roman"/>
          <w:sz w:val="28"/>
          <w:szCs w:val="28"/>
        </w:rPr>
        <w:t>ерритории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в порядке и на условиях, указанных в аукционной документации, согласно приложению к настоящему постановлению.</w:t>
      </w:r>
    </w:p>
    <w:p w:rsidR="004F41CE" w:rsidRDefault="00633AAB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по экономике, бюджетным отношениям и инвестиционной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4F41CE" w:rsidRDefault="00633AAB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4.Постановление вступает в силу со дня его подписания.</w:t>
      </w:r>
    </w:p>
    <w:p w:rsidR="004F41CE" w:rsidRDefault="004F41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1CE" w:rsidRDefault="004F41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1CE" w:rsidRDefault="004F41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1CE" w:rsidRDefault="00633AA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4F41CE" w:rsidRDefault="00633AAB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В.И.Дубровин</w:t>
      </w:r>
      <w:proofErr w:type="spellEnd"/>
    </w:p>
    <w:p w:rsidR="004F41CE" w:rsidRDefault="00633AAB">
      <w:pPr>
        <w:pStyle w:val="a7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_UnoMark__454_1779907751"/>
      <w:bookmarkEnd w:id="2"/>
      <w:r>
        <w:rPr>
          <w:rFonts w:ascii="Tahoma" w:hAnsi="Tahoma" w:cs="Tahoma"/>
          <w:sz w:val="16"/>
          <w:szCs w:val="16"/>
        </w:rPr>
        <w:t xml:space="preserve">                                    </w:t>
      </w:r>
    </w:p>
    <w:p w:rsidR="004F41CE" w:rsidRDefault="004F41CE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</w:p>
    <w:p w:rsidR="004F41CE" w:rsidRDefault="00633AAB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Верно:</w:t>
      </w:r>
    </w:p>
    <w:p w:rsidR="004F41CE" w:rsidRDefault="00633AAB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Главный специалист организационного отдела                         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Е.В.Телушкина</w:t>
      </w:r>
      <w:proofErr w:type="spellEnd"/>
    </w:p>
    <w:p w:rsidR="004F41CE" w:rsidRDefault="004F41CE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</w:p>
    <w:p w:rsidR="004F41CE" w:rsidRDefault="004F41CE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</w:p>
    <w:p w:rsidR="004F41CE" w:rsidRDefault="004F41C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F41CE" w:rsidRDefault="004F41C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F41CE" w:rsidRDefault="004F41C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F41CE" w:rsidRDefault="004F41C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F41CE" w:rsidRDefault="00633AA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F41CE" w:rsidRDefault="00633AAB">
      <w:pPr>
        <w:pStyle w:val="ac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</w:t>
      </w:r>
    </w:p>
    <w:p w:rsidR="004F41CE" w:rsidRDefault="004F41CE">
      <w:pPr>
        <w:rPr>
          <w:rFonts w:ascii="Times New Roman" w:hAnsi="Times New Roman" w:cs="Times New Roman"/>
        </w:rPr>
      </w:pPr>
    </w:p>
    <w:p w:rsidR="004F41CE" w:rsidRDefault="004F41CE">
      <w:pPr>
        <w:rPr>
          <w:rFonts w:ascii="Times New Roman" w:hAnsi="Times New Roman" w:cs="Times New Roman"/>
        </w:rPr>
      </w:pPr>
    </w:p>
    <w:p w:rsidR="004F41CE" w:rsidRDefault="00633AAB">
      <w:r>
        <w:rPr>
          <w:rFonts w:ascii="Times New Roman" w:hAnsi="Times New Roman" w:cs="Times New Roman"/>
        </w:rPr>
        <w:t>Разослано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в Прокуратуру Соль-</w:t>
      </w:r>
      <w:proofErr w:type="spellStart"/>
      <w:r>
        <w:rPr>
          <w:rFonts w:ascii="Times New Roman" w:hAnsi="Times New Roman" w:cs="Times New Roman"/>
        </w:rPr>
        <w:t>Илецкого</w:t>
      </w:r>
      <w:proofErr w:type="spellEnd"/>
      <w:r>
        <w:rPr>
          <w:rFonts w:ascii="Times New Roman" w:hAnsi="Times New Roman" w:cs="Times New Roman"/>
        </w:rPr>
        <w:t xml:space="preserve"> района, в дело, организационный отдел, структурные подразделения администрации городского округа</w:t>
      </w:r>
    </w:p>
    <w:sectPr w:rsidR="004F41CE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CE"/>
    <w:rsid w:val="004F41CE"/>
    <w:rsid w:val="0063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7B02C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rnetLink">
    <w:name w:val="Internet 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3">
    <w:name w:val="Strong"/>
    <w:basedOn w:val="a0"/>
    <w:uiPriority w:val="22"/>
    <w:qFormat/>
    <w:rsid w:val="007B02C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Нормальный"/>
    <w:basedOn w:val="a0"/>
    <w:uiPriority w:val="99"/>
    <w:qFormat/>
    <w:rsid w:val="00CA2E22"/>
  </w:style>
  <w:style w:type="character" w:customStyle="1" w:styleId="30">
    <w:name w:val="Заголовок 3 Знак"/>
    <w:basedOn w:val="a0"/>
    <w:link w:val="30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сновной текст Знак"/>
    <w:basedOn w:val="a0"/>
    <w:qFormat/>
    <w:rsid w:val="00BB1B4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333333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rsid w:val="00BB1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a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B74D2"/>
  </w:style>
  <w:style w:type="paragraph" w:styleId="ad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7B02C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rnetLink">
    <w:name w:val="Internet 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3">
    <w:name w:val="Strong"/>
    <w:basedOn w:val="a0"/>
    <w:uiPriority w:val="22"/>
    <w:qFormat/>
    <w:rsid w:val="007B02C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Нормальный"/>
    <w:basedOn w:val="a0"/>
    <w:uiPriority w:val="99"/>
    <w:qFormat/>
    <w:rsid w:val="00CA2E22"/>
  </w:style>
  <w:style w:type="character" w:customStyle="1" w:styleId="30">
    <w:name w:val="Заголовок 3 Знак"/>
    <w:basedOn w:val="a0"/>
    <w:link w:val="30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сновной текст Знак"/>
    <w:basedOn w:val="a0"/>
    <w:qFormat/>
    <w:rsid w:val="00BB1B4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333333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rsid w:val="00BB1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a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B74D2"/>
  </w:style>
  <w:style w:type="paragraph" w:styleId="ad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E4C4-A239-4CFC-BE91-656F0915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Ткачева</cp:lastModifiedBy>
  <cp:revision>2</cp:revision>
  <cp:lastPrinted>2021-06-23T10:05:00Z</cp:lastPrinted>
  <dcterms:created xsi:type="dcterms:W3CDTF">2022-05-12T11:32:00Z</dcterms:created>
  <dcterms:modified xsi:type="dcterms:W3CDTF">2022-05-12T11:32:00Z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