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CD" w:rsidRPr="00002CE2" w:rsidRDefault="00272650" w:rsidP="00043BC6">
      <w:pPr>
        <w:pStyle w:val="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3C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0407D2" w:rsidRPr="00EA79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0407D2" w:rsidRPr="00EA79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</w:t>
      </w:r>
      <w:r w:rsidR="00825F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</w:t>
      </w:r>
      <w:r w:rsidR="00951950" w:rsidRPr="00002CE2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№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2CE2" w:rsidRPr="00002C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</w:t>
      </w:r>
    </w:p>
    <w:p w:rsidR="00E14BF1" w:rsidRDefault="00E14BF1" w:rsidP="00E247C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50CF5" w:rsidRDefault="00E247CD" w:rsidP="00E247C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14BF1">
        <w:rPr>
          <w:rFonts w:ascii="Times New Roman" w:hAnsi="Times New Roman" w:cs="Times New Roman"/>
          <w:color w:val="auto"/>
          <w:sz w:val="28"/>
          <w:szCs w:val="28"/>
        </w:rPr>
        <w:t>Опросный лист</w:t>
      </w:r>
      <w:r w:rsidRPr="00E14BF1">
        <w:rPr>
          <w:rFonts w:ascii="Times New Roman" w:hAnsi="Times New Roman" w:cs="Times New Roman"/>
          <w:color w:val="auto"/>
          <w:sz w:val="28"/>
          <w:szCs w:val="28"/>
        </w:rPr>
        <w:br/>
        <w:t xml:space="preserve"> для участников публичных консультаций по проекту нормативного правового акта / нормативному правовому акту</w:t>
      </w:r>
    </w:p>
    <w:p w:rsidR="00E247CD" w:rsidRPr="00E14BF1" w:rsidRDefault="00A50CF5" w:rsidP="00E247C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Соль-Илецкий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округ  Оренбургской области  от  03.02.2020 №  190-п  «Об утверждении порядка предоставления субсидий из бюджета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Соль-Илецкий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округ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Соль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Илецкого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округа»</w:t>
      </w:r>
      <w:r w:rsidR="00E247CD" w:rsidRPr="00E14BF1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_______________________________________________</w:t>
      </w:r>
      <w:r w:rsidR="00E247CD" w:rsidRPr="00E14BF1">
        <w:rPr>
          <w:rFonts w:ascii="Times New Roman" w:hAnsi="Times New Roman" w:cs="Times New Roman"/>
          <w:color w:val="auto"/>
          <w:sz w:val="28"/>
          <w:szCs w:val="28"/>
        </w:rPr>
        <w:br/>
        <w:t>(вид нормативного правового акта, наименование)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консультаций: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Наименование участника ______________________________________________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Сфера деятельности участника 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ФИО контактного лица _________________________________________________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</w:t>
      </w:r>
    </w:p>
    <w:p w:rsidR="00E247CD" w:rsidRPr="00951950" w:rsidRDefault="00E247CD" w:rsidP="00E247CD">
      <w:pPr>
        <w:rPr>
          <w:rFonts w:ascii="Times New Roman" w:hAnsi="Times New Roman" w:cs="Times New Roman"/>
          <w:sz w:val="28"/>
          <w:szCs w:val="28"/>
        </w:rPr>
      </w:pPr>
    </w:p>
    <w:p w:rsidR="00E247CD" w:rsidRPr="00E14BF1" w:rsidRDefault="00E247CD" w:rsidP="00E247C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4100"/>
      <w:r w:rsidRPr="00E14BF1">
        <w:rPr>
          <w:rFonts w:ascii="Times New Roman" w:hAnsi="Times New Roman" w:cs="Times New Roman"/>
          <w:color w:val="auto"/>
          <w:sz w:val="28"/>
          <w:szCs w:val="28"/>
        </w:rPr>
        <w:t>Перечень вопросов,</w:t>
      </w:r>
      <w:r w:rsidRPr="00E14BF1">
        <w:rPr>
          <w:rFonts w:ascii="Times New Roman" w:hAnsi="Times New Roman" w:cs="Times New Roman"/>
          <w:color w:val="auto"/>
          <w:sz w:val="28"/>
          <w:szCs w:val="28"/>
        </w:rPr>
        <w:br/>
        <w:t xml:space="preserve"> обсуждаемых в ходе проведения публичных консультаций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" w:name="sub_4101"/>
      <w:bookmarkEnd w:id="0"/>
      <w:r w:rsidRPr="00E14BF1">
        <w:rPr>
          <w:rFonts w:ascii="Times New Roman" w:hAnsi="Times New Roman" w:cs="Times New Roman"/>
          <w:sz w:val="26"/>
          <w:szCs w:val="26"/>
        </w:rPr>
        <w:t>1. На решение какой проблемы, на Ваш взгляд, направлен проект нормативного правового акта (далее - правовой акт)? Актуальна ли данная проблема сегодня?</w:t>
      </w:r>
    </w:p>
    <w:bookmarkEnd w:id="1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2" w:name="sub_4102"/>
      <w:r w:rsidRPr="00E14BF1">
        <w:rPr>
          <w:rFonts w:ascii="Times New Roman" w:hAnsi="Times New Roman" w:cs="Times New Roman"/>
          <w:sz w:val="26"/>
          <w:szCs w:val="26"/>
        </w:rPr>
        <w:lastRenderedPageBreak/>
        <w:t>2. Насколько корректно разработчик обосновал необходимость правового вмешательства? Насколько цель предлагаемого правового акта соотносится с проблемой,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bookmarkEnd w:id="2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3" w:name="sub_4103"/>
      <w:r w:rsidRPr="00E14BF1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E14BF1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E14BF1">
        <w:rPr>
          <w:rFonts w:ascii="Times New Roman" w:hAnsi="Times New Roman" w:cs="Times New Roman"/>
          <w:sz w:val="26"/>
          <w:szCs w:val="26"/>
        </w:rPr>
        <w:t xml:space="preserve"> и/или более эффективны.</w:t>
      </w:r>
    </w:p>
    <w:bookmarkEnd w:id="3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4" w:name="sub_4104"/>
      <w:r w:rsidRPr="00E14BF1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отраслям)? _______________________________________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</w:t>
      </w:r>
      <w:r w:rsidRPr="00E14BF1">
        <w:rPr>
          <w:rFonts w:ascii="Times New Roman" w:hAnsi="Times New Roman" w:cs="Times New Roman"/>
          <w:sz w:val="26"/>
          <w:szCs w:val="26"/>
        </w:rPr>
        <w:t>________</w:t>
      </w:r>
    </w:p>
    <w:bookmarkEnd w:id="4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5" w:name="sub_4105"/>
      <w:r w:rsidRPr="00E14BF1">
        <w:rPr>
          <w:rFonts w:ascii="Times New Roman" w:hAnsi="Times New Roman" w:cs="Times New Roman"/>
          <w:sz w:val="26"/>
          <w:szCs w:val="26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______________________________</w:t>
      </w:r>
    </w:p>
    <w:bookmarkEnd w:id="5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6" w:name="sub_4106"/>
      <w:r w:rsidRPr="00E14BF1">
        <w:rPr>
          <w:rFonts w:ascii="Times New Roman" w:hAnsi="Times New Roman" w:cs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bookmarkEnd w:id="6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7" w:name="sub_4107"/>
      <w:r w:rsidRPr="00E14BF1">
        <w:rPr>
          <w:rFonts w:ascii="Times New Roman" w:hAnsi="Times New Roman" w:cs="Times New Roman"/>
          <w:sz w:val="26"/>
          <w:szCs w:val="26"/>
        </w:rPr>
        <w:t>7. Существуют ли в предлагаемом правовом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положению, дополнительно определив:</w:t>
      </w:r>
    </w:p>
    <w:bookmarkEnd w:id="7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lastRenderedPageBreak/>
        <w:t>- имеется ли смысловое противоречие целям правового акта или существующей проблеме либо положение не способствует достижению целей регулирования;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имеются ли технические ошибки;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приводит ли исполнение положений правового акта к возникновению избыточных обязанностей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устанавливается ли положением необоснованное ограничение выбора субъектами предпринимательской и иной экономической деятельности существующих или возможных поставщиков или потребителей;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создает ли исполнение положений правового акта существенные риски ведения предпринимательской и иной экономической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приводит ли к невозможности совершения законных действий субъектами предпринимательской и иной экономической деятельности (например, в связи с отсутствием требуемой новым правовым актом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8" w:name="sub_4108"/>
      <w:r w:rsidRPr="00E14BF1">
        <w:rPr>
          <w:rFonts w:ascii="Times New Roman" w:hAnsi="Times New Roman" w:cs="Times New Roman"/>
          <w:sz w:val="26"/>
          <w:szCs w:val="26"/>
        </w:rPr>
        <w:t>8. К каким последствиям может привести принятие правового акта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вышеуказанных субъектов? Приведите конкретные примеры.</w:t>
      </w:r>
    </w:p>
    <w:bookmarkEnd w:id="8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9" w:name="sub_4109"/>
      <w:r w:rsidRPr="00E14BF1">
        <w:rPr>
          <w:rFonts w:ascii="Times New Roman" w:hAnsi="Times New Roman" w:cs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вступлении в силу правового акта.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правовым актом. Какие из указанных издержек Вы считаете избыточными/бесполезными и почему? Если возможно, оцените затраты по </w:t>
      </w:r>
      <w:r w:rsidRPr="00E14BF1">
        <w:rPr>
          <w:rFonts w:ascii="Times New Roman" w:hAnsi="Times New Roman" w:cs="Times New Roman"/>
          <w:sz w:val="26"/>
          <w:szCs w:val="26"/>
        </w:rPr>
        <w:lastRenderedPageBreak/>
        <w:t>выполнению вновь вводимых требований количественно (в часах рабочего времени, в денежном эквиваленте и другом)</w:t>
      </w:r>
    </w:p>
    <w:bookmarkEnd w:id="9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0" w:name="sub_4110"/>
      <w:r w:rsidRPr="00E14BF1">
        <w:rPr>
          <w:rFonts w:ascii="Times New Roman" w:hAnsi="Times New Roman" w:cs="Times New Roman"/>
          <w:sz w:val="26"/>
          <w:szCs w:val="26"/>
        </w:rPr>
        <w:t>10. Какие, на Ваш взгляд, могут возникнуть проблемы и трудности с контролем соблюдения требований и норм, вводимых правовым актом? Является ли правовой акт недискриминационным по отношению ко всем его адресатам, то есть все ли потенциальные адресаты правового акта окажутся в одинаковых условиях после его вступления в силу?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bookmarkEnd w:id="10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1" w:name="sub_4111"/>
      <w:r w:rsidRPr="00E14BF1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правового акта (если да, какова его продолжительность), какие ограничения по срокам введения правового акта необходимо учесть?</w:t>
      </w:r>
    </w:p>
    <w:bookmarkEnd w:id="11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E14BF1" w:rsidRPr="00E14BF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2" w:name="sub_4112"/>
      <w:r w:rsidRPr="00E14BF1">
        <w:rPr>
          <w:rFonts w:ascii="Times New Roman" w:hAnsi="Times New Roman" w:cs="Times New Roman"/>
          <w:sz w:val="26"/>
          <w:szCs w:val="26"/>
        </w:rPr>
        <w:t>12. Какие исключения по введению правового регулирования в отношении отдельных групп лиц целесообразно применить? Приведите соответствующее обоснование</w:t>
      </w:r>
    </w:p>
    <w:bookmarkEnd w:id="12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3" w:name="sub_4113"/>
      <w:r w:rsidRPr="00E14BF1">
        <w:rPr>
          <w:rFonts w:ascii="Times New Roman" w:hAnsi="Times New Roman" w:cs="Times New Roman"/>
          <w:sz w:val="26"/>
          <w:szCs w:val="26"/>
        </w:rPr>
        <w:t>13. Специальные вопросы, касающиеся конкретных положений и норм правового акта, отношение к которым разработчику необходимо прояснить</w:t>
      </w:r>
    </w:p>
    <w:bookmarkEnd w:id="13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4" w:name="sub_4114"/>
      <w:r w:rsidRPr="00E14BF1">
        <w:rPr>
          <w:rFonts w:ascii="Times New Roman" w:hAnsi="Times New Roman" w:cs="Times New Roman"/>
          <w:sz w:val="26"/>
          <w:szCs w:val="26"/>
        </w:rPr>
        <w:t>14. Иные предложения и замечания, которые, по Вашему мнению, целесообразно учесть в рамках оценки регулирующего воздействия правового акта</w:t>
      </w:r>
    </w:p>
    <w:bookmarkEnd w:id="14"/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r w:rsidRPr="00E14BF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tbl>
      <w:tblPr>
        <w:tblW w:w="0" w:type="auto"/>
        <w:tblInd w:w="108" w:type="dxa"/>
        <w:tblLook w:val="0000"/>
      </w:tblPr>
      <w:tblGrid>
        <w:gridCol w:w="5452"/>
        <w:gridCol w:w="3726"/>
      </w:tblGrid>
      <w:tr w:rsidR="00E247CD" w:rsidRPr="00E14BF1" w:rsidTr="00272650"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</w:tcPr>
          <w:p w:rsidR="00E247CD" w:rsidRPr="00E14BF1" w:rsidRDefault="00272650" w:rsidP="00272650">
            <w:pPr>
              <w:pStyle w:val="af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E247CD" w:rsidRPr="00E14BF1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  <w:p w:rsidR="00E247CD" w:rsidRPr="00E14BF1" w:rsidRDefault="00E247CD" w:rsidP="00681C8D">
            <w:pPr>
              <w:pStyle w:val="af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BF1">
              <w:rPr>
                <w:rFonts w:ascii="Times New Roman" w:hAnsi="Times New Roman" w:cs="Times New Roman"/>
                <w:sz w:val="26"/>
                <w:szCs w:val="26"/>
              </w:rPr>
              <w:t>(ФИО руководителя)</w:t>
            </w:r>
          </w:p>
        </w:tc>
      </w:tr>
    </w:tbl>
    <w:p w:rsidR="00E247CD" w:rsidRPr="00E14BF1" w:rsidRDefault="00E247CD" w:rsidP="00E247CD">
      <w:pPr>
        <w:rPr>
          <w:rFonts w:ascii="Times New Roman" w:hAnsi="Times New Roman" w:cs="Times New Roman"/>
          <w:sz w:val="26"/>
          <w:szCs w:val="26"/>
        </w:rPr>
      </w:pPr>
      <w:bookmarkStart w:id="15" w:name="_GoBack"/>
      <w:bookmarkEnd w:id="15"/>
    </w:p>
    <w:sectPr w:rsidR="00E247CD" w:rsidRPr="00E14BF1" w:rsidSect="00A50CF5">
      <w:pgSz w:w="11905" w:h="16838"/>
      <w:pgMar w:top="567" w:right="90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9FE" w:rsidRDefault="004369FE" w:rsidP="00B97D91">
      <w:pPr>
        <w:spacing w:after="0" w:line="240" w:lineRule="auto"/>
      </w:pPr>
      <w:r>
        <w:separator/>
      </w:r>
    </w:p>
  </w:endnote>
  <w:endnote w:type="continuationSeparator" w:id="0">
    <w:p w:rsidR="004369FE" w:rsidRDefault="004369FE" w:rsidP="00B9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9FE" w:rsidRDefault="004369FE" w:rsidP="00B97D91">
      <w:pPr>
        <w:spacing w:after="0" w:line="240" w:lineRule="auto"/>
      </w:pPr>
      <w:r>
        <w:separator/>
      </w:r>
    </w:p>
  </w:footnote>
  <w:footnote w:type="continuationSeparator" w:id="0">
    <w:p w:rsidR="004369FE" w:rsidRDefault="004369FE" w:rsidP="00B9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5AEB"/>
    <w:multiLevelType w:val="hybridMultilevel"/>
    <w:tmpl w:val="B89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3994"/>
    <w:rsid w:val="0000254F"/>
    <w:rsid w:val="00002CE2"/>
    <w:rsid w:val="00013DDB"/>
    <w:rsid w:val="0002253F"/>
    <w:rsid w:val="000306A5"/>
    <w:rsid w:val="000407D2"/>
    <w:rsid w:val="00043BC6"/>
    <w:rsid w:val="000661A4"/>
    <w:rsid w:val="00071E92"/>
    <w:rsid w:val="000B3B58"/>
    <w:rsid w:val="000C41C5"/>
    <w:rsid w:val="000D5748"/>
    <w:rsid w:val="000E58F1"/>
    <w:rsid w:val="001007BC"/>
    <w:rsid w:val="00111125"/>
    <w:rsid w:val="001167B8"/>
    <w:rsid w:val="00116EBF"/>
    <w:rsid w:val="00124918"/>
    <w:rsid w:val="00134F15"/>
    <w:rsid w:val="00144611"/>
    <w:rsid w:val="00157C35"/>
    <w:rsid w:val="00191EF9"/>
    <w:rsid w:val="001B6C96"/>
    <w:rsid w:val="001F138A"/>
    <w:rsid w:val="00200B3E"/>
    <w:rsid w:val="00227A42"/>
    <w:rsid w:val="00233E08"/>
    <w:rsid w:val="00241FDA"/>
    <w:rsid w:val="00244BA9"/>
    <w:rsid w:val="00247DBA"/>
    <w:rsid w:val="00253565"/>
    <w:rsid w:val="0025523B"/>
    <w:rsid w:val="00255C26"/>
    <w:rsid w:val="002645AE"/>
    <w:rsid w:val="00272650"/>
    <w:rsid w:val="002A0950"/>
    <w:rsid w:val="002C057E"/>
    <w:rsid w:val="002C456F"/>
    <w:rsid w:val="002C4C42"/>
    <w:rsid w:val="002D06C8"/>
    <w:rsid w:val="002D2EC4"/>
    <w:rsid w:val="002D347E"/>
    <w:rsid w:val="002F3994"/>
    <w:rsid w:val="002F6AC8"/>
    <w:rsid w:val="00315ACB"/>
    <w:rsid w:val="00317F17"/>
    <w:rsid w:val="003841A5"/>
    <w:rsid w:val="003A71B6"/>
    <w:rsid w:val="003B024B"/>
    <w:rsid w:val="003B7BC5"/>
    <w:rsid w:val="003E30D8"/>
    <w:rsid w:val="003E42D6"/>
    <w:rsid w:val="00405975"/>
    <w:rsid w:val="00406134"/>
    <w:rsid w:val="004063BF"/>
    <w:rsid w:val="00410CA4"/>
    <w:rsid w:val="00432ECF"/>
    <w:rsid w:val="004369FE"/>
    <w:rsid w:val="00440F61"/>
    <w:rsid w:val="0044627F"/>
    <w:rsid w:val="00455EAF"/>
    <w:rsid w:val="00473DC9"/>
    <w:rsid w:val="00494E22"/>
    <w:rsid w:val="00495797"/>
    <w:rsid w:val="004A5844"/>
    <w:rsid w:val="004C2957"/>
    <w:rsid w:val="004D1BB5"/>
    <w:rsid w:val="004E103E"/>
    <w:rsid w:val="005176C7"/>
    <w:rsid w:val="00535ABF"/>
    <w:rsid w:val="0054036F"/>
    <w:rsid w:val="0054787D"/>
    <w:rsid w:val="005523D7"/>
    <w:rsid w:val="005573D2"/>
    <w:rsid w:val="005761E1"/>
    <w:rsid w:val="00577F0A"/>
    <w:rsid w:val="00586EC8"/>
    <w:rsid w:val="00592541"/>
    <w:rsid w:val="005937B9"/>
    <w:rsid w:val="005B3C35"/>
    <w:rsid w:val="005C1E65"/>
    <w:rsid w:val="005C7121"/>
    <w:rsid w:val="006444BA"/>
    <w:rsid w:val="00654F32"/>
    <w:rsid w:val="00675DCA"/>
    <w:rsid w:val="00681C8D"/>
    <w:rsid w:val="00684B84"/>
    <w:rsid w:val="00686FE9"/>
    <w:rsid w:val="006B44FE"/>
    <w:rsid w:val="006C6582"/>
    <w:rsid w:val="006E60D1"/>
    <w:rsid w:val="00707F75"/>
    <w:rsid w:val="007241E1"/>
    <w:rsid w:val="00740F6D"/>
    <w:rsid w:val="0074156C"/>
    <w:rsid w:val="0074556A"/>
    <w:rsid w:val="007539E5"/>
    <w:rsid w:val="00756B25"/>
    <w:rsid w:val="00760722"/>
    <w:rsid w:val="007678FE"/>
    <w:rsid w:val="007A53C0"/>
    <w:rsid w:val="007B07E6"/>
    <w:rsid w:val="007C3025"/>
    <w:rsid w:val="007E3652"/>
    <w:rsid w:val="007F11B4"/>
    <w:rsid w:val="007F4C55"/>
    <w:rsid w:val="00801EEB"/>
    <w:rsid w:val="00804B83"/>
    <w:rsid w:val="008114DB"/>
    <w:rsid w:val="00825FC7"/>
    <w:rsid w:val="00876873"/>
    <w:rsid w:val="00890816"/>
    <w:rsid w:val="00892EDD"/>
    <w:rsid w:val="008A2DC6"/>
    <w:rsid w:val="008B5CC1"/>
    <w:rsid w:val="008C470A"/>
    <w:rsid w:val="008D0A4E"/>
    <w:rsid w:val="008F46BD"/>
    <w:rsid w:val="009000F3"/>
    <w:rsid w:val="00900D27"/>
    <w:rsid w:val="009058CC"/>
    <w:rsid w:val="00911D77"/>
    <w:rsid w:val="00916C3E"/>
    <w:rsid w:val="00924762"/>
    <w:rsid w:val="00934E78"/>
    <w:rsid w:val="0094013F"/>
    <w:rsid w:val="00951950"/>
    <w:rsid w:val="009925BF"/>
    <w:rsid w:val="009A2FB3"/>
    <w:rsid w:val="009A2FEC"/>
    <w:rsid w:val="009B1BDD"/>
    <w:rsid w:val="009B35CA"/>
    <w:rsid w:val="009C0B94"/>
    <w:rsid w:val="009D018A"/>
    <w:rsid w:val="009E1B91"/>
    <w:rsid w:val="00A048D3"/>
    <w:rsid w:val="00A1141A"/>
    <w:rsid w:val="00A11CF0"/>
    <w:rsid w:val="00A50CF5"/>
    <w:rsid w:val="00A51E7E"/>
    <w:rsid w:val="00A71F27"/>
    <w:rsid w:val="00A85CAD"/>
    <w:rsid w:val="00A90E3F"/>
    <w:rsid w:val="00AF357C"/>
    <w:rsid w:val="00B07679"/>
    <w:rsid w:val="00B23DD1"/>
    <w:rsid w:val="00B24997"/>
    <w:rsid w:val="00B335F6"/>
    <w:rsid w:val="00B417FB"/>
    <w:rsid w:val="00B464AB"/>
    <w:rsid w:val="00B60D75"/>
    <w:rsid w:val="00B647E9"/>
    <w:rsid w:val="00B70DA2"/>
    <w:rsid w:val="00B97D91"/>
    <w:rsid w:val="00BD70FA"/>
    <w:rsid w:val="00BE4446"/>
    <w:rsid w:val="00BE66B2"/>
    <w:rsid w:val="00CB3AB6"/>
    <w:rsid w:val="00CC0B44"/>
    <w:rsid w:val="00CE2A59"/>
    <w:rsid w:val="00CE363B"/>
    <w:rsid w:val="00CE5834"/>
    <w:rsid w:val="00CF5B71"/>
    <w:rsid w:val="00D07300"/>
    <w:rsid w:val="00D07A73"/>
    <w:rsid w:val="00D115EE"/>
    <w:rsid w:val="00D12F7B"/>
    <w:rsid w:val="00D1672E"/>
    <w:rsid w:val="00D20C87"/>
    <w:rsid w:val="00D26149"/>
    <w:rsid w:val="00D55224"/>
    <w:rsid w:val="00D574F0"/>
    <w:rsid w:val="00D63558"/>
    <w:rsid w:val="00D7180C"/>
    <w:rsid w:val="00D728A0"/>
    <w:rsid w:val="00D75285"/>
    <w:rsid w:val="00D834D2"/>
    <w:rsid w:val="00DA579F"/>
    <w:rsid w:val="00DB3C46"/>
    <w:rsid w:val="00DC144F"/>
    <w:rsid w:val="00DD519A"/>
    <w:rsid w:val="00E05622"/>
    <w:rsid w:val="00E062D0"/>
    <w:rsid w:val="00E14BF1"/>
    <w:rsid w:val="00E247CD"/>
    <w:rsid w:val="00E31C3B"/>
    <w:rsid w:val="00E41807"/>
    <w:rsid w:val="00E50C1D"/>
    <w:rsid w:val="00E56824"/>
    <w:rsid w:val="00E56DD3"/>
    <w:rsid w:val="00E82BF7"/>
    <w:rsid w:val="00E95109"/>
    <w:rsid w:val="00EA26C2"/>
    <w:rsid w:val="00EA27AA"/>
    <w:rsid w:val="00EA72DD"/>
    <w:rsid w:val="00EA7910"/>
    <w:rsid w:val="00EC115B"/>
    <w:rsid w:val="00ED04F3"/>
    <w:rsid w:val="00ED16A1"/>
    <w:rsid w:val="00ED2268"/>
    <w:rsid w:val="00EE036A"/>
    <w:rsid w:val="00F07E15"/>
    <w:rsid w:val="00F124A6"/>
    <w:rsid w:val="00F15952"/>
    <w:rsid w:val="00F47953"/>
    <w:rsid w:val="00F50470"/>
    <w:rsid w:val="00F560E6"/>
    <w:rsid w:val="00F575E6"/>
    <w:rsid w:val="00F70E53"/>
    <w:rsid w:val="00F73D6C"/>
    <w:rsid w:val="00F86733"/>
    <w:rsid w:val="00F93500"/>
    <w:rsid w:val="00FA2C45"/>
    <w:rsid w:val="00FE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1E1"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9D14-72EA-4091-AE46-0A20E2C3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Sazonova</cp:lastModifiedBy>
  <cp:revision>4</cp:revision>
  <cp:lastPrinted>2020-02-13T07:54:00Z</cp:lastPrinted>
  <dcterms:created xsi:type="dcterms:W3CDTF">2020-03-11T07:57:00Z</dcterms:created>
  <dcterms:modified xsi:type="dcterms:W3CDTF">2020-10-23T10:11:00Z</dcterms:modified>
</cp:coreProperties>
</file>