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A4" w:rsidRDefault="005B75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75A4" w:rsidRDefault="005B75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75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5A4" w:rsidRDefault="005B75A4">
            <w:pPr>
              <w:pStyle w:val="ConsPlusNormal"/>
            </w:pPr>
            <w:r>
              <w:t>31 июля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75A4" w:rsidRDefault="005B75A4">
            <w:pPr>
              <w:pStyle w:val="ConsPlusNormal"/>
              <w:jc w:val="right"/>
            </w:pPr>
            <w:r>
              <w:t>N 595/148-ОЗ</w:t>
            </w:r>
          </w:p>
        </w:tc>
      </w:tr>
    </w:tbl>
    <w:p w:rsidR="005B75A4" w:rsidRDefault="005B7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jc w:val="center"/>
      </w:pPr>
      <w:r>
        <w:t>РОССИЙСКАЯ ФЕДЕРАЦИЯ</w:t>
      </w:r>
    </w:p>
    <w:p w:rsidR="005B75A4" w:rsidRDefault="005B75A4">
      <w:pPr>
        <w:pStyle w:val="ConsPlusTitle"/>
        <w:jc w:val="both"/>
      </w:pPr>
    </w:p>
    <w:p w:rsidR="005B75A4" w:rsidRDefault="005B75A4">
      <w:pPr>
        <w:pStyle w:val="ConsPlusTitle"/>
        <w:jc w:val="center"/>
      </w:pPr>
      <w:r>
        <w:t>ЗАКОН</w:t>
      </w:r>
    </w:p>
    <w:p w:rsidR="005B75A4" w:rsidRDefault="005B75A4">
      <w:pPr>
        <w:pStyle w:val="ConsPlusTitle"/>
        <w:jc w:val="center"/>
      </w:pPr>
      <w:r>
        <w:t>ОРЕНБУРГСКОЙ ОБЛАСТИ</w:t>
      </w:r>
    </w:p>
    <w:p w:rsidR="005B75A4" w:rsidRDefault="005B75A4">
      <w:pPr>
        <w:pStyle w:val="ConsPlusTitle"/>
        <w:jc w:val="both"/>
      </w:pPr>
    </w:p>
    <w:p w:rsidR="005B75A4" w:rsidRDefault="005B75A4">
      <w:pPr>
        <w:pStyle w:val="ConsPlusTitle"/>
        <w:jc w:val="center"/>
      </w:pPr>
      <w:r>
        <w:t>О ТУРИСТСКОЙ ДЕЯТЕЛЬНОСТИ</w:t>
      </w:r>
    </w:p>
    <w:p w:rsidR="005B75A4" w:rsidRDefault="005B75A4">
      <w:pPr>
        <w:pStyle w:val="ConsPlusTitle"/>
        <w:jc w:val="center"/>
      </w:pPr>
      <w:r>
        <w:t>НА ТЕРРИТОРИИ ОРЕНБУРГСКОЙ ОБЛАСТИ</w:t>
      </w:r>
    </w:p>
    <w:p w:rsidR="005B75A4" w:rsidRDefault="005B75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75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A4" w:rsidRDefault="005B75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A4" w:rsidRDefault="005B75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5A4" w:rsidRDefault="005B75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Оренбургской области</w:t>
            </w:r>
            <w:proofErr w:type="gramEnd"/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04.05.2007 </w:t>
            </w:r>
            <w:hyperlink r:id="rId6" w:history="1">
              <w:r>
                <w:rPr>
                  <w:color w:val="0000FF"/>
                </w:rPr>
                <w:t>N 1154/250-IV-ОЗ</w:t>
              </w:r>
            </w:hyperlink>
            <w:r>
              <w:rPr>
                <w:color w:val="392C69"/>
              </w:rPr>
              <w:t>,</w:t>
            </w:r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30.11.2009 </w:t>
            </w:r>
            <w:hyperlink r:id="rId7" w:history="1">
              <w:r>
                <w:rPr>
                  <w:color w:val="0000FF"/>
                </w:rPr>
                <w:t>N 3266/749-IV-ОЗ</w:t>
              </w:r>
            </w:hyperlink>
            <w:r>
              <w:rPr>
                <w:color w:val="392C69"/>
              </w:rPr>
              <w:t>,</w:t>
            </w:r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8" w:history="1">
              <w:r>
                <w:rPr>
                  <w:color w:val="0000FF"/>
                </w:rPr>
                <w:t>N 634/163-V-ОЗ</w:t>
              </w:r>
            </w:hyperlink>
            <w:r>
              <w:rPr>
                <w:color w:val="392C69"/>
              </w:rPr>
              <w:t>,</w:t>
            </w:r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30.05.2012 </w:t>
            </w:r>
            <w:hyperlink r:id="rId9" w:history="1">
              <w:r>
                <w:rPr>
                  <w:color w:val="0000FF"/>
                </w:rPr>
                <w:t>N 870/242-V-ОЗ</w:t>
              </w:r>
            </w:hyperlink>
            <w:r>
              <w:rPr>
                <w:color w:val="392C69"/>
              </w:rPr>
              <w:t>,</w:t>
            </w:r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12.09.2013 </w:t>
            </w:r>
            <w:hyperlink r:id="rId10" w:history="1">
              <w:r>
                <w:rPr>
                  <w:color w:val="0000FF"/>
                </w:rPr>
                <w:t>N 1761/538-V-ОЗ</w:t>
              </w:r>
            </w:hyperlink>
            <w:r>
              <w:rPr>
                <w:color w:val="392C69"/>
              </w:rPr>
              <w:t>,</w:t>
            </w:r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17.03.2014 </w:t>
            </w:r>
            <w:hyperlink r:id="rId11" w:history="1">
              <w:r>
                <w:rPr>
                  <w:color w:val="0000FF"/>
                </w:rPr>
                <w:t>N 2207/639-V-ОЗ</w:t>
              </w:r>
            </w:hyperlink>
            <w:r>
              <w:rPr>
                <w:color w:val="392C69"/>
              </w:rPr>
              <w:t xml:space="preserve">, от 15.06.2016 </w:t>
            </w:r>
            <w:hyperlink r:id="rId12" w:history="1">
              <w:r>
                <w:rPr>
                  <w:color w:val="0000FF"/>
                </w:rPr>
                <w:t>N 3909/1064-V-ОЗ</w:t>
              </w:r>
            </w:hyperlink>
            <w:r>
              <w:rPr>
                <w:color w:val="392C69"/>
              </w:rPr>
              <w:t>,</w:t>
            </w:r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13" w:history="1">
              <w:r>
                <w:rPr>
                  <w:color w:val="0000FF"/>
                </w:rPr>
                <w:t>N 208/45-VI-ОЗ</w:t>
              </w:r>
            </w:hyperlink>
            <w:r>
              <w:rPr>
                <w:color w:val="392C69"/>
              </w:rPr>
              <w:t xml:space="preserve">, от 27.04.2018 </w:t>
            </w:r>
            <w:hyperlink r:id="rId14" w:history="1">
              <w:r>
                <w:rPr>
                  <w:color w:val="0000FF"/>
                </w:rPr>
                <w:t>N 932/240-VI-ОЗ</w:t>
              </w:r>
            </w:hyperlink>
            <w:r>
              <w:rPr>
                <w:color w:val="392C69"/>
              </w:rPr>
              <w:t>,</w:t>
            </w:r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5" w:history="1">
              <w:r>
                <w:rPr>
                  <w:color w:val="0000FF"/>
                </w:rPr>
                <w:t>N 1182/299-VI-ОЗ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16" w:history="1">
              <w:r>
                <w:rPr>
                  <w:color w:val="0000FF"/>
                </w:rPr>
                <w:t>N 2974/827-VI-ОЗ</w:t>
              </w:r>
            </w:hyperlink>
            <w:r>
              <w:rPr>
                <w:color w:val="392C69"/>
              </w:rPr>
              <w:t>,</w:t>
            </w:r>
          </w:p>
          <w:p w:rsidR="005B75A4" w:rsidRDefault="005B7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17" w:history="1">
              <w:r>
                <w:rPr>
                  <w:color w:val="0000FF"/>
                </w:rPr>
                <w:t>N 50/24-VII-ОЗ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5A4" w:rsidRDefault="005B75A4">
            <w:pPr>
              <w:spacing w:after="1" w:line="0" w:lineRule="atLeast"/>
            </w:pPr>
          </w:p>
        </w:tc>
      </w:tr>
    </w:tbl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Настоящий Закон устанавливает правовые основы туристской деятельности на территории Оренбургской области, определяет приоритетные направления развития рынка туристских услуг, компетенцию органов государственной власти Оренбургской области в сфере туризма, обеспечивает реализацию прав граждан на отдых, удовлетворение духовных потребностей, приобщение к культурно-историческим ценностям.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21.12.2016 N 208/45-VI-ОЗ)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2. Правовая основа регулирования туризма и туристской деятельности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 xml:space="preserve">Правовое регулирование отношений, связанных с туристской деятельностью в Оренбургской области,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Федерации", настоящим Законом и иными нормативными правовыми актами Российской Федерации и Оренбургской области.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 xml:space="preserve">Статья 3. Утратила силу с 1 января 2017 года. - </w:t>
      </w:r>
      <w:hyperlink r:id="rId21" w:history="1">
        <w:r>
          <w:rPr>
            <w:color w:val="0000FF"/>
          </w:rPr>
          <w:t>Закон</w:t>
        </w:r>
      </w:hyperlink>
      <w:r>
        <w:t xml:space="preserve"> Оренбургской области от 21.12.2016 N 208/45-VI-ОЗ.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4. Основные задачи и приоритетные направления развития туризма в Оренбургской области</w:t>
      </w:r>
    </w:p>
    <w:p w:rsidR="005B75A4" w:rsidRDefault="005B75A4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Оренбургской области от 21.12.2016 N 208/45-VI-ОЗ)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Основными задачами в сфере туризма в Оренбургской области являются: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lastRenderedPageBreak/>
        <w:t>1) создание развитой туристской индустрии;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2) повышение эффективности использования туристских ресурсов и обеспечение их сохранности;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3) увеличение налоговых поступлений от субъектов туристской деятельности в областной бюджет;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4) создание новых рабочих ме</w:t>
      </w:r>
      <w:proofErr w:type="gramStart"/>
      <w:r>
        <w:t>ст в сф</w:t>
      </w:r>
      <w:proofErr w:type="gramEnd"/>
      <w:r>
        <w:t>ере туристской индустрии.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Приоритетными направлениями развития туризма на территории Оренбургской области являются поддержка и развитие внутреннего туризма, въездного туризма, социального туризма, сельского туризма, детского туризма и самодеятельного туризма.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Оренбургской области от 01.11.2021 N 50/24-VII-ОЗ)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4.1. Государственная поддержка в сфере туризма</w:t>
      </w:r>
    </w:p>
    <w:p w:rsidR="005B75A4" w:rsidRDefault="005B75A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Оренбургской области от 17.03.2014 N 2207/639-V-ОЗ)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Государственная поддержка в сфере туризма осуществляется по следующим направлениям: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Оренбургской области от 18.08.2021 N 2974/827-VI-ОЗ;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популяризация туристско-рекреационных комплексов Оренбургской области;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организация и проведение мероприятий в сфере туризма на региональном и межмуниципальном уровне, а также участие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Оренбургской области от 21.12.2016 N 208/45-VI-ОЗ)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организация и осуществление инвестиционных проектов, направленных на создание туристской, инженерной, социальной и иной инфраструктуры на территории Оренбургской области, в целях развития туризма;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содействие кадровому и информационному обеспечению в сфере туризма.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Государственная поддержка в сфере туризма осуществляется в порядке и на условиях, установленных нормативными правовыми актами Правительства Оренбургской области. Финансирование затрат, связанных с реализацией мер государственной поддержки в сфере туризма, является расходным обязательством Оренбургской области и осуществляется за счет средств областного бюджета.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Оренбургской области по созданию благоприятных условий для развития туризма в Оренбургской области</w:t>
      </w:r>
    </w:p>
    <w:p w:rsidR="005B75A4" w:rsidRDefault="005B75A4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Оренбургской области от 21.12.2016 N 208/45-VI-ОЗ)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1. К полномочиям Законодательного Собрания Оренбургской области относятся: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принятие законов Оренбургской области;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Оренбургской области;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законодательством Российской Федерации и Оренбургской области.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2. К полномочиям Правительства Оренбургской области относятся: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разработка, утверждение и реализация документов стратегического планирования в сфере туризма по вопросам, отнесенным к полномочиям Оренбургской области;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создание благоприятных условий для развития туристской индустрии в Оренбургской области;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Оренбургской области, и средствам связи, а также получения медицинской, правовой и иных видов неотложной помощи;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Оренбургской области от 27.04.2018 N 932/240-VI-ОЗ;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участие в реализации межправительственных соглашений в сфере туризма;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создание туристских информационных центров в Оренбургской области и обеспечение их функционирования;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создание туристско-рекреационных кластеров в Оренбургской области;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реализация мер по поддержке приоритетных направлений развития туризма в Оренбургской области, в том числе внутреннего туризма, въездного туризма, социального туризма, сельского туризма, детского туризма и самодеятельного туризма;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Оренбургской области от 01.11.2021 N 50/24-VII-ОЗ)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осуществление иных полномочий по созданию благоприятных условий для развития туризма в Оренбургской области, установленных законодательством Российской Федерации.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6. Полномочия уполномоченного органа исполнительной власти Оренбургской области в сфере туризма</w:t>
      </w:r>
    </w:p>
    <w:p w:rsidR="005B75A4" w:rsidRDefault="005B75A4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Оренбургской области от 21.12.2016 N 208/45-VI-ОЗ)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К полномочиям уполномоченного органа исполнительной власти Оренбургской области в сфере туризма относятся: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участие в реализации государственной политики Оренбургской области в сфере туризма;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разработка и реализация государственной программы Оренбургской области в сфере туризма;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участие в реализации стратегий развития туризма, государственных программ Российской Федерации и иных программ развития туризма;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реализация мер по созданию системы навигации и ориентирования в сфере туризма на территории Оренбургской области;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31" w:history="1">
        <w:r>
          <w:rPr>
            <w:color w:val="0000FF"/>
          </w:rPr>
          <w:t>Закон</w:t>
        </w:r>
      </w:hyperlink>
      <w:r>
        <w:t xml:space="preserve"> Оренбургской области от 27.04.2018 N 932/240-VI-ОЗ.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 xml:space="preserve">реализация комплекса мер по организации экскурсий и путешествий с культурно-познавательными целями </w:t>
      </w:r>
      <w:proofErr w:type="gramStart"/>
      <w:r>
        <w:t>для</w:t>
      </w:r>
      <w:proofErr w:type="gramEnd"/>
      <w:r>
        <w:t xml:space="preserve"> обучающихся в общеобразовательных организациях;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организация и проведение мероприятий в сфере туризма на региональном и межмуниципальном уровне;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участие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 xml:space="preserve">участие </w:t>
      </w:r>
      <w:proofErr w:type="gramStart"/>
      <w:r>
        <w:t>в организации профессионального обучения по программам подготовки специалистов в сфере туризма в соответствии с законодательством</w:t>
      </w:r>
      <w:proofErr w:type="gramEnd"/>
      <w:r>
        <w:t xml:space="preserve"> Российской Федерации;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участие в организации проведения научных исследований в сфере туризма;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осуществление взаимодействия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оказание содействия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 Оренбургской области;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содействие в продвижении туристских продуктов Оренбургской области на внутреннем и мировом туристских рынках;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в сети "Интернет";</w:t>
      </w:r>
    </w:p>
    <w:p w:rsidR="005B75A4" w:rsidRDefault="005B75A4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Оренбургской области от 04.09.2018 N 1182/299-VI-ОЗ)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осуществление иных полномочий по созданию благоприятных условий для развития туризма в Оренбургской области, установленных законодательством Российской Федерации.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7. Права органов местного самоуправления по созданию благоприятных условий для развития туризма в Оренбургской области</w:t>
      </w:r>
    </w:p>
    <w:p w:rsidR="005B75A4" w:rsidRDefault="005B75A4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Оренбургской области от 21.12.2016 N 208/45-VI-ОЗ)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Права органов местного самоуправления по созданию благоприятных условий для развития туризма в Оренбургской области устанавливаются федеральным законодательством.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8. Координационный совет по вопросам развития туризма</w:t>
      </w:r>
    </w:p>
    <w:p w:rsidR="005B75A4" w:rsidRDefault="005B75A4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Оренбургской области от 30.11.2009 N 3266/749-IV-ОЗ)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В целях обеспечения разработки и осуществления единой политики и координации деятельности органов государственной власти и местного самоуправления на территории Оренбургской области в сфере туризма создается координационный совет по вопросам развития туризма при Правительстве Оренбургской области (далее - Координационный совет).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Координационный совет имеет статус совещательно-консультативного органа Правительства Оренбургской области.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Положение о Координационном совете, его количественный и персональный состав утверждаются Правительством Оренбургской области.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Координационный совет разрабатывает проекты нормативных правовых актов по вопросам развития туризма, анализирует состояние дел и вносит предложения, направленные на повышение эффективности туристской деятельности в области, а также может выполнять иные функции по поручению Правительства Оренбургской области.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По всем рассматриваемым вопросам Координационный совет принимает решения, носящие рекомендательный характер.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9. Классификация объектов туристской индустрии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Классификация объектов туристской индустрии осуществляется в соответствии с законодательством Российской Федерации.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10. Права и обязанности туриста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Права и обязанности туриста при подготовке к путешествию, во время его совершения, включая транзит, устанавливаются в соответствии с федеральным законодательством.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11. Права и обязанности туроператоров и турагентов, осуществляющих свою деятельность на территории Оренбургской области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Права и обязанности туроператоров и турагентов, осуществляющих свою деятельность на территории Оренбургской области, устанавливаются в соответствии с федеральным законодательством.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12. Объединения туроператоров и турагентов</w:t>
      </w:r>
    </w:p>
    <w:p w:rsidR="005B75A4" w:rsidRDefault="005B75A4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Оренбургской области от 18.08.2021 N 2974/827-VI-ОЗ)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Туроператоры и турагенты в целях координации их предпринимательской деятельности, а также представления и защиты общих имущественных интересов могут создавать объединения в порядке, установленном законодательством Российской Федерации.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13. Формирование, продвижение и реализация туристского продукта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Формирование, продвижение и особенности реализации туристского продукта в Оренбургской области определяются в соответствии с федеральным законодательством.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14. Социальная направленность экономической политики в сфере туризма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Уполномоченный орган исполнительной власти Оренбургской области в сфере туризма вносит в соответствующие организации предложения об использовании средств областного бюджета на обеспечение отдыха и оздоровление лиц, нуждающихся в социальной защите: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Оренбургской области от 21.12.2016 N 208/45-VI-ОЗ)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детей; детей-сирот; детей, оставшихся без попечения родителей; лиц из числа детей-сирот и детей, оставшихся без попечения родителей; детей-инвалидов, детей из многодетных и неполных семей;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Оренбургской области от 30.05.2012 N 870/242-V-ОЗ)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молодежи;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инвалидов;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Оренбургской области от 30.05.2012 N 870/242-V-ОЗ)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пенсионеров.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Основными принципами определения приоритетов финансирования социального туризма являются ценовая доступность, качество услуг и экономический эффект для бюджетов всех уровней.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15. Туристские ресурсы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Классификация и оценка туристских ресурсов, режим их охраны, порядок сохранения целостности туристских ресурсов и меры по их восстановлению, порядок использования туристских ресурсов с учетом предельно допустимых нагрузок на окружающую природную среду определяются федеральным законодательством.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16. Подготовка и дополнительное профессиональное образование кадров в сфере туристской деятельности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1761/538-V-ОЗ)</w:t>
      </w:r>
    </w:p>
    <w:p w:rsidR="005B75A4" w:rsidRDefault="005B75A4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Оренбургской области от 30.11.2009 N 3266/749-IV-ОЗ)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В Оренбургской области могут создаваться и действовать образовательные организации, занимающиеся подготовкой, дополнительным профессиональным образованием кадров в сфере туризма и туристской деятельности.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1761/538-V-ОЗ)</w:t>
      </w:r>
    </w:p>
    <w:p w:rsidR="005B75A4" w:rsidRDefault="005B75A4">
      <w:pPr>
        <w:pStyle w:val="ConsPlusNormal"/>
        <w:spacing w:before="220"/>
        <w:ind w:firstLine="540"/>
        <w:jc w:val="both"/>
      </w:pPr>
      <w:r>
        <w:t>Образовательные организации сферы туризма являются научно-исследовательской и научно-практической базой развития туризма в Оренбургской области, способствуют внедрению прогрессивных и инновационных технологий обслуживания и концепций развития отрасли.</w:t>
      </w:r>
    </w:p>
    <w:p w:rsidR="005B75A4" w:rsidRDefault="005B75A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1761/538-V-ОЗ)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17. Сотрудничество в сфере туризма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Органы государственной власти Оренбургской области вправе осуществлять контакты с соответствующими органами государственной власти субъектов Российской Федерации в целях координации действий в сфере туризма и продвижения туристского продукта на российском туристском рынке, разрабатывать и реализовывать комплексные программы по развитию туристской деятельности.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jc w:val="right"/>
      </w:pPr>
      <w:r>
        <w:t>Глава администрации</w:t>
      </w:r>
    </w:p>
    <w:p w:rsidR="005B75A4" w:rsidRDefault="005B75A4">
      <w:pPr>
        <w:pStyle w:val="ConsPlusNormal"/>
        <w:jc w:val="right"/>
      </w:pPr>
      <w:r>
        <w:t>Оренбургской области</w:t>
      </w:r>
    </w:p>
    <w:p w:rsidR="005B75A4" w:rsidRDefault="005B75A4">
      <w:pPr>
        <w:pStyle w:val="ConsPlusNormal"/>
        <w:jc w:val="right"/>
      </w:pPr>
      <w:r>
        <w:t>А.А.ЧЕРНЫШЕВ</w:t>
      </w:r>
    </w:p>
    <w:p w:rsidR="005B75A4" w:rsidRDefault="005B75A4">
      <w:pPr>
        <w:pStyle w:val="ConsPlusNormal"/>
      </w:pPr>
      <w:r>
        <w:t>г. Оренбург</w:t>
      </w:r>
    </w:p>
    <w:p w:rsidR="005B75A4" w:rsidRDefault="005B75A4">
      <w:pPr>
        <w:pStyle w:val="ConsPlusNormal"/>
        <w:spacing w:before="220"/>
      </w:pPr>
      <w:r>
        <w:t>31 июля 2000 года</w:t>
      </w:r>
    </w:p>
    <w:p w:rsidR="005B75A4" w:rsidRDefault="005B75A4">
      <w:pPr>
        <w:pStyle w:val="ConsPlusNormal"/>
        <w:spacing w:before="220"/>
      </w:pPr>
      <w:r>
        <w:t>N 595/148-ОЗ</w:t>
      </w: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jc w:val="both"/>
      </w:pPr>
    </w:p>
    <w:p w:rsidR="005B75A4" w:rsidRDefault="005B7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E9" w:rsidRDefault="00A650E9">
      <w:bookmarkStart w:id="0" w:name="_GoBack"/>
      <w:bookmarkEnd w:id="0"/>
    </w:p>
    <w:sectPr w:rsidR="00A650E9" w:rsidSect="00A3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A4"/>
    <w:rsid w:val="005B75A4"/>
    <w:rsid w:val="00A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EF706CC09D1D39936E278901916E158740EB712AC5385D591B1795216A31F078BC524F3DBE444602DF2F4BE27A8D81DB770A8EFE4975689BE80MAn5F" TargetMode="External"/><Relationship Id="rId13" Type="http://schemas.openxmlformats.org/officeDocument/2006/relationships/hyperlink" Target="consultantplus://offline/ref=700EF706CC09D1D39936E278901916E158740EB716A75685D491B1795216A31F078BC524F3DBE444602DF2F4BE27A8D81DB770A8EFE4975689BE80MAn5F" TargetMode="External"/><Relationship Id="rId18" Type="http://schemas.openxmlformats.org/officeDocument/2006/relationships/hyperlink" Target="consultantplus://offline/ref=700EF706CC09D1D39936E278901916E158740EB716A75685D491B1795216A31F078BC524F3DBE444602DF2F5BE27A8D81DB770A8EFE4975689BE80MAn5F" TargetMode="External"/><Relationship Id="rId26" Type="http://schemas.openxmlformats.org/officeDocument/2006/relationships/hyperlink" Target="consultantplus://offline/ref=700EF706CC09D1D39936E278901916E158740EB716A75685D491B1795216A31F078BC524F3DBE444602DF3F5BE27A8D81DB770A8EFE4975689BE80MAn5F" TargetMode="External"/><Relationship Id="rId39" Type="http://schemas.openxmlformats.org/officeDocument/2006/relationships/hyperlink" Target="consultantplus://offline/ref=700EF706CC09D1D39936E278901916E158740EB710A4578FD292EC735A4FAF1D00849A33F492E845602DF2FDB578ADCD0CEF7CAEF6FA924D95BC82A5M9n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0EF706CC09D1D39936E278901916E158740EB716A75685D491B1795216A31F078BC524F3DBE444602DF3FCBE27A8D81DB770A8EFE4975689BE80MAn5F" TargetMode="External"/><Relationship Id="rId34" Type="http://schemas.openxmlformats.org/officeDocument/2006/relationships/hyperlink" Target="consultantplus://offline/ref=700EF706CC09D1D39936E278901916E158740EB713A3548CD891B1795216A31F078BC524F3DBE444602DF3F8BE27A8D81DB770A8EFE4975689BE80MAn5F" TargetMode="External"/><Relationship Id="rId42" Type="http://schemas.openxmlformats.org/officeDocument/2006/relationships/hyperlink" Target="consultantplus://offline/ref=700EF706CC09D1D39936E278901916E158740EB710A4578FD292EC735A4FAF1D00849A33F492E845602DF2FDB778ADCD0CEF7CAEF6FA924D95BC82A5M9n4F" TargetMode="External"/><Relationship Id="rId7" Type="http://schemas.openxmlformats.org/officeDocument/2006/relationships/hyperlink" Target="consultantplus://offline/ref=700EF706CC09D1D39936E278901916E158740EB713A3548CD891B1795216A31F078BC524F3DBE444602DF2F4BE27A8D81DB770A8EFE4975689BE80MAn5F" TargetMode="External"/><Relationship Id="rId12" Type="http://schemas.openxmlformats.org/officeDocument/2006/relationships/hyperlink" Target="consultantplus://offline/ref=700EF706CC09D1D39936E278901916E158740EB717AD578CD191B1795216A31F078BC524F3DBE444602DF2F4BE27A8D81DB770A8EFE4975689BE80MAn5F" TargetMode="External"/><Relationship Id="rId17" Type="http://schemas.openxmlformats.org/officeDocument/2006/relationships/hyperlink" Target="consultantplus://offline/ref=700EF706CC09D1D39936E278901916E158740EB710A55288D799EC735A4FAF1D00849A33F492E845602DF2FCBD78ADCD0CEF7CAEF6FA924D95BC82A5M9n4F" TargetMode="External"/><Relationship Id="rId25" Type="http://schemas.openxmlformats.org/officeDocument/2006/relationships/hyperlink" Target="consultantplus://offline/ref=700EF706CC09D1D39936E278901916E158740EB710A45A85D892EC735A4FAF1D00849A33F492E845602DF2FCBC78ADCD0CEF7CAEF6FA924D95BC82A5M9n4F" TargetMode="External"/><Relationship Id="rId33" Type="http://schemas.openxmlformats.org/officeDocument/2006/relationships/hyperlink" Target="consultantplus://offline/ref=700EF706CC09D1D39936E278901916E158740EB716A75685D491B1795216A31F078BC524F3DBE444602DF7F8BE27A8D81DB770A8EFE4975689BE80MAn5F" TargetMode="External"/><Relationship Id="rId38" Type="http://schemas.openxmlformats.org/officeDocument/2006/relationships/hyperlink" Target="consultantplus://offline/ref=700EF706CC09D1D39936E278901916E158740EB715A45B8BD191B1795216A31F078BC524F3DBE444602DF3FDBE27A8D81DB770A8EFE4975689BE80MAn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0EF706CC09D1D39936E278901916E158740EB710A45A85D892EC735A4FAF1D00849A33F492E845602DF2FCBD78ADCD0CEF7CAEF6FA924D95BC82A5M9n4F" TargetMode="External"/><Relationship Id="rId20" Type="http://schemas.openxmlformats.org/officeDocument/2006/relationships/hyperlink" Target="consultantplus://offline/ref=700EF706CC09D1D39936FC7586754BE55B7751BF13A158DB8CCEEA24051FA94840C49C66B7D6E5476126A6ADF126F49D4FA471AAEFE6924AM8n9F" TargetMode="External"/><Relationship Id="rId29" Type="http://schemas.openxmlformats.org/officeDocument/2006/relationships/hyperlink" Target="consultantplus://offline/ref=700EF706CC09D1D39936E278901916E158740EB710A55288D799EC735A4FAF1D00849A33F492E845602DF2FDB578ADCD0CEF7CAEF6FA924D95BC82A5M9n4F" TargetMode="External"/><Relationship Id="rId41" Type="http://schemas.openxmlformats.org/officeDocument/2006/relationships/hyperlink" Target="consultantplus://offline/ref=700EF706CC09D1D39936E278901916E158740EB710A4578FD292EC735A4FAF1D00849A33F492E845602DF2FDB478ADCD0CEF7CAEF6FA924D95BC82A5M9n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EF706CC09D1D39936E278901916E158740EB710A35689D391B1795216A31F078BC524F3DBE444602DF2F4BE27A8D81DB770A8EFE4975689BE80MAn5F" TargetMode="External"/><Relationship Id="rId11" Type="http://schemas.openxmlformats.org/officeDocument/2006/relationships/hyperlink" Target="consultantplus://offline/ref=700EF706CC09D1D39936E278901916E158740EB714A75685D191B1795216A31F078BC524F3DBE444602DF2F4BE27A8D81DB770A8EFE4975689BE80MAn5F" TargetMode="External"/><Relationship Id="rId24" Type="http://schemas.openxmlformats.org/officeDocument/2006/relationships/hyperlink" Target="consultantplus://offline/ref=700EF706CC09D1D39936E278901916E158740EB714A75685D191B1795216A31F078BC524F3DBE444602DF3FDBE27A8D81DB770A8EFE4975689BE80MAn5F" TargetMode="External"/><Relationship Id="rId32" Type="http://schemas.openxmlformats.org/officeDocument/2006/relationships/hyperlink" Target="consultantplus://offline/ref=700EF706CC09D1D39936E278901916E158740EB719A2538CD091B1795216A31F078BC524F3DBE444602DF2F5BE27A8D81DB770A8EFE4975689BE80MAn5F" TargetMode="External"/><Relationship Id="rId37" Type="http://schemas.openxmlformats.org/officeDocument/2006/relationships/hyperlink" Target="consultantplus://offline/ref=700EF706CC09D1D39936E278901916E158740EB715A45B8BD191B1795216A31F078BC524F3DBE444602DF3FCBE27A8D81DB770A8EFE4975689BE80MAn5F" TargetMode="External"/><Relationship Id="rId40" Type="http://schemas.openxmlformats.org/officeDocument/2006/relationships/hyperlink" Target="consultantplus://offline/ref=700EF706CC09D1D39936E278901916E158740EB713A3548CD891B1795216A31F078BC524F3DBE444602DF0FDBE27A8D81DB770A8EFE4975689BE80MAn5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00EF706CC09D1D39936E278901916E158740EB719A2538CD091B1795216A31F078BC524F3DBE444602DF2F4BE27A8D81DB770A8EFE4975689BE80MAn5F" TargetMode="External"/><Relationship Id="rId23" Type="http://schemas.openxmlformats.org/officeDocument/2006/relationships/hyperlink" Target="consultantplus://offline/ref=700EF706CC09D1D39936E278901916E158740EB710A55288D799EC735A4FAF1D00849A33F492E845602DF2FCBC78ADCD0CEF7CAEF6FA924D95BC82A5M9n4F" TargetMode="External"/><Relationship Id="rId28" Type="http://schemas.openxmlformats.org/officeDocument/2006/relationships/hyperlink" Target="consultantplus://offline/ref=700EF706CC09D1D39936E278901916E158740EB719A7548ED991B1795216A31F078BC524F3DBE444602DF2F5BE27A8D81DB770A8EFE4975689BE80MAn5F" TargetMode="External"/><Relationship Id="rId36" Type="http://schemas.openxmlformats.org/officeDocument/2006/relationships/hyperlink" Target="consultantplus://offline/ref=700EF706CC09D1D39936E278901916E158740EB716A75685D491B1795216A31F078BC524F3DBE444602DF7F4BE27A8D81DB770A8EFE4975689BE80MAn5F" TargetMode="External"/><Relationship Id="rId10" Type="http://schemas.openxmlformats.org/officeDocument/2006/relationships/hyperlink" Target="consultantplus://offline/ref=700EF706CC09D1D39936E278901916E158740EB710A4578FD292EC735A4FAF1D00849A33F492E845602DF2FCBD78ADCD0CEF7CAEF6FA924D95BC82A5M9n4F" TargetMode="External"/><Relationship Id="rId19" Type="http://schemas.openxmlformats.org/officeDocument/2006/relationships/hyperlink" Target="consultantplus://offline/ref=700EF706CC09D1D39936FC7586754BE55B7751BF13A158DB8CCEEA24051FA94852C4C46AB6D1FB446533F0FCB7M7n1F" TargetMode="External"/><Relationship Id="rId31" Type="http://schemas.openxmlformats.org/officeDocument/2006/relationships/hyperlink" Target="consultantplus://offline/ref=700EF706CC09D1D39936E278901916E158740EB719A7548ED991B1795216A31F078BC524F3DBE444602DF3FCBE27A8D81DB770A8EFE4975689BE80MAn5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EF706CC09D1D39936E278901916E158740EB715A45B8BD191B1795216A31F078BC524F3DBE444602DF2F4BE27A8D81DB770A8EFE4975689BE80MAn5F" TargetMode="External"/><Relationship Id="rId14" Type="http://schemas.openxmlformats.org/officeDocument/2006/relationships/hyperlink" Target="consultantplus://offline/ref=700EF706CC09D1D39936E278901916E158740EB719A7548ED991B1795216A31F078BC524F3DBE444602DF2F4BE27A8D81DB770A8EFE4975689BE80MAn5F" TargetMode="External"/><Relationship Id="rId22" Type="http://schemas.openxmlformats.org/officeDocument/2006/relationships/hyperlink" Target="consultantplus://offline/ref=700EF706CC09D1D39936E278901916E158740EB716A75685D491B1795216A31F078BC524F3DBE444602DF3FDBE27A8D81DB770A8EFE4975689BE80MAn5F" TargetMode="External"/><Relationship Id="rId27" Type="http://schemas.openxmlformats.org/officeDocument/2006/relationships/hyperlink" Target="consultantplus://offline/ref=700EF706CC09D1D39936E278901916E158740EB716A75685D491B1795216A31F078BC524F3DBE444602DF0FDBE27A8D81DB770A8EFE4975689BE80MAn5F" TargetMode="External"/><Relationship Id="rId30" Type="http://schemas.openxmlformats.org/officeDocument/2006/relationships/hyperlink" Target="consultantplus://offline/ref=700EF706CC09D1D39936E278901916E158740EB716A75685D491B1795216A31F078BC524F3DBE444602DF1FBBE27A8D81DB770A8EFE4975689BE80MAn5F" TargetMode="External"/><Relationship Id="rId35" Type="http://schemas.openxmlformats.org/officeDocument/2006/relationships/hyperlink" Target="consultantplus://offline/ref=700EF706CC09D1D39936E278901916E158740EB710A45A85D892EC735A4FAF1D00849A33F492E845602DF2FDBC78ADCD0CEF7CAEF6FA924D95BC82A5M9n4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3008</Words>
  <Characters>17149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Статья 1. Основные понятия</vt:lpstr>
      <vt:lpstr>Статья 2. Правовая основа регулирования туризма и туристской деятельности</vt:lpstr>
      <vt:lpstr>Статья 3. Утратила силу с 1 января 2017 года. - Закон Оренбургской области от 21</vt:lpstr>
      <vt:lpstr>Статья 4. Основные задачи и приоритетные направления развития туризма в Оренбург</vt:lpstr>
      <vt:lpstr>Статья 4.1. Государственная поддержка в сфере туризма</vt:lpstr>
      <vt:lpstr>Статья 5. Полномочия органов государственной власти Оренбургской области по созд</vt:lpstr>
      <vt:lpstr>Статья 6. Полномочия уполномоченного органа исполнительной власти Оренбургской о</vt:lpstr>
      <vt:lpstr>Статья 7. Права органов местного самоуправления по созданию благоприятных услови</vt:lpstr>
      <vt:lpstr>Статья 8. Координационный совет по вопросам развития туризма</vt:lpstr>
      <vt:lpstr>Статья 9. Классификация объектов туристской индустрии</vt:lpstr>
      <vt:lpstr>Статья 10. Права и обязанности туриста</vt:lpstr>
      <vt:lpstr>Статья 11. Права и обязанности туроператоров и турагентов, осуществляющих свою д</vt:lpstr>
      <vt:lpstr>Статья 12. Объединения туроператоров и турагентов</vt:lpstr>
      <vt:lpstr>Статья 13. Формирование, продвижение и реализация туристского продукта</vt:lpstr>
      <vt:lpstr>Статья 14. Социальная направленность экономической политики в сфере туризма</vt:lpstr>
      <vt:lpstr>Статья 15. Туристские ресурсы</vt:lpstr>
      <vt:lpstr>Статья 16. Подготовка и дополнительное профессиональное образование кадров в сфе</vt:lpstr>
      <vt:lpstr>Статья 17. Сотрудничество в сфере туризма</vt:lpstr>
      <vt:lpstr>Статья 18. Вступление в силу настоящего Закона</vt:lpstr>
    </vt:vector>
  </TitlesOfParts>
  <Company>SPecialiST RePack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2022-05-17T05:39:00Z</dcterms:created>
  <dcterms:modified xsi:type="dcterms:W3CDTF">2022-05-17T05:40:00Z</dcterms:modified>
</cp:coreProperties>
</file>